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F8C3D" w14:textId="5CCB4696" w:rsidR="00C81B64" w:rsidRPr="001111B2" w:rsidRDefault="00F62321" w:rsidP="001111B2">
      <w:pPr>
        <w:pStyle w:val="Title"/>
      </w:pPr>
      <w:r w:rsidRPr="001111B2">
        <w:t>LISTENING TO ONTARIANS WITH DISABILITIES</w:t>
      </w:r>
    </w:p>
    <w:p w14:paraId="5570A011" w14:textId="77777777" w:rsidR="00C81B64" w:rsidRPr="00B53CCA" w:rsidRDefault="00C81B64" w:rsidP="00436358">
      <w:pPr>
        <w:tabs>
          <w:tab w:val="left" w:pos="360"/>
        </w:tabs>
        <w:spacing w:after="0" w:line="240" w:lineRule="auto"/>
        <w:contextualSpacing/>
        <w:jc w:val="center"/>
        <w:rPr>
          <w:rFonts w:ascii="Arial" w:hAnsi="Arial" w:cs="Arial"/>
          <w:b/>
          <w:sz w:val="40"/>
          <w:szCs w:val="40"/>
        </w:rPr>
      </w:pPr>
    </w:p>
    <w:p w14:paraId="38A02221" w14:textId="09713473" w:rsidR="00C81B64" w:rsidRPr="001111B2" w:rsidRDefault="00436358" w:rsidP="001111B2">
      <w:pPr>
        <w:pStyle w:val="Subtitle"/>
        <w:jc w:val="center"/>
        <w:rPr>
          <w:rFonts w:ascii="Arial Narrow" w:hAnsi="Arial Narrow"/>
          <w:color w:val="auto"/>
          <w:sz w:val="40"/>
          <w:szCs w:val="40"/>
        </w:rPr>
      </w:pPr>
      <w:r w:rsidRPr="001111B2">
        <w:rPr>
          <w:rFonts w:ascii="Arial Narrow" w:hAnsi="Arial Narrow"/>
          <w:color w:val="auto"/>
          <w:sz w:val="40"/>
          <w:szCs w:val="40"/>
        </w:rPr>
        <w:t>REPORT OF</w:t>
      </w:r>
    </w:p>
    <w:p w14:paraId="163FEA89" w14:textId="22BBC978" w:rsidR="00C81B64" w:rsidRPr="001111B2" w:rsidRDefault="00436358" w:rsidP="001111B2">
      <w:pPr>
        <w:pStyle w:val="Subtitle"/>
        <w:jc w:val="center"/>
        <w:rPr>
          <w:rFonts w:ascii="Arial Narrow" w:hAnsi="Arial Narrow"/>
          <w:color w:val="auto"/>
          <w:sz w:val="40"/>
          <w:szCs w:val="40"/>
        </w:rPr>
      </w:pPr>
      <w:r w:rsidRPr="001111B2">
        <w:rPr>
          <w:rFonts w:ascii="Arial Narrow" w:hAnsi="Arial Narrow"/>
          <w:color w:val="auto"/>
          <w:sz w:val="40"/>
          <w:szCs w:val="40"/>
        </w:rPr>
        <w:t>THE THIRD REVIEW</w:t>
      </w:r>
      <w:r w:rsidR="00C81B64" w:rsidRPr="001111B2">
        <w:rPr>
          <w:rFonts w:ascii="Arial Narrow" w:hAnsi="Arial Narrow"/>
          <w:color w:val="auto"/>
          <w:sz w:val="40"/>
          <w:szCs w:val="40"/>
        </w:rPr>
        <w:t xml:space="preserve"> OF</w:t>
      </w:r>
      <w:bookmarkStart w:id="0" w:name="_GoBack"/>
      <w:bookmarkEnd w:id="0"/>
    </w:p>
    <w:p w14:paraId="4A6F5A72" w14:textId="0FBABC02" w:rsidR="00C81B64" w:rsidRPr="001111B2" w:rsidRDefault="00436358" w:rsidP="001111B2">
      <w:pPr>
        <w:pStyle w:val="Subtitle"/>
        <w:jc w:val="center"/>
        <w:rPr>
          <w:rFonts w:ascii="Arial Narrow" w:hAnsi="Arial Narrow"/>
          <w:color w:val="auto"/>
          <w:sz w:val="40"/>
          <w:szCs w:val="40"/>
        </w:rPr>
      </w:pPr>
      <w:r w:rsidRPr="001111B2">
        <w:rPr>
          <w:rFonts w:ascii="Arial Narrow" w:hAnsi="Arial Narrow"/>
          <w:color w:val="auto"/>
          <w:sz w:val="40"/>
          <w:szCs w:val="40"/>
        </w:rPr>
        <w:t>THE</w:t>
      </w:r>
      <w:r w:rsidR="00C81B64" w:rsidRPr="001111B2">
        <w:rPr>
          <w:rFonts w:ascii="Arial Narrow" w:hAnsi="Arial Narrow"/>
          <w:color w:val="auto"/>
          <w:sz w:val="40"/>
          <w:szCs w:val="40"/>
        </w:rPr>
        <w:t xml:space="preserve"> </w:t>
      </w:r>
      <w:r w:rsidRPr="001111B2">
        <w:rPr>
          <w:rFonts w:ascii="Arial Narrow" w:hAnsi="Arial Narrow"/>
          <w:color w:val="auto"/>
          <w:sz w:val="40"/>
          <w:szCs w:val="40"/>
        </w:rPr>
        <w:t>ACCESSIBILITY FOR ONTARIANS</w:t>
      </w:r>
    </w:p>
    <w:p w14:paraId="1F390C48" w14:textId="3697F2C4" w:rsidR="0039442B" w:rsidRDefault="00436358" w:rsidP="001111B2">
      <w:pPr>
        <w:pStyle w:val="Subtitle"/>
        <w:jc w:val="center"/>
        <w:rPr>
          <w:rFonts w:ascii="Arial Narrow" w:hAnsi="Arial Narrow"/>
          <w:color w:val="auto"/>
          <w:sz w:val="40"/>
          <w:szCs w:val="40"/>
        </w:rPr>
      </w:pPr>
      <w:r w:rsidRPr="001111B2">
        <w:rPr>
          <w:rFonts w:ascii="Arial Narrow" w:hAnsi="Arial Narrow"/>
          <w:color w:val="auto"/>
          <w:sz w:val="40"/>
          <w:szCs w:val="40"/>
        </w:rPr>
        <w:t>WITH DISABILIT</w:t>
      </w:r>
      <w:r w:rsidR="00C81B64" w:rsidRPr="001111B2">
        <w:rPr>
          <w:rFonts w:ascii="Arial Narrow" w:hAnsi="Arial Narrow"/>
          <w:color w:val="auto"/>
          <w:sz w:val="40"/>
          <w:szCs w:val="40"/>
        </w:rPr>
        <w:t>I</w:t>
      </w:r>
      <w:r w:rsidRPr="001111B2">
        <w:rPr>
          <w:rFonts w:ascii="Arial Narrow" w:hAnsi="Arial Narrow"/>
          <w:color w:val="auto"/>
          <w:sz w:val="40"/>
          <w:szCs w:val="40"/>
        </w:rPr>
        <w:t>ES ACT, 2005</w:t>
      </w:r>
    </w:p>
    <w:p w14:paraId="7E492D27" w14:textId="77777777" w:rsidR="001111B2" w:rsidRPr="001111B2" w:rsidRDefault="001111B2" w:rsidP="001111B2"/>
    <w:p w14:paraId="7005CAD9" w14:textId="5F10B693" w:rsidR="00436358" w:rsidRPr="00E554FB" w:rsidRDefault="00C81B64" w:rsidP="00E554FB">
      <w:pPr>
        <w:spacing w:after="200" w:line="240" w:lineRule="auto"/>
        <w:contextualSpacing/>
        <w:rPr>
          <w:rFonts w:ascii="Arial Narrow" w:hAnsi="Arial Narrow" w:cs="Arial"/>
          <w:sz w:val="32"/>
          <w:szCs w:val="32"/>
        </w:rPr>
      </w:pPr>
      <w:r w:rsidRPr="00E554FB">
        <w:rPr>
          <w:rFonts w:ascii="Arial Narrow" w:hAnsi="Arial Narrow" w:cs="Arial"/>
          <w:sz w:val="32"/>
          <w:szCs w:val="32"/>
        </w:rPr>
        <w:t>THE HONOURABLE DAVID C. ONLEY</w:t>
      </w:r>
    </w:p>
    <w:p w14:paraId="5DABA6B0" w14:textId="77777777" w:rsidR="00C81B64" w:rsidRPr="00E554FB" w:rsidRDefault="00C81B64" w:rsidP="00E554FB">
      <w:pPr>
        <w:spacing w:after="200" w:line="240" w:lineRule="auto"/>
        <w:contextualSpacing/>
        <w:rPr>
          <w:rFonts w:ascii="Arial Narrow" w:hAnsi="Arial Narrow" w:cs="Arial"/>
          <w:sz w:val="32"/>
          <w:szCs w:val="32"/>
        </w:rPr>
      </w:pPr>
    </w:p>
    <w:p w14:paraId="2E43B41D" w14:textId="30BD4F5E" w:rsidR="00C81B64" w:rsidRPr="00E554FB" w:rsidRDefault="00C81B64" w:rsidP="00E554FB">
      <w:pPr>
        <w:spacing w:after="200" w:line="240" w:lineRule="auto"/>
        <w:contextualSpacing/>
        <w:rPr>
          <w:rFonts w:ascii="Arial Narrow" w:hAnsi="Arial Narrow" w:cs="Arial"/>
          <w:sz w:val="32"/>
          <w:szCs w:val="32"/>
        </w:rPr>
      </w:pPr>
      <w:r w:rsidRPr="00E554FB">
        <w:rPr>
          <w:rFonts w:ascii="Arial Narrow" w:hAnsi="Arial Narrow" w:cs="Arial"/>
          <w:sz w:val="32"/>
          <w:szCs w:val="32"/>
        </w:rPr>
        <w:t>REVIEWER</w:t>
      </w:r>
    </w:p>
    <w:p w14:paraId="699AA921" w14:textId="4D0BD48C" w:rsidR="00C81B64" w:rsidRPr="00E554FB" w:rsidRDefault="00C81B64" w:rsidP="00E554FB">
      <w:pPr>
        <w:spacing w:after="200" w:line="240" w:lineRule="auto"/>
        <w:contextualSpacing/>
        <w:rPr>
          <w:rFonts w:ascii="Arial Narrow" w:hAnsi="Arial Narrow" w:cs="Arial"/>
          <w:sz w:val="32"/>
          <w:szCs w:val="32"/>
        </w:rPr>
      </w:pPr>
    </w:p>
    <w:p w14:paraId="449417AE" w14:textId="77777777" w:rsidR="00422893" w:rsidRDefault="00C81B64" w:rsidP="00E554FB">
      <w:pPr>
        <w:spacing w:after="200" w:line="240" w:lineRule="auto"/>
        <w:contextualSpacing/>
        <w:rPr>
          <w:rFonts w:ascii="Arial Narrow" w:hAnsi="Arial Narrow" w:cs="Arial"/>
          <w:sz w:val="32"/>
          <w:szCs w:val="32"/>
        </w:rPr>
      </w:pPr>
      <w:r w:rsidRPr="00E554FB">
        <w:rPr>
          <w:rFonts w:ascii="Arial Narrow" w:hAnsi="Arial Narrow" w:cs="Arial"/>
          <w:sz w:val="32"/>
          <w:szCs w:val="32"/>
        </w:rPr>
        <w:t>JANUARY 2019</w:t>
      </w:r>
    </w:p>
    <w:p w14:paraId="1724121E" w14:textId="0E0DEFAF" w:rsidR="001111B2" w:rsidRDefault="001111B2" w:rsidP="00E554FB">
      <w:pPr>
        <w:spacing w:after="200" w:line="240" w:lineRule="auto"/>
        <w:contextualSpacing/>
        <w:rPr>
          <w:rFonts w:ascii="Arial" w:hAnsi="Arial" w:cs="Arial"/>
          <w:b/>
          <w:sz w:val="24"/>
          <w:szCs w:val="24"/>
        </w:rPr>
        <w:sectPr w:rsidR="001111B2" w:rsidSect="00696F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fmt="lowerRoman" w:start="1"/>
          <w:cols w:space="720"/>
          <w:titlePg/>
          <w:docGrid w:linePitch="360"/>
        </w:sectPr>
      </w:pPr>
    </w:p>
    <w:p w14:paraId="2DC6CDCD" w14:textId="644F41FF" w:rsidR="00C81B64" w:rsidRPr="001111B2" w:rsidRDefault="001111B2" w:rsidP="001111B2">
      <w:pPr>
        <w:spacing w:after="0" w:line="276" w:lineRule="auto"/>
        <w:contextualSpacing/>
        <w:jc w:val="center"/>
        <w:rPr>
          <w:rFonts w:ascii="Arial Narrow" w:hAnsi="Arial Narrow" w:cs="Arial"/>
          <w:b/>
          <w:sz w:val="40"/>
          <w:szCs w:val="40"/>
        </w:rPr>
      </w:pPr>
      <w:r w:rsidRPr="001111B2">
        <w:rPr>
          <w:rFonts w:ascii="Arial Narrow" w:hAnsi="Arial Narrow" w:cs="Arial"/>
          <w:b/>
          <w:sz w:val="40"/>
          <w:szCs w:val="40"/>
        </w:rPr>
        <w:lastRenderedPageBreak/>
        <w:t>TABLE OF CONTENTS</w:t>
      </w:r>
    </w:p>
    <w:p w14:paraId="4FA3C4ED" w14:textId="77777777" w:rsidR="001111B2" w:rsidRPr="00B53CCA" w:rsidRDefault="001111B2" w:rsidP="001111B2">
      <w:pPr>
        <w:spacing w:after="0" w:line="276" w:lineRule="auto"/>
        <w:contextualSpacing/>
        <w:jc w:val="center"/>
        <w:rPr>
          <w:rFonts w:ascii="Arial" w:hAnsi="Arial" w:cs="Arial"/>
          <w:b/>
        </w:rPr>
      </w:pPr>
    </w:p>
    <w:p w14:paraId="5CA4E976" w14:textId="039252B4" w:rsidR="001111B2" w:rsidRDefault="001111B2">
      <w:pPr>
        <w:pStyle w:val="TOC3"/>
        <w:tabs>
          <w:tab w:val="right" w:leader="dot" w:pos="9350"/>
        </w:tabs>
        <w:rPr>
          <w:rFonts w:eastAsiaTheme="minorEastAsia"/>
          <w:noProof/>
          <w:lang w:val="en-CA" w:eastAsia="en-CA"/>
        </w:rPr>
      </w:pPr>
      <w:r>
        <w:rPr>
          <w:rFonts w:ascii="Arial" w:hAnsi="Arial" w:cs="Arial"/>
          <w:sz w:val="28"/>
          <w:szCs w:val="28"/>
        </w:rPr>
        <w:fldChar w:fldCharType="begin"/>
      </w:r>
      <w:r>
        <w:rPr>
          <w:rFonts w:ascii="Arial" w:hAnsi="Arial" w:cs="Arial"/>
          <w:sz w:val="28"/>
          <w:szCs w:val="28"/>
        </w:rPr>
        <w:instrText xml:space="preserve"> TOC \o "1-5" \h \z \u </w:instrText>
      </w:r>
      <w:r>
        <w:rPr>
          <w:rFonts w:ascii="Arial" w:hAnsi="Arial" w:cs="Arial"/>
          <w:sz w:val="28"/>
          <w:szCs w:val="28"/>
        </w:rPr>
        <w:fldChar w:fldCharType="separate"/>
      </w:r>
      <w:hyperlink w:anchor="_Toc2341259" w:history="1">
        <w:r w:rsidRPr="000735D3">
          <w:rPr>
            <w:rStyle w:val="Hyperlink"/>
            <w:noProof/>
          </w:rPr>
          <w:t>INTRODUCTION</w:t>
        </w:r>
        <w:r>
          <w:rPr>
            <w:noProof/>
            <w:webHidden/>
          </w:rPr>
          <w:tab/>
        </w:r>
        <w:r>
          <w:rPr>
            <w:noProof/>
            <w:webHidden/>
          </w:rPr>
          <w:fldChar w:fldCharType="begin"/>
        </w:r>
        <w:r>
          <w:rPr>
            <w:noProof/>
            <w:webHidden/>
          </w:rPr>
          <w:instrText xml:space="preserve"> PAGEREF _Toc2341259 \h </w:instrText>
        </w:r>
        <w:r>
          <w:rPr>
            <w:noProof/>
            <w:webHidden/>
          </w:rPr>
        </w:r>
        <w:r>
          <w:rPr>
            <w:noProof/>
            <w:webHidden/>
          </w:rPr>
          <w:fldChar w:fldCharType="separate"/>
        </w:r>
        <w:r>
          <w:rPr>
            <w:noProof/>
            <w:webHidden/>
          </w:rPr>
          <w:t>1</w:t>
        </w:r>
        <w:r>
          <w:rPr>
            <w:noProof/>
            <w:webHidden/>
          </w:rPr>
          <w:fldChar w:fldCharType="end"/>
        </w:r>
      </w:hyperlink>
    </w:p>
    <w:p w14:paraId="3D9D4396" w14:textId="1E108677" w:rsidR="001111B2" w:rsidRDefault="00130ED9">
      <w:pPr>
        <w:pStyle w:val="TOC3"/>
        <w:tabs>
          <w:tab w:val="right" w:leader="dot" w:pos="9350"/>
        </w:tabs>
        <w:rPr>
          <w:rFonts w:eastAsiaTheme="minorEastAsia"/>
          <w:noProof/>
          <w:lang w:val="en-CA" w:eastAsia="en-CA"/>
        </w:rPr>
      </w:pPr>
      <w:hyperlink w:anchor="_Toc2341260" w:history="1">
        <w:r w:rsidR="001111B2" w:rsidRPr="000735D3">
          <w:rPr>
            <w:rStyle w:val="Hyperlink"/>
            <w:noProof/>
          </w:rPr>
          <w:t>AN EVOLVING CONTEXT</w:t>
        </w:r>
        <w:r w:rsidR="001111B2">
          <w:rPr>
            <w:noProof/>
            <w:webHidden/>
          </w:rPr>
          <w:tab/>
        </w:r>
        <w:r w:rsidR="001111B2">
          <w:rPr>
            <w:noProof/>
            <w:webHidden/>
          </w:rPr>
          <w:fldChar w:fldCharType="begin"/>
        </w:r>
        <w:r w:rsidR="001111B2">
          <w:rPr>
            <w:noProof/>
            <w:webHidden/>
          </w:rPr>
          <w:instrText xml:space="preserve"> PAGEREF _Toc2341260 \h </w:instrText>
        </w:r>
        <w:r w:rsidR="001111B2">
          <w:rPr>
            <w:noProof/>
            <w:webHidden/>
          </w:rPr>
        </w:r>
        <w:r w:rsidR="001111B2">
          <w:rPr>
            <w:noProof/>
            <w:webHidden/>
          </w:rPr>
          <w:fldChar w:fldCharType="separate"/>
        </w:r>
        <w:r w:rsidR="001111B2">
          <w:rPr>
            <w:noProof/>
            <w:webHidden/>
          </w:rPr>
          <w:t>3</w:t>
        </w:r>
        <w:r w:rsidR="001111B2">
          <w:rPr>
            <w:noProof/>
            <w:webHidden/>
          </w:rPr>
          <w:fldChar w:fldCharType="end"/>
        </w:r>
      </w:hyperlink>
    </w:p>
    <w:p w14:paraId="5536A4A9" w14:textId="3946766B" w:rsidR="001111B2" w:rsidRDefault="00130ED9">
      <w:pPr>
        <w:pStyle w:val="TOC4"/>
        <w:tabs>
          <w:tab w:val="right" w:leader="dot" w:pos="9350"/>
        </w:tabs>
        <w:rPr>
          <w:rFonts w:eastAsiaTheme="minorEastAsia"/>
          <w:noProof/>
          <w:lang w:val="en-CA" w:eastAsia="en-CA"/>
        </w:rPr>
      </w:pPr>
      <w:hyperlink w:anchor="_Toc2341261" w:history="1">
        <w:r w:rsidR="001111B2" w:rsidRPr="000735D3">
          <w:rPr>
            <w:rStyle w:val="Hyperlink"/>
            <w:noProof/>
          </w:rPr>
          <w:t>Legal Safeguards for Disability Rights</w:t>
        </w:r>
        <w:r w:rsidR="001111B2">
          <w:rPr>
            <w:noProof/>
            <w:webHidden/>
          </w:rPr>
          <w:tab/>
        </w:r>
        <w:r w:rsidR="001111B2">
          <w:rPr>
            <w:noProof/>
            <w:webHidden/>
          </w:rPr>
          <w:fldChar w:fldCharType="begin"/>
        </w:r>
        <w:r w:rsidR="001111B2">
          <w:rPr>
            <w:noProof/>
            <w:webHidden/>
          </w:rPr>
          <w:instrText xml:space="preserve"> PAGEREF _Toc2341261 \h </w:instrText>
        </w:r>
        <w:r w:rsidR="001111B2">
          <w:rPr>
            <w:noProof/>
            <w:webHidden/>
          </w:rPr>
        </w:r>
        <w:r w:rsidR="001111B2">
          <w:rPr>
            <w:noProof/>
            <w:webHidden/>
          </w:rPr>
          <w:fldChar w:fldCharType="separate"/>
        </w:r>
        <w:r w:rsidR="001111B2">
          <w:rPr>
            <w:noProof/>
            <w:webHidden/>
          </w:rPr>
          <w:t>3</w:t>
        </w:r>
        <w:r w:rsidR="001111B2">
          <w:rPr>
            <w:noProof/>
            <w:webHidden/>
          </w:rPr>
          <w:fldChar w:fldCharType="end"/>
        </w:r>
      </w:hyperlink>
    </w:p>
    <w:p w14:paraId="2C57D910" w14:textId="31D4D094" w:rsidR="001111B2" w:rsidRDefault="00130ED9">
      <w:pPr>
        <w:pStyle w:val="TOC4"/>
        <w:tabs>
          <w:tab w:val="right" w:leader="dot" w:pos="9350"/>
        </w:tabs>
        <w:rPr>
          <w:rFonts w:eastAsiaTheme="minorEastAsia"/>
          <w:noProof/>
          <w:lang w:val="en-CA" w:eastAsia="en-CA"/>
        </w:rPr>
      </w:pPr>
      <w:hyperlink w:anchor="_Toc2341262" w:history="1">
        <w:r w:rsidR="001111B2" w:rsidRPr="000735D3">
          <w:rPr>
            <w:rStyle w:val="Hyperlink"/>
            <w:noProof/>
          </w:rPr>
          <w:t>Accessibility for Ontarians with Disabilities Act, 2005</w:t>
        </w:r>
        <w:r w:rsidR="001111B2">
          <w:rPr>
            <w:noProof/>
            <w:webHidden/>
          </w:rPr>
          <w:tab/>
        </w:r>
        <w:r w:rsidR="001111B2">
          <w:rPr>
            <w:noProof/>
            <w:webHidden/>
          </w:rPr>
          <w:fldChar w:fldCharType="begin"/>
        </w:r>
        <w:r w:rsidR="001111B2">
          <w:rPr>
            <w:noProof/>
            <w:webHidden/>
          </w:rPr>
          <w:instrText xml:space="preserve"> PAGEREF _Toc2341262 \h </w:instrText>
        </w:r>
        <w:r w:rsidR="001111B2">
          <w:rPr>
            <w:noProof/>
            <w:webHidden/>
          </w:rPr>
        </w:r>
        <w:r w:rsidR="001111B2">
          <w:rPr>
            <w:noProof/>
            <w:webHidden/>
          </w:rPr>
          <w:fldChar w:fldCharType="separate"/>
        </w:r>
        <w:r w:rsidR="001111B2">
          <w:rPr>
            <w:noProof/>
            <w:webHidden/>
          </w:rPr>
          <w:t>6</w:t>
        </w:r>
        <w:r w:rsidR="001111B2">
          <w:rPr>
            <w:noProof/>
            <w:webHidden/>
          </w:rPr>
          <w:fldChar w:fldCharType="end"/>
        </w:r>
      </w:hyperlink>
    </w:p>
    <w:p w14:paraId="412F0358" w14:textId="575AE628" w:rsidR="001111B2" w:rsidRDefault="00130ED9">
      <w:pPr>
        <w:pStyle w:val="TOC4"/>
        <w:tabs>
          <w:tab w:val="right" w:leader="dot" w:pos="9350"/>
        </w:tabs>
        <w:rPr>
          <w:rFonts w:eastAsiaTheme="minorEastAsia"/>
          <w:noProof/>
          <w:lang w:val="en-CA" w:eastAsia="en-CA"/>
        </w:rPr>
      </w:pPr>
      <w:hyperlink w:anchor="_Toc2341263" w:history="1">
        <w:r w:rsidR="001111B2" w:rsidRPr="000735D3">
          <w:rPr>
            <w:rStyle w:val="Hyperlink"/>
            <w:noProof/>
          </w:rPr>
          <w:t>Where We Are Now: Current Standards</w:t>
        </w:r>
        <w:r w:rsidR="001111B2">
          <w:rPr>
            <w:noProof/>
            <w:webHidden/>
          </w:rPr>
          <w:tab/>
        </w:r>
        <w:r w:rsidR="001111B2">
          <w:rPr>
            <w:noProof/>
            <w:webHidden/>
          </w:rPr>
          <w:fldChar w:fldCharType="begin"/>
        </w:r>
        <w:r w:rsidR="001111B2">
          <w:rPr>
            <w:noProof/>
            <w:webHidden/>
          </w:rPr>
          <w:instrText xml:space="preserve"> PAGEREF _Toc2341263 \h </w:instrText>
        </w:r>
        <w:r w:rsidR="001111B2">
          <w:rPr>
            <w:noProof/>
            <w:webHidden/>
          </w:rPr>
        </w:r>
        <w:r w:rsidR="001111B2">
          <w:rPr>
            <w:noProof/>
            <w:webHidden/>
          </w:rPr>
          <w:fldChar w:fldCharType="separate"/>
        </w:r>
        <w:r w:rsidR="001111B2">
          <w:rPr>
            <w:noProof/>
            <w:webHidden/>
          </w:rPr>
          <w:t>8</w:t>
        </w:r>
        <w:r w:rsidR="001111B2">
          <w:rPr>
            <w:noProof/>
            <w:webHidden/>
          </w:rPr>
          <w:fldChar w:fldCharType="end"/>
        </w:r>
      </w:hyperlink>
    </w:p>
    <w:p w14:paraId="43A01A37" w14:textId="28BEE32A" w:rsidR="001111B2" w:rsidRDefault="00130ED9">
      <w:pPr>
        <w:pStyle w:val="TOC4"/>
        <w:tabs>
          <w:tab w:val="right" w:leader="dot" w:pos="9350"/>
        </w:tabs>
        <w:rPr>
          <w:rFonts w:eastAsiaTheme="minorEastAsia"/>
          <w:noProof/>
          <w:lang w:val="en-CA" w:eastAsia="en-CA"/>
        </w:rPr>
      </w:pPr>
      <w:hyperlink w:anchor="_Toc2341264" w:history="1">
        <w:r w:rsidR="001111B2" w:rsidRPr="000735D3">
          <w:rPr>
            <w:rStyle w:val="Hyperlink"/>
            <w:noProof/>
          </w:rPr>
          <w:t>First AODA Review – 2010</w:t>
        </w:r>
        <w:r w:rsidR="001111B2">
          <w:rPr>
            <w:noProof/>
            <w:webHidden/>
          </w:rPr>
          <w:tab/>
        </w:r>
        <w:r w:rsidR="001111B2">
          <w:rPr>
            <w:noProof/>
            <w:webHidden/>
          </w:rPr>
          <w:fldChar w:fldCharType="begin"/>
        </w:r>
        <w:r w:rsidR="001111B2">
          <w:rPr>
            <w:noProof/>
            <w:webHidden/>
          </w:rPr>
          <w:instrText xml:space="preserve"> PAGEREF _Toc2341264 \h </w:instrText>
        </w:r>
        <w:r w:rsidR="001111B2">
          <w:rPr>
            <w:noProof/>
            <w:webHidden/>
          </w:rPr>
        </w:r>
        <w:r w:rsidR="001111B2">
          <w:rPr>
            <w:noProof/>
            <w:webHidden/>
          </w:rPr>
          <w:fldChar w:fldCharType="separate"/>
        </w:r>
        <w:r w:rsidR="001111B2">
          <w:rPr>
            <w:noProof/>
            <w:webHidden/>
          </w:rPr>
          <w:t>11</w:t>
        </w:r>
        <w:r w:rsidR="001111B2">
          <w:rPr>
            <w:noProof/>
            <w:webHidden/>
          </w:rPr>
          <w:fldChar w:fldCharType="end"/>
        </w:r>
      </w:hyperlink>
    </w:p>
    <w:p w14:paraId="701A8240" w14:textId="6D04DD92" w:rsidR="001111B2" w:rsidRDefault="00130ED9">
      <w:pPr>
        <w:pStyle w:val="TOC4"/>
        <w:tabs>
          <w:tab w:val="right" w:leader="dot" w:pos="9350"/>
        </w:tabs>
        <w:rPr>
          <w:rFonts w:eastAsiaTheme="minorEastAsia"/>
          <w:noProof/>
          <w:lang w:val="en-CA" w:eastAsia="en-CA"/>
        </w:rPr>
      </w:pPr>
      <w:hyperlink w:anchor="_Toc2341265" w:history="1">
        <w:r w:rsidR="001111B2" w:rsidRPr="000735D3">
          <w:rPr>
            <w:rStyle w:val="Hyperlink"/>
            <w:noProof/>
          </w:rPr>
          <w:t>Second AODA Review – 2014</w:t>
        </w:r>
        <w:r w:rsidR="001111B2">
          <w:rPr>
            <w:noProof/>
            <w:webHidden/>
          </w:rPr>
          <w:tab/>
        </w:r>
        <w:r w:rsidR="001111B2">
          <w:rPr>
            <w:noProof/>
            <w:webHidden/>
          </w:rPr>
          <w:fldChar w:fldCharType="begin"/>
        </w:r>
        <w:r w:rsidR="001111B2">
          <w:rPr>
            <w:noProof/>
            <w:webHidden/>
          </w:rPr>
          <w:instrText xml:space="preserve"> PAGEREF _Toc2341265 \h </w:instrText>
        </w:r>
        <w:r w:rsidR="001111B2">
          <w:rPr>
            <w:noProof/>
            <w:webHidden/>
          </w:rPr>
        </w:r>
        <w:r w:rsidR="001111B2">
          <w:rPr>
            <w:noProof/>
            <w:webHidden/>
          </w:rPr>
          <w:fldChar w:fldCharType="separate"/>
        </w:r>
        <w:r w:rsidR="001111B2">
          <w:rPr>
            <w:noProof/>
            <w:webHidden/>
          </w:rPr>
          <w:t>13</w:t>
        </w:r>
        <w:r w:rsidR="001111B2">
          <w:rPr>
            <w:noProof/>
            <w:webHidden/>
          </w:rPr>
          <w:fldChar w:fldCharType="end"/>
        </w:r>
      </w:hyperlink>
    </w:p>
    <w:p w14:paraId="4403BC06" w14:textId="12EC76BE" w:rsidR="001111B2" w:rsidRDefault="00130ED9">
      <w:pPr>
        <w:pStyle w:val="TOC4"/>
        <w:tabs>
          <w:tab w:val="right" w:leader="dot" w:pos="9350"/>
        </w:tabs>
        <w:rPr>
          <w:rFonts w:eastAsiaTheme="minorEastAsia"/>
          <w:noProof/>
          <w:lang w:val="en-CA" w:eastAsia="en-CA"/>
        </w:rPr>
      </w:pPr>
      <w:hyperlink w:anchor="_Toc2341266" w:history="1">
        <w:r w:rsidR="001111B2" w:rsidRPr="000735D3">
          <w:rPr>
            <w:rStyle w:val="Hyperlink"/>
            <w:noProof/>
          </w:rPr>
          <w:t>Other Canadian Accessibility Laws</w:t>
        </w:r>
        <w:r w:rsidR="001111B2">
          <w:rPr>
            <w:noProof/>
            <w:webHidden/>
          </w:rPr>
          <w:tab/>
        </w:r>
        <w:r w:rsidR="001111B2">
          <w:rPr>
            <w:noProof/>
            <w:webHidden/>
          </w:rPr>
          <w:fldChar w:fldCharType="begin"/>
        </w:r>
        <w:r w:rsidR="001111B2">
          <w:rPr>
            <w:noProof/>
            <w:webHidden/>
          </w:rPr>
          <w:instrText xml:space="preserve"> PAGEREF _Toc2341266 \h </w:instrText>
        </w:r>
        <w:r w:rsidR="001111B2">
          <w:rPr>
            <w:noProof/>
            <w:webHidden/>
          </w:rPr>
        </w:r>
        <w:r w:rsidR="001111B2">
          <w:rPr>
            <w:noProof/>
            <w:webHidden/>
          </w:rPr>
          <w:fldChar w:fldCharType="separate"/>
        </w:r>
        <w:r w:rsidR="001111B2">
          <w:rPr>
            <w:noProof/>
            <w:webHidden/>
          </w:rPr>
          <w:t>18</w:t>
        </w:r>
        <w:r w:rsidR="001111B2">
          <w:rPr>
            <w:noProof/>
            <w:webHidden/>
          </w:rPr>
          <w:fldChar w:fldCharType="end"/>
        </w:r>
      </w:hyperlink>
    </w:p>
    <w:p w14:paraId="5E5105E0" w14:textId="58879B44" w:rsidR="001111B2" w:rsidRDefault="00130ED9">
      <w:pPr>
        <w:pStyle w:val="TOC4"/>
        <w:tabs>
          <w:tab w:val="right" w:leader="dot" w:pos="9350"/>
        </w:tabs>
        <w:rPr>
          <w:rFonts w:eastAsiaTheme="minorEastAsia"/>
          <w:noProof/>
          <w:lang w:val="en-CA" w:eastAsia="en-CA"/>
        </w:rPr>
      </w:pPr>
      <w:hyperlink w:anchor="_Toc2341267" w:history="1">
        <w:r w:rsidR="001111B2" w:rsidRPr="000735D3">
          <w:rPr>
            <w:rStyle w:val="Hyperlink"/>
            <w:noProof/>
          </w:rPr>
          <w:t>Demographic Trends</w:t>
        </w:r>
        <w:r w:rsidR="001111B2">
          <w:rPr>
            <w:noProof/>
            <w:webHidden/>
          </w:rPr>
          <w:tab/>
        </w:r>
        <w:r w:rsidR="001111B2">
          <w:rPr>
            <w:noProof/>
            <w:webHidden/>
          </w:rPr>
          <w:fldChar w:fldCharType="begin"/>
        </w:r>
        <w:r w:rsidR="001111B2">
          <w:rPr>
            <w:noProof/>
            <w:webHidden/>
          </w:rPr>
          <w:instrText xml:space="preserve"> PAGEREF _Toc2341267 \h </w:instrText>
        </w:r>
        <w:r w:rsidR="001111B2">
          <w:rPr>
            <w:noProof/>
            <w:webHidden/>
          </w:rPr>
        </w:r>
        <w:r w:rsidR="001111B2">
          <w:rPr>
            <w:noProof/>
            <w:webHidden/>
          </w:rPr>
          <w:fldChar w:fldCharType="separate"/>
        </w:r>
        <w:r w:rsidR="001111B2">
          <w:rPr>
            <w:noProof/>
            <w:webHidden/>
          </w:rPr>
          <w:t>18</w:t>
        </w:r>
        <w:r w:rsidR="001111B2">
          <w:rPr>
            <w:noProof/>
            <w:webHidden/>
          </w:rPr>
          <w:fldChar w:fldCharType="end"/>
        </w:r>
      </w:hyperlink>
    </w:p>
    <w:p w14:paraId="655B3817" w14:textId="1D92E047" w:rsidR="001111B2" w:rsidRDefault="00130ED9">
      <w:pPr>
        <w:pStyle w:val="TOC4"/>
        <w:tabs>
          <w:tab w:val="right" w:leader="dot" w:pos="9350"/>
        </w:tabs>
        <w:rPr>
          <w:rFonts w:eastAsiaTheme="minorEastAsia"/>
          <w:noProof/>
          <w:lang w:val="en-CA" w:eastAsia="en-CA"/>
        </w:rPr>
      </w:pPr>
      <w:hyperlink w:anchor="_Toc2341268" w:history="1">
        <w:r w:rsidR="001111B2" w:rsidRPr="000735D3">
          <w:rPr>
            <w:rStyle w:val="Hyperlink"/>
            <w:noProof/>
          </w:rPr>
          <w:t>A Focus on Employment of People with Disabilities</w:t>
        </w:r>
        <w:r w:rsidR="001111B2">
          <w:rPr>
            <w:noProof/>
            <w:webHidden/>
          </w:rPr>
          <w:tab/>
        </w:r>
        <w:r w:rsidR="001111B2">
          <w:rPr>
            <w:noProof/>
            <w:webHidden/>
          </w:rPr>
          <w:fldChar w:fldCharType="begin"/>
        </w:r>
        <w:r w:rsidR="001111B2">
          <w:rPr>
            <w:noProof/>
            <w:webHidden/>
          </w:rPr>
          <w:instrText xml:space="preserve"> PAGEREF _Toc2341268 \h </w:instrText>
        </w:r>
        <w:r w:rsidR="001111B2">
          <w:rPr>
            <w:noProof/>
            <w:webHidden/>
          </w:rPr>
        </w:r>
        <w:r w:rsidR="001111B2">
          <w:rPr>
            <w:noProof/>
            <w:webHidden/>
          </w:rPr>
          <w:fldChar w:fldCharType="separate"/>
        </w:r>
        <w:r w:rsidR="001111B2">
          <w:rPr>
            <w:noProof/>
            <w:webHidden/>
          </w:rPr>
          <w:t>19</w:t>
        </w:r>
        <w:r w:rsidR="001111B2">
          <w:rPr>
            <w:noProof/>
            <w:webHidden/>
          </w:rPr>
          <w:fldChar w:fldCharType="end"/>
        </w:r>
      </w:hyperlink>
    </w:p>
    <w:p w14:paraId="7783C2C3" w14:textId="37DCCDF2" w:rsidR="001111B2" w:rsidRDefault="00130ED9">
      <w:pPr>
        <w:pStyle w:val="TOC3"/>
        <w:tabs>
          <w:tab w:val="right" w:leader="dot" w:pos="9350"/>
        </w:tabs>
        <w:rPr>
          <w:rFonts w:eastAsiaTheme="minorEastAsia"/>
          <w:noProof/>
          <w:lang w:val="en-CA" w:eastAsia="en-CA"/>
        </w:rPr>
      </w:pPr>
      <w:hyperlink w:anchor="_Toc2341269" w:history="1">
        <w:r w:rsidR="001111B2" w:rsidRPr="000735D3">
          <w:rPr>
            <w:rStyle w:val="Hyperlink"/>
            <w:noProof/>
          </w:rPr>
          <w:t>WHAT THE REVIEW HEARD</w:t>
        </w:r>
        <w:r w:rsidR="001111B2">
          <w:rPr>
            <w:noProof/>
            <w:webHidden/>
          </w:rPr>
          <w:tab/>
        </w:r>
        <w:r w:rsidR="001111B2">
          <w:rPr>
            <w:noProof/>
            <w:webHidden/>
          </w:rPr>
          <w:fldChar w:fldCharType="begin"/>
        </w:r>
        <w:r w:rsidR="001111B2">
          <w:rPr>
            <w:noProof/>
            <w:webHidden/>
          </w:rPr>
          <w:instrText xml:space="preserve"> PAGEREF _Toc2341269 \h </w:instrText>
        </w:r>
        <w:r w:rsidR="001111B2">
          <w:rPr>
            <w:noProof/>
            <w:webHidden/>
          </w:rPr>
        </w:r>
        <w:r w:rsidR="001111B2">
          <w:rPr>
            <w:noProof/>
            <w:webHidden/>
          </w:rPr>
          <w:fldChar w:fldCharType="separate"/>
        </w:r>
        <w:r w:rsidR="001111B2">
          <w:rPr>
            <w:noProof/>
            <w:webHidden/>
          </w:rPr>
          <w:t>20</w:t>
        </w:r>
        <w:r w:rsidR="001111B2">
          <w:rPr>
            <w:noProof/>
            <w:webHidden/>
          </w:rPr>
          <w:fldChar w:fldCharType="end"/>
        </w:r>
      </w:hyperlink>
    </w:p>
    <w:p w14:paraId="14D3AF13" w14:textId="2CE7634D" w:rsidR="001111B2" w:rsidRDefault="00130ED9">
      <w:pPr>
        <w:pStyle w:val="TOC4"/>
        <w:tabs>
          <w:tab w:val="right" w:leader="dot" w:pos="9350"/>
        </w:tabs>
        <w:rPr>
          <w:rFonts w:eastAsiaTheme="minorEastAsia"/>
          <w:noProof/>
          <w:lang w:val="en-CA" w:eastAsia="en-CA"/>
        </w:rPr>
      </w:pPr>
      <w:hyperlink w:anchor="_Toc2341270" w:history="1">
        <w:r w:rsidR="001111B2" w:rsidRPr="000735D3">
          <w:rPr>
            <w:rStyle w:val="Hyperlink"/>
            <w:noProof/>
          </w:rPr>
          <w:t>Progress So Far under the AODA</w:t>
        </w:r>
        <w:r w:rsidR="001111B2">
          <w:rPr>
            <w:noProof/>
            <w:webHidden/>
          </w:rPr>
          <w:tab/>
        </w:r>
        <w:r w:rsidR="001111B2">
          <w:rPr>
            <w:noProof/>
            <w:webHidden/>
          </w:rPr>
          <w:fldChar w:fldCharType="begin"/>
        </w:r>
        <w:r w:rsidR="001111B2">
          <w:rPr>
            <w:noProof/>
            <w:webHidden/>
          </w:rPr>
          <w:instrText xml:space="preserve"> PAGEREF _Toc2341270 \h </w:instrText>
        </w:r>
        <w:r w:rsidR="001111B2">
          <w:rPr>
            <w:noProof/>
            <w:webHidden/>
          </w:rPr>
        </w:r>
        <w:r w:rsidR="001111B2">
          <w:rPr>
            <w:noProof/>
            <w:webHidden/>
          </w:rPr>
          <w:fldChar w:fldCharType="separate"/>
        </w:r>
        <w:r w:rsidR="001111B2">
          <w:rPr>
            <w:noProof/>
            <w:webHidden/>
          </w:rPr>
          <w:t>21</w:t>
        </w:r>
        <w:r w:rsidR="001111B2">
          <w:rPr>
            <w:noProof/>
            <w:webHidden/>
          </w:rPr>
          <w:fldChar w:fldCharType="end"/>
        </w:r>
      </w:hyperlink>
    </w:p>
    <w:p w14:paraId="17F025AD" w14:textId="3E712A7D" w:rsidR="001111B2" w:rsidRDefault="00130ED9">
      <w:pPr>
        <w:pStyle w:val="TOC5"/>
        <w:tabs>
          <w:tab w:val="right" w:leader="dot" w:pos="9350"/>
        </w:tabs>
        <w:rPr>
          <w:rFonts w:eastAsiaTheme="minorEastAsia"/>
          <w:noProof/>
          <w:lang w:val="en-CA" w:eastAsia="en-CA"/>
        </w:rPr>
      </w:pPr>
      <w:hyperlink w:anchor="_Toc2341271" w:history="1">
        <w:r w:rsidR="001111B2" w:rsidRPr="000735D3">
          <w:rPr>
            <w:rStyle w:val="Hyperlink"/>
            <w:noProof/>
          </w:rPr>
          <w:t>Commitment to Accessibility</w:t>
        </w:r>
        <w:r w:rsidR="001111B2">
          <w:rPr>
            <w:noProof/>
            <w:webHidden/>
          </w:rPr>
          <w:tab/>
        </w:r>
        <w:r w:rsidR="001111B2">
          <w:rPr>
            <w:noProof/>
            <w:webHidden/>
          </w:rPr>
          <w:fldChar w:fldCharType="begin"/>
        </w:r>
        <w:r w:rsidR="001111B2">
          <w:rPr>
            <w:noProof/>
            <w:webHidden/>
          </w:rPr>
          <w:instrText xml:space="preserve"> PAGEREF _Toc2341271 \h </w:instrText>
        </w:r>
        <w:r w:rsidR="001111B2">
          <w:rPr>
            <w:noProof/>
            <w:webHidden/>
          </w:rPr>
        </w:r>
        <w:r w:rsidR="001111B2">
          <w:rPr>
            <w:noProof/>
            <w:webHidden/>
          </w:rPr>
          <w:fldChar w:fldCharType="separate"/>
        </w:r>
        <w:r w:rsidR="001111B2">
          <w:rPr>
            <w:noProof/>
            <w:webHidden/>
          </w:rPr>
          <w:t>21</w:t>
        </w:r>
        <w:r w:rsidR="001111B2">
          <w:rPr>
            <w:noProof/>
            <w:webHidden/>
          </w:rPr>
          <w:fldChar w:fldCharType="end"/>
        </w:r>
      </w:hyperlink>
    </w:p>
    <w:p w14:paraId="72E2130B" w14:textId="5D7AD22C" w:rsidR="001111B2" w:rsidRDefault="00130ED9">
      <w:pPr>
        <w:pStyle w:val="TOC5"/>
        <w:tabs>
          <w:tab w:val="right" w:leader="dot" w:pos="9350"/>
        </w:tabs>
        <w:rPr>
          <w:rFonts w:eastAsiaTheme="minorEastAsia"/>
          <w:noProof/>
          <w:lang w:val="en-CA" w:eastAsia="en-CA"/>
        </w:rPr>
      </w:pPr>
      <w:hyperlink w:anchor="_Toc2341272" w:history="1">
        <w:r w:rsidR="001111B2" w:rsidRPr="000735D3">
          <w:rPr>
            <w:rStyle w:val="Hyperlink"/>
            <w:noProof/>
          </w:rPr>
          <w:t>Where We Are Now</w:t>
        </w:r>
        <w:r w:rsidR="001111B2">
          <w:rPr>
            <w:noProof/>
            <w:webHidden/>
          </w:rPr>
          <w:tab/>
        </w:r>
        <w:r w:rsidR="001111B2">
          <w:rPr>
            <w:noProof/>
            <w:webHidden/>
          </w:rPr>
          <w:fldChar w:fldCharType="begin"/>
        </w:r>
        <w:r w:rsidR="001111B2">
          <w:rPr>
            <w:noProof/>
            <w:webHidden/>
          </w:rPr>
          <w:instrText xml:space="preserve"> PAGEREF _Toc2341272 \h </w:instrText>
        </w:r>
        <w:r w:rsidR="001111B2">
          <w:rPr>
            <w:noProof/>
            <w:webHidden/>
          </w:rPr>
        </w:r>
        <w:r w:rsidR="001111B2">
          <w:rPr>
            <w:noProof/>
            <w:webHidden/>
          </w:rPr>
          <w:fldChar w:fldCharType="separate"/>
        </w:r>
        <w:r w:rsidR="001111B2">
          <w:rPr>
            <w:noProof/>
            <w:webHidden/>
          </w:rPr>
          <w:t>21</w:t>
        </w:r>
        <w:r w:rsidR="001111B2">
          <w:rPr>
            <w:noProof/>
            <w:webHidden/>
          </w:rPr>
          <w:fldChar w:fldCharType="end"/>
        </w:r>
      </w:hyperlink>
    </w:p>
    <w:p w14:paraId="66018BD9" w14:textId="3EA766D0" w:rsidR="001111B2" w:rsidRDefault="00130ED9">
      <w:pPr>
        <w:pStyle w:val="TOC5"/>
        <w:tabs>
          <w:tab w:val="right" w:leader="dot" w:pos="9350"/>
        </w:tabs>
        <w:rPr>
          <w:rFonts w:eastAsiaTheme="minorEastAsia"/>
          <w:noProof/>
          <w:lang w:val="en-CA" w:eastAsia="en-CA"/>
        </w:rPr>
      </w:pPr>
      <w:hyperlink w:anchor="_Toc2341273" w:history="1">
        <w:r w:rsidR="001111B2" w:rsidRPr="000735D3">
          <w:rPr>
            <w:rStyle w:val="Hyperlink"/>
            <w:noProof/>
          </w:rPr>
          <w:t>Low Public Awareness</w:t>
        </w:r>
        <w:r w:rsidR="001111B2">
          <w:rPr>
            <w:noProof/>
            <w:webHidden/>
          </w:rPr>
          <w:tab/>
        </w:r>
        <w:r w:rsidR="001111B2">
          <w:rPr>
            <w:noProof/>
            <w:webHidden/>
          </w:rPr>
          <w:fldChar w:fldCharType="begin"/>
        </w:r>
        <w:r w:rsidR="001111B2">
          <w:rPr>
            <w:noProof/>
            <w:webHidden/>
          </w:rPr>
          <w:instrText xml:space="preserve"> PAGEREF _Toc2341273 \h </w:instrText>
        </w:r>
        <w:r w:rsidR="001111B2">
          <w:rPr>
            <w:noProof/>
            <w:webHidden/>
          </w:rPr>
        </w:r>
        <w:r w:rsidR="001111B2">
          <w:rPr>
            <w:noProof/>
            <w:webHidden/>
          </w:rPr>
          <w:fldChar w:fldCharType="separate"/>
        </w:r>
        <w:r w:rsidR="001111B2">
          <w:rPr>
            <w:noProof/>
            <w:webHidden/>
          </w:rPr>
          <w:t>23</w:t>
        </w:r>
        <w:r w:rsidR="001111B2">
          <w:rPr>
            <w:noProof/>
            <w:webHidden/>
          </w:rPr>
          <w:fldChar w:fldCharType="end"/>
        </w:r>
      </w:hyperlink>
    </w:p>
    <w:p w14:paraId="645EF19A" w14:textId="6CF3960C" w:rsidR="001111B2" w:rsidRDefault="00130ED9">
      <w:pPr>
        <w:pStyle w:val="TOC5"/>
        <w:tabs>
          <w:tab w:val="right" w:leader="dot" w:pos="9350"/>
        </w:tabs>
        <w:rPr>
          <w:rFonts w:eastAsiaTheme="minorEastAsia"/>
          <w:noProof/>
          <w:lang w:val="en-CA" w:eastAsia="en-CA"/>
        </w:rPr>
      </w:pPr>
      <w:hyperlink w:anchor="_Toc2341274" w:history="1">
        <w:r w:rsidR="001111B2" w:rsidRPr="000735D3">
          <w:rPr>
            <w:rStyle w:val="Hyperlink"/>
            <w:noProof/>
          </w:rPr>
          <w:t>Uncertainty over Basic Concepts</w:t>
        </w:r>
        <w:r w:rsidR="001111B2">
          <w:rPr>
            <w:noProof/>
            <w:webHidden/>
          </w:rPr>
          <w:tab/>
        </w:r>
        <w:r w:rsidR="001111B2">
          <w:rPr>
            <w:noProof/>
            <w:webHidden/>
          </w:rPr>
          <w:fldChar w:fldCharType="begin"/>
        </w:r>
        <w:r w:rsidR="001111B2">
          <w:rPr>
            <w:noProof/>
            <w:webHidden/>
          </w:rPr>
          <w:instrText xml:space="preserve"> PAGEREF _Toc2341274 \h </w:instrText>
        </w:r>
        <w:r w:rsidR="001111B2">
          <w:rPr>
            <w:noProof/>
            <w:webHidden/>
          </w:rPr>
        </w:r>
        <w:r w:rsidR="001111B2">
          <w:rPr>
            <w:noProof/>
            <w:webHidden/>
          </w:rPr>
          <w:fldChar w:fldCharType="separate"/>
        </w:r>
        <w:r w:rsidR="001111B2">
          <w:rPr>
            <w:noProof/>
            <w:webHidden/>
          </w:rPr>
          <w:t>23</w:t>
        </w:r>
        <w:r w:rsidR="001111B2">
          <w:rPr>
            <w:noProof/>
            <w:webHidden/>
          </w:rPr>
          <w:fldChar w:fldCharType="end"/>
        </w:r>
      </w:hyperlink>
    </w:p>
    <w:p w14:paraId="29677EC2" w14:textId="00005053" w:rsidR="001111B2" w:rsidRDefault="00130ED9">
      <w:pPr>
        <w:pStyle w:val="TOC5"/>
        <w:tabs>
          <w:tab w:val="right" w:leader="dot" w:pos="9350"/>
        </w:tabs>
        <w:rPr>
          <w:rFonts w:eastAsiaTheme="minorEastAsia"/>
          <w:noProof/>
          <w:lang w:val="en-CA" w:eastAsia="en-CA"/>
        </w:rPr>
      </w:pPr>
      <w:hyperlink w:anchor="_Toc2341275" w:history="1">
        <w:r w:rsidR="001111B2" w:rsidRPr="000735D3">
          <w:rPr>
            <w:rStyle w:val="Hyperlink"/>
            <w:noProof/>
          </w:rPr>
          <w:t>Seeking Cultural Change</w:t>
        </w:r>
        <w:r w:rsidR="001111B2">
          <w:rPr>
            <w:noProof/>
            <w:webHidden/>
          </w:rPr>
          <w:tab/>
        </w:r>
        <w:r w:rsidR="001111B2">
          <w:rPr>
            <w:noProof/>
            <w:webHidden/>
          </w:rPr>
          <w:fldChar w:fldCharType="begin"/>
        </w:r>
        <w:r w:rsidR="001111B2">
          <w:rPr>
            <w:noProof/>
            <w:webHidden/>
          </w:rPr>
          <w:instrText xml:space="preserve"> PAGEREF _Toc2341275 \h </w:instrText>
        </w:r>
        <w:r w:rsidR="001111B2">
          <w:rPr>
            <w:noProof/>
            <w:webHidden/>
          </w:rPr>
        </w:r>
        <w:r w:rsidR="001111B2">
          <w:rPr>
            <w:noProof/>
            <w:webHidden/>
          </w:rPr>
          <w:fldChar w:fldCharType="separate"/>
        </w:r>
        <w:r w:rsidR="001111B2">
          <w:rPr>
            <w:noProof/>
            <w:webHidden/>
          </w:rPr>
          <w:t>26</w:t>
        </w:r>
        <w:r w:rsidR="001111B2">
          <w:rPr>
            <w:noProof/>
            <w:webHidden/>
          </w:rPr>
          <w:fldChar w:fldCharType="end"/>
        </w:r>
      </w:hyperlink>
    </w:p>
    <w:p w14:paraId="02769BD7" w14:textId="7BA09856" w:rsidR="001111B2" w:rsidRDefault="00130ED9">
      <w:pPr>
        <w:pStyle w:val="TOC5"/>
        <w:tabs>
          <w:tab w:val="right" w:leader="dot" w:pos="9350"/>
        </w:tabs>
        <w:rPr>
          <w:rFonts w:eastAsiaTheme="minorEastAsia"/>
          <w:noProof/>
          <w:lang w:val="en-CA" w:eastAsia="en-CA"/>
        </w:rPr>
      </w:pPr>
      <w:hyperlink w:anchor="_Toc2341276" w:history="1">
        <w:r w:rsidR="001111B2" w:rsidRPr="000735D3">
          <w:rPr>
            <w:rStyle w:val="Hyperlink"/>
            <w:noProof/>
          </w:rPr>
          <w:t>Government Leadership Missing</w:t>
        </w:r>
        <w:r w:rsidR="001111B2">
          <w:rPr>
            <w:noProof/>
            <w:webHidden/>
          </w:rPr>
          <w:tab/>
        </w:r>
        <w:r w:rsidR="001111B2">
          <w:rPr>
            <w:noProof/>
            <w:webHidden/>
          </w:rPr>
          <w:fldChar w:fldCharType="begin"/>
        </w:r>
        <w:r w:rsidR="001111B2">
          <w:rPr>
            <w:noProof/>
            <w:webHidden/>
          </w:rPr>
          <w:instrText xml:space="preserve"> PAGEREF _Toc2341276 \h </w:instrText>
        </w:r>
        <w:r w:rsidR="001111B2">
          <w:rPr>
            <w:noProof/>
            <w:webHidden/>
          </w:rPr>
        </w:r>
        <w:r w:rsidR="001111B2">
          <w:rPr>
            <w:noProof/>
            <w:webHidden/>
          </w:rPr>
          <w:fldChar w:fldCharType="separate"/>
        </w:r>
        <w:r w:rsidR="001111B2">
          <w:rPr>
            <w:noProof/>
            <w:webHidden/>
          </w:rPr>
          <w:t>27</w:t>
        </w:r>
        <w:r w:rsidR="001111B2">
          <w:rPr>
            <w:noProof/>
            <w:webHidden/>
          </w:rPr>
          <w:fldChar w:fldCharType="end"/>
        </w:r>
      </w:hyperlink>
    </w:p>
    <w:p w14:paraId="1B4545E6" w14:textId="40B83F84" w:rsidR="001111B2" w:rsidRDefault="00130ED9">
      <w:pPr>
        <w:pStyle w:val="TOC4"/>
        <w:tabs>
          <w:tab w:val="right" w:leader="dot" w:pos="9350"/>
        </w:tabs>
        <w:rPr>
          <w:rFonts w:eastAsiaTheme="minorEastAsia"/>
          <w:noProof/>
          <w:lang w:val="en-CA" w:eastAsia="en-CA"/>
        </w:rPr>
      </w:pPr>
      <w:hyperlink w:anchor="_Toc2341277" w:history="1">
        <w:r w:rsidR="001111B2" w:rsidRPr="000735D3">
          <w:rPr>
            <w:rStyle w:val="Hyperlink"/>
            <w:noProof/>
          </w:rPr>
          <w:t>Assessing the Standards Development Process</w:t>
        </w:r>
        <w:r w:rsidR="001111B2">
          <w:rPr>
            <w:noProof/>
            <w:webHidden/>
          </w:rPr>
          <w:tab/>
        </w:r>
        <w:r w:rsidR="001111B2">
          <w:rPr>
            <w:noProof/>
            <w:webHidden/>
          </w:rPr>
          <w:fldChar w:fldCharType="begin"/>
        </w:r>
        <w:r w:rsidR="001111B2">
          <w:rPr>
            <w:noProof/>
            <w:webHidden/>
          </w:rPr>
          <w:instrText xml:space="preserve"> PAGEREF _Toc2341277 \h </w:instrText>
        </w:r>
        <w:r w:rsidR="001111B2">
          <w:rPr>
            <w:noProof/>
            <w:webHidden/>
          </w:rPr>
        </w:r>
        <w:r w:rsidR="001111B2">
          <w:rPr>
            <w:noProof/>
            <w:webHidden/>
          </w:rPr>
          <w:fldChar w:fldCharType="separate"/>
        </w:r>
        <w:r w:rsidR="001111B2">
          <w:rPr>
            <w:noProof/>
            <w:webHidden/>
          </w:rPr>
          <w:t>28</w:t>
        </w:r>
        <w:r w:rsidR="001111B2">
          <w:rPr>
            <w:noProof/>
            <w:webHidden/>
          </w:rPr>
          <w:fldChar w:fldCharType="end"/>
        </w:r>
      </w:hyperlink>
    </w:p>
    <w:p w14:paraId="4B974446" w14:textId="38EF051B" w:rsidR="001111B2" w:rsidRDefault="00130ED9">
      <w:pPr>
        <w:pStyle w:val="TOC5"/>
        <w:tabs>
          <w:tab w:val="right" w:leader="dot" w:pos="9350"/>
        </w:tabs>
        <w:rPr>
          <w:rFonts w:eastAsiaTheme="minorEastAsia"/>
          <w:noProof/>
          <w:lang w:val="en-CA" w:eastAsia="en-CA"/>
        </w:rPr>
      </w:pPr>
      <w:hyperlink w:anchor="_Toc2341278" w:history="1">
        <w:r w:rsidR="001111B2" w:rsidRPr="000735D3">
          <w:rPr>
            <w:rStyle w:val="Hyperlink"/>
            <w:noProof/>
          </w:rPr>
          <w:t>Changing the Structure</w:t>
        </w:r>
        <w:r w:rsidR="001111B2">
          <w:rPr>
            <w:noProof/>
            <w:webHidden/>
          </w:rPr>
          <w:tab/>
        </w:r>
        <w:r w:rsidR="001111B2">
          <w:rPr>
            <w:noProof/>
            <w:webHidden/>
          </w:rPr>
          <w:fldChar w:fldCharType="begin"/>
        </w:r>
        <w:r w:rsidR="001111B2">
          <w:rPr>
            <w:noProof/>
            <w:webHidden/>
          </w:rPr>
          <w:instrText xml:space="preserve"> PAGEREF _Toc2341278 \h </w:instrText>
        </w:r>
        <w:r w:rsidR="001111B2">
          <w:rPr>
            <w:noProof/>
            <w:webHidden/>
          </w:rPr>
        </w:r>
        <w:r w:rsidR="001111B2">
          <w:rPr>
            <w:noProof/>
            <w:webHidden/>
          </w:rPr>
          <w:fldChar w:fldCharType="separate"/>
        </w:r>
        <w:r w:rsidR="001111B2">
          <w:rPr>
            <w:noProof/>
            <w:webHidden/>
          </w:rPr>
          <w:t>29</w:t>
        </w:r>
        <w:r w:rsidR="001111B2">
          <w:rPr>
            <w:noProof/>
            <w:webHidden/>
          </w:rPr>
          <w:fldChar w:fldCharType="end"/>
        </w:r>
      </w:hyperlink>
    </w:p>
    <w:p w14:paraId="0523195C" w14:textId="0630DC7E" w:rsidR="001111B2" w:rsidRDefault="00130ED9">
      <w:pPr>
        <w:pStyle w:val="TOC5"/>
        <w:tabs>
          <w:tab w:val="right" w:leader="dot" w:pos="9350"/>
        </w:tabs>
        <w:rPr>
          <w:rFonts w:eastAsiaTheme="minorEastAsia"/>
          <w:noProof/>
          <w:lang w:val="en-CA" w:eastAsia="en-CA"/>
        </w:rPr>
      </w:pPr>
      <w:hyperlink w:anchor="_Toc2341279" w:history="1">
        <w:r w:rsidR="001111B2" w:rsidRPr="000735D3">
          <w:rPr>
            <w:rStyle w:val="Hyperlink"/>
            <w:noProof/>
          </w:rPr>
          <w:t>Support and Procedures</w:t>
        </w:r>
        <w:r w:rsidR="001111B2">
          <w:rPr>
            <w:noProof/>
            <w:webHidden/>
          </w:rPr>
          <w:tab/>
        </w:r>
        <w:r w:rsidR="001111B2">
          <w:rPr>
            <w:noProof/>
            <w:webHidden/>
          </w:rPr>
          <w:fldChar w:fldCharType="begin"/>
        </w:r>
        <w:r w:rsidR="001111B2">
          <w:rPr>
            <w:noProof/>
            <w:webHidden/>
          </w:rPr>
          <w:instrText xml:space="preserve"> PAGEREF _Toc2341279 \h </w:instrText>
        </w:r>
        <w:r w:rsidR="001111B2">
          <w:rPr>
            <w:noProof/>
            <w:webHidden/>
          </w:rPr>
        </w:r>
        <w:r w:rsidR="001111B2">
          <w:rPr>
            <w:noProof/>
            <w:webHidden/>
          </w:rPr>
          <w:fldChar w:fldCharType="separate"/>
        </w:r>
        <w:r w:rsidR="001111B2">
          <w:rPr>
            <w:noProof/>
            <w:webHidden/>
          </w:rPr>
          <w:t>29</w:t>
        </w:r>
        <w:r w:rsidR="001111B2">
          <w:rPr>
            <w:noProof/>
            <w:webHidden/>
          </w:rPr>
          <w:fldChar w:fldCharType="end"/>
        </w:r>
      </w:hyperlink>
    </w:p>
    <w:p w14:paraId="2E908F6D" w14:textId="264C62D9" w:rsidR="001111B2" w:rsidRDefault="00130ED9">
      <w:pPr>
        <w:pStyle w:val="TOC4"/>
        <w:tabs>
          <w:tab w:val="right" w:leader="dot" w:pos="9350"/>
        </w:tabs>
        <w:rPr>
          <w:rFonts w:eastAsiaTheme="minorEastAsia"/>
          <w:noProof/>
          <w:lang w:val="en-CA" w:eastAsia="en-CA"/>
        </w:rPr>
      </w:pPr>
      <w:hyperlink w:anchor="_Toc2341280" w:history="1">
        <w:r w:rsidR="001111B2" w:rsidRPr="000735D3">
          <w:rPr>
            <w:rStyle w:val="Hyperlink"/>
            <w:noProof/>
          </w:rPr>
          <w:t>No One Listening</w:t>
        </w:r>
        <w:r w:rsidR="001111B2">
          <w:rPr>
            <w:noProof/>
            <w:webHidden/>
          </w:rPr>
          <w:tab/>
        </w:r>
        <w:r w:rsidR="001111B2">
          <w:rPr>
            <w:noProof/>
            <w:webHidden/>
          </w:rPr>
          <w:fldChar w:fldCharType="begin"/>
        </w:r>
        <w:r w:rsidR="001111B2">
          <w:rPr>
            <w:noProof/>
            <w:webHidden/>
          </w:rPr>
          <w:instrText xml:space="preserve"> PAGEREF _Toc2341280 \h </w:instrText>
        </w:r>
        <w:r w:rsidR="001111B2">
          <w:rPr>
            <w:noProof/>
            <w:webHidden/>
          </w:rPr>
        </w:r>
        <w:r w:rsidR="001111B2">
          <w:rPr>
            <w:noProof/>
            <w:webHidden/>
          </w:rPr>
          <w:fldChar w:fldCharType="separate"/>
        </w:r>
        <w:r w:rsidR="001111B2">
          <w:rPr>
            <w:noProof/>
            <w:webHidden/>
          </w:rPr>
          <w:t>30</w:t>
        </w:r>
        <w:r w:rsidR="001111B2">
          <w:rPr>
            <w:noProof/>
            <w:webHidden/>
          </w:rPr>
          <w:fldChar w:fldCharType="end"/>
        </w:r>
      </w:hyperlink>
    </w:p>
    <w:p w14:paraId="7ADB1A7E" w14:textId="2213F391" w:rsidR="001111B2" w:rsidRDefault="00130ED9">
      <w:pPr>
        <w:pStyle w:val="TOC5"/>
        <w:tabs>
          <w:tab w:val="right" w:leader="dot" w:pos="9350"/>
        </w:tabs>
        <w:rPr>
          <w:rFonts w:eastAsiaTheme="minorEastAsia"/>
          <w:noProof/>
          <w:lang w:val="en-CA" w:eastAsia="en-CA"/>
        </w:rPr>
      </w:pPr>
      <w:hyperlink w:anchor="_Toc2341281" w:history="1">
        <w:r w:rsidR="001111B2" w:rsidRPr="000735D3">
          <w:rPr>
            <w:rStyle w:val="Hyperlink"/>
            <w:noProof/>
          </w:rPr>
          <w:t>Impact of Municipal Accessibility Advisory Committees</w:t>
        </w:r>
        <w:r w:rsidR="001111B2">
          <w:rPr>
            <w:noProof/>
            <w:webHidden/>
          </w:rPr>
          <w:tab/>
        </w:r>
        <w:r w:rsidR="001111B2">
          <w:rPr>
            <w:noProof/>
            <w:webHidden/>
          </w:rPr>
          <w:fldChar w:fldCharType="begin"/>
        </w:r>
        <w:r w:rsidR="001111B2">
          <w:rPr>
            <w:noProof/>
            <w:webHidden/>
          </w:rPr>
          <w:instrText xml:space="preserve"> PAGEREF _Toc2341281 \h </w:instrText>
        </w:r>
        <w:r w:rsidR="001111B2">
          <w:rPr>
            <w:noProof/>
            <w:webHidden/>
          </w:rPr>
        </w:r>
        <w:r w:rsidR="001111B2">
          <w:rPr>
            <w:noProof/>
            <w:webHidden/>
          </w:rPr>
          <w:fldChar w:fldCharType="separate"/>
        </w:r>
        <w:r w:rsidR="001111B2">
          <w:rPr>
            <w:noProof/>
            <w:webHidden/>
          </w:rPr>
          <w:t>30</w:t>
        </w:r>
        <w:r w:rsidR="001111B2">
          <w:rPr>
            <w:noProof/>
            <w:webHidden/>
          </w:rPr>
          <w:fldChar w:fldCharType="end"/>
        </w:r>
      </w:hyperlink>
    </w:p>
    <w:p w14:paraId="42944211" w14:textId="2938C1C8" w:rsidR="001111B2" w:rsidRDefault="00130ED9">
      <w:pPr>
        <w:pStyle w:val="TOC5"/>
        <w:tabs>
          <w:tab w:val="right" w:leader="dot" w:pos="9350"/>
        </w:tabs>
        <w:rPr>
          <w:rFonts w:eastAsiaTheme="minorEastAsia"/>
          <w:noProof/>
          <w:lang w:val="en-CA" w:eastAsia="en-CA"/>
        </w:rPr>
      </w:pPr>
      <w:hyperlink w:anchor="_Toc2341282" w:history="1">
        <w:r w:rsidR="001111B2" w:rsidRPr="000735D3">
          <w:rPr>
            <w:rStyle w:val="Hyperlink"/>
            <w:noProof/>
          </w:rPr>
          <w:t>Feedback Loops</w:t>
        </w:r>
        <w:r w:rsidR="001111B2">
          <w:rPr>
            <w:noProof/>
            <w:webHidden/>
          </w:rPr>
          <w:tab/>
        </w:r>
        <w:r w:rsidR="001111B2">
          <w:rPr>
            <w:noProof/>
            <w:webHidden/>
          </w:rPr>
          <w:fldChar w:fldCharType="begin"/>
        </w:r>
        <w:r w:rsidR="001111B2">
          <w:rPr>
            <w:noProof/>
            <w:webHidden/>
          </w:rPr>
          <w:instrText xml:space="preserve"> PAGEREF _Toc2341282 \h </w:instrText>
        </w:r>
        <w:r w:rsidR="001111B2">
          <w:rPr>
            <w:noProof/>
            <w:webHidden/>
          </w:rPr>
        </w:r>
        <w:r w:rsidR="001111B2">
          <w:rPr>
            <w:noProof/>
            <w:webHidden/>
          </w:rPr>
          <w:fldChar w:fldCharType="separate"/>
        </w:r>
        <w:r w:rsidR="001111B2">
          <w:rPr>
            <w:noProof/>
            <w:webHidden/>
          </w:rPr>
          <w:t>31</w:t>
        </w:r>
        <w:r w:rsidR="001111B2">
          <w:rPr>
            <w:noProof/>
            <w:webHidden/>
          </w:rPr>
          <w:fldChar w:fldCharType="end"/>
        </w:r>
      </w:hyperlink>
    </w:p>
    <w:p w14:paraId="4CB76E67" w14:textId="0DD80CD8" w:rsidR="001111B2" w:rsidRDefault="00130ED9">
      <w:pPr>
        <w:pStyle w:val="TOC4"/>
        <w:tabs>
          <w:tab w:val="right" w:leader="dot" w:pos="9350"/>
        </w:tabs>
        <w:rPr>
          <w:rFonts w:eastAsiaTheme="minorEastAsia"/>
          <w:noProof/>
          <w:lang w:val="en-CA" w:eastAsia="en-CA"/>
        </w:rPr>
      </w:pPr>
      <w:hyperlink w:anchor="_Toc2341283" w:history="1">
        <w:r w:rsidR="001111B2" w:rsidRPr="000735D3">
          <w:rPr>
            <w:rStyle w:val="Hyperlink"/>
            <w:noProof/>
          </w:rPr>
          <w:t>Barriers and Ways to Fix Them</w:t>
        </w:r>
        <w:r w:rsidR="001111B2">
          <w:rPr>
            <w:noProof/>
            <w:webHidden/>
          </w:rPr>
          <w:tab/>
        </w:r>
        <w:r w:rsidR="001111B2">
          <w:rPr>
            <w:noProof/>
            <w:webHidden/>
          </w:rPr>
          <w:fldChar w:fldCharType="begin"/>
        </w:r>
        <w:r w:rsidR="001111B2">
          <w:rPr>
            <w:noProof/>
            <w:webHidden/>
          </w:rPr>
          <w:instrText xml:space="preserve"> PAGEREF _Toc2341283 \h </w:instrText>
        </w:r>
        <w:r w:rsidR="001111B2">
          <w:rPr>
            <w:noProof/>
            <w:webHidden/>
          </w:rPr>
        </w:r>
        <w:r w:rsidR="001111B2">
          <w:rPr>
            <w:noProof/>
            <w:webHidden/>
          </w:rPr>
          <w:fldChar w:fldCharType="separate"/>
        </w:r>
        <w:r w:rsidR="001111B2">
          <w:rPr>
            <w:noProof/>
            <w:webHidden/>
          </w:rPr>
          <w:t>32</w:t>
        </w:r>
        <w:r w:rsidR="001111B2">
          <w:rPr>
            <w:noProof/>
            <w:webHidden/>
          </w:rPr>
          <w:fldChar w:fldCharType="end"/>
        </w:r>
      </w:hyperlink>
    </w:p>
    <w:p w14:paraId="3413324C" w14:textId="747DCD04" w:rsidR="001111B2" w:rsidRDefault="00130ED9">
      <w:pPr>
        <w:pStyle w:val="TOC5"/>
        <w:tabs>
          <w:tab w:val="right" w:leader="dot" w:pos="9350"/>
        </w:tabs>
        <w:rPr>
          <w:rFonts w:eastAsiaTheme="minorEastAsia"/>
          <w:noProof/>
          <w:lang w:val="en-CA" w:eastAsia="en-CA"/>
        </w:rPr>
      </w:pPr>
      <w:hyperlink w:anchor="_Toc2341284" w:history="1">
        <w:r w:rsidR="001111B2" w:rsidRPr="000735D3">
          <w:rPr>
            <w:rStyle w:val="Hyperlink"/>
            <w:noProof/>
          </w:rPr>
          <w:t>Gaps in Current Standards</w:t>
        </w:r>
        <w:r w:rsidR="001111B2">
          <w:rPr>
            <w:noProof/>
            <w:webHidden/>
          </w:rPr>
          <w:tab/>
        </w:r>
        <w:r w:rsidR="001111B2">
          <w:rPr>
            <w:noProof/>
            <w:webHidden/>
          </w:rPr>
          <w:fldChar w:fldCharType="begin"/>
        </w:r>
        <w:r w:rsidR="001111B2">
          <w:rPr>
            <w:noProof/>
            <w:webHidden/>
          </w:rPr>
          <w:instrText xml:space="preserve"> PAGEREF _Toc2341284 \h </w:instrText>
        </w:r>
        <w:r w:rsidR="001111B2">
          <w:rPr>
            <w:noProof/>
            <w:webHidden/>
          </w:rPr>
        </w:r>
        <w:r w:rsidR="001111B2">
          <w:rPr>
            <w:noProof/>
            <w:webHidden/>
          </w:rPr>
          <w:fldChar w:fldCharType="separate"/>
        </w:r>
        <w:r w:rsidR="001111B2">
          <w:rPr>
            <w:noProof/>
            <w:webHidden/>
          </w:rPr>
          <w:t>32</w:t>
        </w:r>
        <w:r w:rsidR="001111B2">
          <w:rPr>
            <w:noProof/>
            <w:webHidden/>
          </w:rPr>
          <w:fldChar w:fldCharType="end"/>
        </w:r>
      </w:hyperlink>
    </w:p>
    <w:p w14:paraId="5F7D4F05" w14:textId="634BA8EE" w:rsidR="001111B2" w:rsidRDefault="00130ED9">
      <w:pPr>
        <w:pStyle w:val="TOC5"/>
        <w:tabs>
          <w:tab w:val="right" w:leader="dot" w:pos="9350"/>
        </w:tabs>
        <w:rPr>
          <w:rFonts w:eastAsiaTheme="minorEastAsia"/>
          <w:noProof/>
          <w:lang w:val="en-CA" w:eastAsia="en-CA"/>
        </w:rPr>
      </w:pPr>
      <w:hyperlink w:anchor="_Toc2341285" w:history="1">
        <w:r w:rsidR="001111B2" w:rsidRPr="000735D3">
          <w:rPr>
            <w:rStyle w:val="Hyperlink"/>
            <w:noProof/>
          </w:rPr>
          <w:t>Built Environment Barriers</w:t>
        </w:r>
        <w:r w:rsidR="001111B2">
          <w:rPr>
            <w:noProof/>
            <w:webHidden/>
          </w:rPr>
          <w:tab/>
        </w:r>
        <w:r w:rsidR="001111B2">
          <w:rPr>
            <w:noProof/>
            <w:webHidden/>
          </w:rPr>
          <w:fldChar w:fldCharType="begin"/>
        </w:r>
        <w:r w:rsidR="001111B2">
          <w:rPr>
            <w:noProof/>
            <w:webHidden/>
          </w:rPr>
          <w:instrText xml:space="preserve"> PAGEREF _Toc2341285 \h </w:instrText>
        </w:r>
        <w:r w:rsidR="001111B2">
          <w:rPr>
            <w:noProof/>
            <w:webHidden/>
          </w:rPr>
        </w:r>
        <w:r w:rsidR="001111B2">
          <w:rPr>
            <w:noProof/>
            <w:webHidden/>
          </w:rPr>
          <w:fldChar w:fldCharType="separate"/>
        </w:r>
        <w:r w:rsidR="001111B2">
          <w:rPr>
            <w:noProof/>
            <w:webHidden/>
          </w:rPr>
          <w:t>32</w:t>
        </w:r>
        <w:r w:rsidR="001111B2">
          <w:rPr>
            <w:noProof/>
            <w:webHidden/>
          </w:rPr>
          <w:fldChar w:fldCharType="end"/>
        </w:r>
      </w:hyperlink>
    </w:p>
    <w:p w14:paraId="654D629C" w14:textId="012D1B18" w:rsidR="001111B2" w:rsidRDefault="00130ED9">
      <w:pPr>
        <w:pStyle w:val="TOC5"/>
        <w:tabs>
          <w:tab w:val="right" w:leader="dot" w:pos="9350"/>
        </w:tabs>
        <w:rPr>
          <w:rFonts w:eastAsiaTheme="minorEastAsia"/>
          <w:noProof/>
          <w:lang w:val="en-CA" w:eastAsia="en-CA"/>
        </w:rPr>
      </w:pPr>
      <w:hyperlink w:anchor="_Toc2341286" w:history="1">
        <w:r w:rsidR="001111B2" w:rsidRPr="000735D3">
          <w:rPr>
            <w:rStyle w:val="Hyperlink"/>
            <w:noProof/>
          </w:rPr>
          <w:t>Information and Communications Barriers</w:t>
        </w:r>
        <w:r w:rsidR="001111B2">
          <w:rPr>
            <w:noProof/>
            <w:webHidden/>
          </w:rPr>
          <w:tab/>
        </w:r>
        <w:r w:rsidR="001111B2">
          <w:rPr>
            <w:noProof/>
            <w:webHidden/>
          </w:rPr>
          <w:fldChar w:fldCharType="begin"/>
        </w:r>
        <w:r w:rsidR="001111B2">
          <w:rPr>
            <w:noProof/>
            <w:webHidden/>
          </w:rPr>
          <w:instrText xml:space="preserve"> PAGEREF _Toc2341286 \h </w:instrText>
        </w:r>
        <w:r w:rsidR="001111B2">
          <w:rPr>
            <w:noProof/>
            <w:webHidden/>
          </w:rPr>
        </w:r>
        <w:r w:rsidR="001111B2">
          <w:rPr>
            <w:noProof/>
            <w:webHidden/>
          </w:rPr>
          <w:fldChar w:fldCharType="separate"/>
        </w:r>
        <w:r w:rsidR="001111B2">
          <w:rPr>
            <w:noProof/>
            <w:webHidden/>
          </w:rPr>
          <w:t>37</w:t>
        </w:r>
        <w:r w:rsidR="001111B2">
          <w:rPr>
            <w:noProof/>
            <w:webHidden/>
          </w:rPr>
          <w:fldChar w:fldCharType="end"/>
        </w:r>
      </w:hyperlink>
    </w:p>
    <w:p w14:paraId="64CCD4CF" w14:textId="57AE5F72" w:rsidR="001111B2" w:rsidRDefault="00130ED9">
      <w:pPr>
        <w:pStyle w:val="TOC5"/>
        <w:tabs>
          <w:tab w:val="right" w:leader="dot" w:pos="9350"/>
        </w:tabs>
        <w:rPr>
          <w:rFonts w:eastAsiaTheme="minorEastAsia"/>
          <w:noProof/>
          <w:lang w:val="en-CA" w:eastAsia="en-CA"/>
        </w:rPr>
      </w:pPr>
      <w:hyperlink w:anchor="_Toc2341287" w:history="1">
        <w:r w:rsidR="001111B2" w:rsidRPr="000735D3">
          <w:rPr>
            <w:rStyle w:val="Hyperlink"/>
            <w:noProof/>
          </w:rPr>
          <w:t>Employment Barriers</w:t>
        </w:r>
        <w:r w:rsidR="001111B2">
          <w:rPr>
            <w:noProof/>
            <w:webHidden/>
          </w:rPr>
          <w:tab/>
        </w:r>
        <w:r w:rsidR="001111B2">
          <w:rPr>
            <w:noProof/>
            <w:webHidden/>
          </w:rPr>
          <w:fldChar w:fldCharType="begin"/>
        </w:r>
        <w:r w:rsidR="001111B2">
          <w:rPr>
            <w:noProof/>
            <w:webHidden/>
          </w:rPr>
          <w:instrText xml:space="preserve"> PAGEREF _Toc2341287 \h </w:instrText>
        </w:r>
        <w:r w:rsidR="001111B2">
          <w:rPr>
            <w:noProof/>
            <w:webHidden/>
          </w:rPr>
        </w:r>
        <w:r w:rsidR="001111B2">
          <w:rPr>
            <w:noProof/>
            <w:webHidden/>
          </w:rPr>
          <w:fldChar w:fldCharType="separate"/>
        </w:r>
        <w:r w:rsidR="001111B2">
          <w:rPr>
            <w:noProof/>
            <w:webHidden/>
          </w:rPr>
          <w:t>39</w:t>
        </w:r>
        <w:r w:rsidR="001111B2">
          <w:rPr>
            <w:noProof/>
            <w:webHidden/>
          </w:rPr>
          <w:fldChar w:fldCharType="end"/>
        </w:r>
      </w:hyperlink>
    </w:p>
    <w:p w14:paraId="210CF6BF" w14:textId="3B1C1AFB" w:rsidR="001111B2" w:rsidRDefault="00130ED9">
      <w:pPr>
        <w:pStyle w:val="TOC5"/>
        <w:tabs>
          <w:tab w:val="right" w:leader="dot" w:pos="9350"/>
        </w:tabs>
        <w:rPr>
          <w:rFonts w:eastAsiaTheme="minorEastAsia"/>
          <w:noProof/>
          <w:lang w:val="en-CA" w:eastAsia="en-CA"/>
        </w:rPr>
      </w:pPr>
      <w:hyperlink w:anchor="_Toc2341288" w:history="1">
        <w:r w:rsidR="001111B2" w:rsidRPr="000735D3">
          <w:rPr>
            <w:rStyle w:val="Hyperlink"/>
            <w:noProof/>
          </w:rPr>
          <w:t>Customer Service Barriers</w:t>
        </w:r>
        <w:r w:rsidR="001111B2">
          <w:rPr>
            <w:noProof/>
            <w:webHidden/>
          </w:rPr>
          <w:tab/>
        </w:r>
        <w:r w:rsidR="001111B2">
          <w:rPr>
            <w:noProof/>
            <w:webHidden/>
          </w:rPr>
          <w:fldChar w:fldCharType="begin"/>
        </w:r>
        <w:r w:rsidR="001111B2">
          <w:rPr>
            <w:noProof/>
            <w:webHidden/>
          </w:rPr>
          <w:instrText xml:space="preserve"> PAGEREF _Toc2341288 \h </w:instrText>
        </w:r>
        <w:r w:rsidR="001111B2">
          <w:rPr>
            <w:noProof/>
            <w:webHidden/>
          </w:rPr>
        </w:r>
        <w:r w:rsidR="001111B2">
          <w:rPr>
            <w:noProof/>
            <w:webHidden/>
          </w:rPr>
          <w:fldChar w:fldCharType="separate"/>
        </w:r>
        <w:r w:rsidR="001111B2">
          <w:rPr>
            <w:noProof/>
            <w:webHidden/>
          </w:rPr>
          <w:t>40</w:t>
        </w:r>
        <w:r w:rsidR="001111B2">
          <w:rPr>
            <w:noProof/>
            <w:webHidden/>
          </w:rPr>
          <w:fldChar w:fldCharType="end"/>
        </w:r>
      </w:hyperlink>
    </w:p>
    <w:p w14:paraId="0962C64C" w14:textId="4EBCDE2B" w:rsidR="001111B2" w:rsidRDefault="00130ED9">
      <w:pPr>
        <w:pStyle w:val="TOC5"/>
        <w:tabs>
          <w:tab w:val="right" w:leader="dot" w:pos="9350"/>
        </w:tabs>
        <w:rPr>
          <w:rFonts w:eastAsiaTheme="minorEastAsia"/>
          <w:noProof/>
          <w:lang w:val="en-CA" w:eastAsia="en-CA"/>
        </w:rPr>
      </w:pPr>
      <w:hyperlink w:anchor="_Toc2341289" w:history="1">
        <w:r w:rsidR="001111B2" w:rsidRPr="000735D3">
          <w:rPr>
            <w:rStyle w:val="Hyperlink"/>
            <w:noProof/>
          </w:rPr>
          <w:t>Transportation Barriers</w:t>
        </w:r>
        <w:r w:rsidR="001111B2">
          <w:rPr>
            <w:noProof/>
            <w:webHidden/>
          </w:rPr>
          <w:tab/>
        </w:r>
        <w:r w:rsidR="001111B2">
          <w:rPr>
            <w:noProof/>
            <w:webHidden/>
          </w:rPr>
          <w:fldChar w:fldCharType="begin"/>
        </w:r>
        <w:r w:rsidR="001111B2">
          <w:rPr>
            <w:noProof/>
            <w:webHidden/>
          </w:rPr>
          <w:instrText xml:space="preserve"> PAGEREF _Toc2341289 \h </w:instrText>
        </w:r>
        <w:r w:rsidR="001111B2">
          <w:rPr>
            <w:noProof/>
            <w:webHidden/>
          </w:rPr>
        </w:r>
        <w:r w:rsidR="001111B2">
          <w:rPr>
            <w:noProof/>
            <w:webHidden/>
          </w:rPr>
          <w:fldChar w:fldCharType="separate"/>
        </w:r>
        <w:r w:rsidR="001111B2">
          <w:rPr>
            <w:noProof/>
            <w:webHidden/>
          </w:rPr>
          <w:t>43</w:t>
        </w:r>
        <w:r w:rsidR="001111B2">
          <w:rPr>
            <w:noProof/>
            <w:webHidden/>
          </w:rPr>
          <w:fldChar w:fldCharType="end"/>
        </w:r>
      </w:hyperlink>
    </w:p>
    <w:p w14:paraId="2D5DFAF9" w14:textId="511716E6" w:rsidR="001111B2" w:rsidRDefault="00130ED9">
      <w:pPr>
        <w:pStyle w:val="TOC5"/>
        <w:tabs>
          <w:tab w:val="right" w:leader="dot" w:pos="9350"/>
        </w:tabs>
        <w:rPr>
          <w:rFonts w:eastAsiaTheme="minorEastAsia"/>
          <w:noProof/>
          <w:lang w:val="en-CA" w:eastAsia="en-CA"/>
        </w:rPr>
      </w:pPr>
      <w:hyperlink w:anchor="_Toc2341290" w:history="1">
        <w:r w:rsidR="001111B2" w:rsidRPr="000735D3">
          <w:rPr>
            <w:rStyle w:val="Hyperlink"/>
            <w:noProof/>
          </w:rPr>
          <w:t>Barriers Facing People with Environmental Sensitivities</w:t>
        </w:r>
        <w:r w:rsidR="001111B2">
          <w:rPr>
            <w:noProof/>
            <w:webHidden/>
          </w:rPr>
          <w:tab/>
        </w:r>
        <w:r w:rsidR="001111B2">
          <w:rPr>
            <w:noProof/>
            <w:webHidden/>
          </w:rPr>
          <w:fldChar w:fldCharType="begin"/>
        </w:r>
        <w:r w:rsidR="001111B2">
          <w:rPr>
            <w:noProof/>
            <w:webHidden/>
          </w:rPr>
          <w:instrText xml:space="preserve"> PAGEREF _Toc2341290 \h </w:instrText>
        </w:r>
        <w:r w:rsidR="001111B2">
          <w:rPr>
            <w:noProof/>
            <w:webHidden/>
          </w:rPr>
        </w:r>
        <w:r w:rsidR="001111B2">
          <w:rPr>
            <w:noProof/>
            <w:webHidden/>
          </w:rPr>
          <w:fldChar w:fldCharType="separate"/>
        </w:r>
        <w:r w:rsidR="001111B2">
          <w:rPr>
            <w:noProof/>
            <w:webHidden/>
          </w:rPr>
          <w:t>44</w:t>
        </w:r>
        <w:r w:rsidR="001111B2">
          <w:rPr>
            <w:noProof/>
            <w:webHidden/>
          </w:rPr>
          <w:fldChar w:fldCharType="end"/>
        </w:r>
      </w:hyperlink>
    </w:p>
    <w:p w14:paraId="0971E020" w14:textId="6006A3BC" w:rsidR="001111B2" w:rsidRDefault="00130ED9">
      <w:pPr>
        <w:pStyle w:val="TOC5"/>
        <w:tabs>
          <w:tab w:val="right" w:leader="dot" w:pos="9350"/>
        </w:tabs>
        <w:rPr>
          <w:rFonts w:eastAsiaTheme="minorEastAsia"/>
          <w:noProof/>
          <w:lang w:val="en-CA" w:eastAsia="en-CA"/>
        </w:rPr>
      </w:pPr>
      <w:hyperlink w:anchor="_Toc2341291" w:history="1">
        <w:r w:rsidR="001111B2" w:rsidRPr="000735D3">
          <w:rPr>
            <w:rStyle w:val="Hyperlink"/>
            <w:noProof/>
          </w:rPr>
          <w:t>Education Barriers</w:t>
        </w:r>
        <w:r w:rsidR="001111B2">
          <w:rPr>
            <w:noProof/>
            <w:webHidden/>
          </w:rPr>
          <w:tab/>
        </w:r>
        <w:r w:rsidR="001111B2">
          <w:rPr>
            <w:noProof/>
            <w:webHidden/>
          </w:rPr>
          <w:fldChar w:fldCharType="begin"/>
        </w:r>
        <w:r w:rsidR="001111B2">
          <w:rPr>
            <w:noProof/>
            <w:webHidden/>
          </w:rPr>
          <w:instrText xml:space="preserve"> PAGEREF _Toc2341291 \h </w:instrText>
        </w:r>
        <w:r w:rsidR="001111B2">
          <w:rPr>
            <w:noProof/>
            <w:webHidden/>
          </w:rPr>
        </w:r>
        <w:r w:rsidR="001111B2">
          <w:rPr>
            <w:noProof/>
            <w:webHidden/>
          </w:rPr>
          <w:fldChar w:fldCharType="separate"/>
        </w:r>
        <w:r w:rsidR="001111B2">
          <w:rPr>
            <w:noProof/>
            <w:webHidden/>
          </w:rPr>
          <w:t>45</w:t>
        </w:r>
        <w:r w:rsidR="001111B2">
          <w:rPr>
            <w:noProof/>
            <w:webHidden/>
          </w:rPr>
          <w:fldChar w:fldCharType="end"/>
        </w:r>
      </w:hyperlink>
    </w:p>
    <w:p w14:paraId="70AFF1E8" w14:textId="4851D465" w:rsidR="001111B2" w:rsidRDefault="00130ED9">
      <w:pPr>
        <w:pStyle w:val="TOC5"/>
        <w:tabs>
          <w:tab w:val="right" w:leader="dot" w:pos="9350"/>
        </w:tabs>
        <w:rPr>
          <w:rFonts w:eastAsiaTheme="minorEastAsia"/>
          <w:noProof/>
          <w:lang w:val="en-CA" w:eastAsia="en-CA"/>
        </w:rPr>
      </w:pPr>
      <w:hyperlink w:anchor="_Toc2341292" w:history="1">
        <w:r w:rsidR="001111B2" w:rsidRPr="000735D3">
          <w:rPr>
            <w:rStyle w:val="Hyperlink"/>
            <w:noProof/>
          </w:rPr>
          <w:t>Health Care Barriers</w:t>
        </w:r>
        <w:r w:rsidR="001111B2">
          <w:rPr>
            <w:noProof/>
            <w:webHidden/>
          </w:rPr>
          <w:tab/>
        </w:r>
        <w:r w:rsidR="001111B2">
          <w:rPr>
            <w:noProof/>
            <w:webHidden/>
          </w:rPr>
          <w:fldChar w:fldCharType="begin"/>
        </w:r>
        <w:r w:rsidR="001111B2">
          <w:rPr>
            <w:noProof/>
            <w:webHidden/>
          </w:rPr>
          <w:instrText xml:space="preserve"> PAGEREF _Toc2341292 \h </w:instrText>
        </w:r>
        <w:r w:rsidR="001111B2">
          <w:rPr>
            <w:noProof/>
            <w:webHidden/>
          </w:rPr>
        </w:r>
        <w:r w:rsidR="001111B2">
          <w:rPr>
            <w:noProof/>
            <w:webHidden/>
          </w:rPr>
          <w:fldChar w:fldCharType="separate"/>
        </w:r>
        <w:r w:rsidR="001111B2">
          <w:rPr>
            <w:noProof/>
            <w:webHidden/>
          </w:rPr>
          <w:t>47</w:t>
        </w:r>
        <w:r w:rsidR="001111B2">
          <w:rPr>
            <w:noProof/>
            <w:webHidden/>
          </w:rPr>
          <w:fldChar w:fldCharType="end"/>
        </w:r>
      </w:hyperlink>
    </w:p>
    <w:p w14:paraId="28E039A8" w14:textId="289C2DB6" w:rsidR="001111B2" w:rsidRDefault="00130ED9">
      <w:pPr>
        <w:pStyle w:val="TOC5"/>
        <w:tabs>
          <w:tab w:val="right" w:leader="dot" w:pos="9350"/>
        </w:tabs>
        <w:rPr>
          <w:rFonts w:eastAsiaTheme="minorEastAsia"/>
          <w:noProof/>
          <w:lang w:val="en-CA" w:eastAsia="en-CA"/>
        </w:rPr>
      </w:pPr>
      <w:hyperlink w:anchor="_Toc2341293" w:history="1">
        <w:r w:rsidR="001111B2" w:rsidRPr="000735D3">
          <w:rPr>
            <w:rStyle w:val="Hyperlink"/>
            <w:noProof/>
          </w:rPr>
          <w:t>Residential Housing Barriers</w:t>
        </w:r>
        <w:r w:rsidR="001111B2">
          <w:rPr>
            <w:noProof/>
            <w:webHidden/>
          </w:rPr>
          <w:tab/>
        </w:r>
        <w:r w:rsidR="001111B2">
          <w:rPr>
            <w:noProof/>
            <w:webHidden/>
          </w:rPr>
          <w:fldChar w:fldCharType="begin"/>
        </w:r>
        <w:r w:rsidR="001111B2">
          <w:rPr>
            <w:noProof/>
            <w:webHidden/>
          </w:rPr>
          <w:instrText xml:space="preserve"> PAGEREF _Toc2341293 \h </w:instrText>
        </w:r>
        <w:r w:rsidR="001111B2">
          <w:rPr>
            <w:noProof/>
            <w:webHidden/>
          </w:rPr>
        </w:r>
        <w:r w:rsidR="001111B2">
          <w:rPr>
            <w:noProof/>
            <w:webHidden/>
          </w:rPr>
          <w:fldChar w:fldCharType="separate"/>
        </w:r>
        <w:r w:rsidR="001111B2">
          <w:rPr>
            <w:noProof/>
            <w:webHidden/>
          </w:rPr>
          <w:t>47</w:t>
        </w:r>
        <w:r w:rsidR="001111B2">
          <w:rPr>
            <w:noProof/>
            <w:webHidden/>
          </w:rPr>
          <w:fldChar w:fldCharType="end"/>
        </w:r>
      </w:hyperlink>
    </w:p>
    <w:p w14:paraId="3D10BCEB" w14:textId="5E93D990" w:rsidR="001111B2" w:rsidRDefault="00130ED9">
      <w:pPr>
        <w:pStyle w:val="TOC5"/>
        <w:tabs>
          <w:tab w:val="right" w:leader="dot" w:pos="9350"/>
        </w:tabs>
        <w:rPr>
          <w:rFonts w:eastAsiaTheme="minorEastAsia"/>
          <w:noProof/>
          <w:lang w:val="en-CA" w:eastAsia="en-CA"/>
        </w:rPr>
      </w:pPr>
      <w:hyperlink w:anchor="_Toc2341294" w:history="1">
        <w:r w:rsidR="001111B2" w:rsidRPr="000735D3">
          <w:rPr>
            <w:rStyle w:val="Hyperlink"/>
            <w:noProof/>
          </w:rPr>
          <w:t>Proposals for Further Standards</w:t>
        </w:r>
        <w:r w:rsidR="001111B2">
          <w:rPr>
            <w:noProof/>
            <w:webHidden/>
          </w:rPr>
          <w:tab/>
        </w:r>
        <w:r w:rsidR="001111B2">
          <w:rPr>
            <w:noProof/>
            <w:webHidden/>
          </w:rPr>
          <w:fldChar w:fldCharType="begin"/>
        </w:r>
        <w:r w:rsidR="001111B2">
          <w:rPr>
            <w:noProof/>
            <w:webHidden/>
          </w:rPr>
          <w:instrText xml:space="preserve"> PAGEREF _Toc2341294 \h </w:instrText>
        </w:r>
        <w:r w:rsidR="001111B2">
          <w:rPr>
            <w:noProof/>
            <w:webHidden/>
          </w:rPr>
        </w:r>
        <w:r w:rsidR="001111B2">
          <w:rPr>
            <w:noProof/>
            <w:webHidden/>
          </w:rPr>
          <w:fldChar w:fldCharType="separate"/>
        </w:r>
        <w:r w:rsidR="001111B2">
          <w:rPr>
            <w:noProof/>
            <w:webHidden/>
          </w:rPr>
          <w:t>49</w:t>
        </w:r>
        <w:r w:rsidR="001111B2">
          <w:rPr>
            <w:noProof/>
            <w:webHidden/>
          </w:rPr>
          <w:fldChar w:fldCharType="end"/>
        </w:r>
      </w:hyperlink>
    </w:p>
    <w:p w14:paraId="462C69DF" w14:textId="045965D9" w:rsidR="001111B2" w:rsidRDefault="00130ED9">
      <w:pPr>
        <w:pStyle w:val="TOC4"/>
        <w:tabs>
          <w:tab w:val="right" w:leader="dot" w:pos="9350"/>
        </w:tabs>
        <w:rPr>
          <w:rFonts w:eastAsiaTheme="minorEastAsia"/>
          <w:noProof/>
          <w:lang w:val="en-CA" w:eastAsia="en-CA"/>
        </w:rPr>
      </w:pPr>
      <w:hyperlink w:anchor="_Toc2341295" w:history="1">
        <w:r w:rsidR="001111B2" w:rsidRPr="000735D3">
          <w:rPr>
            <w:rStyle w:val="Hyperlink"/>
            <w:noProof/>
          </w:rPr>
          <w:t>Enforcing the AODA</w:t>
        </w:r>
        <w:r w:rsidR="001111B2">
          <w:rPr>
            <w:noProof/>
            <w:webHidden/>
          </w:rPr>
          <w:tab/>
        </w:r>
        <w:r w:rsidR="001111B2">
          <w:rPr>
            <w:noProof/>
            <w:webHidden/>
          </w:rPr>
          <w:fldChar w:fldCharType="begin"/>
        </w:r>
        <w:r w:rsidR="001111B2">
          <w:rPr>
            <w:noProof/>
            <w:webHidden/>
          </w:rPr>
          <w:instrText xml:space="preserve"> PAGEREF _Toc2341295 \h </w:instrText>
        </w:r>
        <w:r w:rsidR="001111B2">
          <w:rPr>
            <w:noProof/>
            <w:webHidden/>
          </w:rPr>
        </w:r>
        <w:r w:rsidR="001111B2">
          <w:rPr>
            <w:noProof/>
            <w:webHidden/>
          </w:rPr>
          <w:fldChar w:fldCharType="separate"/>
        </w:r>
        <w:r w:rsidR="001111B2">
          <w:rPr>
            <w:noProof/>
            <w:webHidden/>
          </w:rPr>
          <w:t>49</w:t>
        </w:r>
        <w:r w:rsidR="001111B2">
          <w:rPr>
            <w:noProof/>
            <w:webHidden/>
          </w:rPr>
          <w:fldChar w:fldCharType="end"/>
        </w:r>
      </w:hyperlink>
    </w:p>
    <w:p w14:paraId="30E67C6F" w14:textId="4C887274" w:rsidR="001111B2" w:rsidRDefault="00130ED9">
      <w:pPr>
        <w:pStyle w:val="TOC5"/>
        <w:tabs>
          <w:tab w:val="right" w:leader="dot" w:pos="9350"/>
        </w:tabs>
        <w:rPr>
          <w:rFonts w:eastAsiaTheme="minorEastAsia"/>
          <w:noProof/>
          <w:lang w:val="en-CA" w:eastAsia="en-CA"/>
        </w:rPr>
      </w:pPr>
      <w:hyperlink w:anchor="_Toc2341296" w:history="1">
        <w:r w:rsidR="001111B2" w:rsidRPr="000735D3">
          <w:rPr>
            <w:rStyle w:val="Hyperlink"/>
            <w:noProof/>
          </w:rPr>
          <w:t>Compliance Data</w:t>
        </w:r>
        <w:r w:rsidR="001111B2">
          <w:rPr>
            <w:noProof/>
            <w:webHidden/>
          </w:rPr>
          <w:tab/>
        </w:r>
        <w:r w:rsidR="001111B2">
          <w:rPr>
            <w:noProof/>
            <w:webHidden/>
          </w:rPr>
          <w:fldChar w:fldCharType="begin"/>
        </w:r>
        <w:r w:rsidR="001111B2">
          <w:rPr>
            <w:noProof/>
            <w:webHidden/>
          </w:rPr>
          <w:instrText xml:space="preserve"> PAGEREF _Toc2341296 \h </w:instrText>
        </w:r>
        <w:r w:rsidR="001111B2">
          <w:rPr>
            <w:noProof/>
            <w:webHidden/>
          </w:rPr>
        </w:r>
        <w:r w:rsidR="001111B2">
          <w:rPr>
            <w:noProof/>
            <w:webHidden/>
          </w:rPr>
          <w:fldChar w:fldCharType="separate"/>
        </w:r>
        <w:r w:rsidR="001111B2">
          <w:rPr>
            <w:noProof/>
            <w:webHidden/>
          </w:rPr>
          <w:t>50</w:t>
        </w:r>
        <w:r w:rsidR="001111B2">
          <w:rPr>
            <w:noProof/>
            <w:webHidden/>
          </w:rPr>
          <w:fldChar w:fldCharType="end"/>
        </w:r>
      </w:hyperlink>
    </w:p>
    <w:p w14:paraId="154081CC" w14:textId="43773F49" w:rsidR="001111B2" w:rsidRDefault="00130ED9">
      <w:pPr>
        <w:pStyle w:val="TOC5"/>
        <w:tabs>
          <w:tab w:val="right" w:leader="dot" w:pos="9350"/>
        </w:tabs>
        <w:rPr>
          <w:rFonts w:eastAsiaTheme="minorEastAsia"/>
          <w:noProof/>
          <w:lang w:val="en-CA" w:eastAsia="en-CA"/>
        </w:rPr>
      </w:pPr>
      <w:hyperlink w:anchor="_Toc2341297" w:history="1">
        <w:r w:rsidR="001111B2" w:rsidRPr="000735D3">
          <w:rPr>
            <w:rStyle w:val="Hyperlink"/>
            <w:noProof/>
            <w:lang w:val="en-CA"/>
          </w:rPr>
          <w:t>Enforcement Priorities</w:t>
        </w:r>
        <w:r w:rsidR="001111B2">
          <w:rPr>
            <w:noProof/>
            <w:webHidden/>
          </w:rPr>
          <w:tab/>
        </w:r>
        <w:r w:rsidR="001111B2">
          <w:rPr>
            <w:noProof/>
            <w:webHidden/>
          </w:rPr>
          <w:fldChar w:fldCharType="begin"/>
        </w:r>
        <w:r w:rsidR="001111B2">
          <w:rPr>
            <w:noProof/>
            <w:webHidden/>
          </w:rPr>
          <w:instrText xml:space="preserve"> PAGEREF _Toc2341297 \h </w:instrText>
        </w:r>
        <w:r w:rsidR="001111B2">
          <w:rPr>
            <w:noProof/>
            <w:webHidden/>
          </w:rPr>
        </w:r>
        <w:r w:rsidR="001111B2">
          <w:rPr>
            <w:noProof/>
            <w:webHidden/>
          </w:rPr>
          <w:fldChar w:fldCharType="separate"/>
        </w:r>
        <w:r w:rsidR="001111B2">
          <w:rPr>
            <w:noProof/>
            <w:webHidden/>
          </w:rPr>
          <w:t>51</w:t>
        </w:r>
        <w:r w:rsidR="001111B2">
          <w:rPr>
            <w:noProof/>
            <w:webHidden/>
          </w:rPr>
          <w:fldChar w:fldCharType="end"/>
        </w:r>
      </w:hyperlink>
    </w:p>
    <w:p w14:paraId="66C02FEC" w14:textId="054DC22B" w:rsidR="001111B2" w:rsidRDefault="00130ED9">
      <w:pPr>
        <w:pStyle w:val="TOC5"/>
        <w:tabs>
          <w:tab w:val="right" w:leader="dot" w:pos="9350"/>
        </w:tabs>
        <w:rPr>
          <w:rFonts w:eastAsiaTheme="minorEastAsia"/>
          <w:noProof/>
          <w:lang w:val="en-CA" w:eastAsia="en-CA"/>
        </w:rPr>
      </w:pPr>
      <w:hyperlink w:anchor="_Toc2341298" w:history="1">
        <w:r w:rsidR="001111B2" w:rsidRPr="000735D3">
          <w:rPr>
            <w:rStyle w:val="Hyperlink"/>
            <w:noProof/>
            <w:lang w:val="en-CA"/>
          </w:rPr>
          <w:t>Structural Changes Proposed</w:t>
        </w:r>
        <w:r w:rsidR="001111B2">
          <w:rPr>
            <w:noProof/>
            <w:webHidden/>
          </w:rPr>
          <w:tab/>
        </w:r>
        <w:r w:rsidR="001111B2">
          <w:rPr>
            <w:noProof/>
            <w:webHidden/>
          </w:rPr>
          <w:fldChar w:fldCharType="begin"/>
        </w:r>
        <w:r w:rsidR="001111B2">
          <w:rPr>
            <w:noProof/>
            <w:webHidden/>
          </w:rPr>
          <w:instrText xml:space="preserve"> PAGEREF _Toc2341298 \h </w:instrText>
        </w:r>
        <w:r w:rsidR="001111B2">
          <w:rPr>
            <w:noProof/>
            <w:webHidden/>
          </w:rPr>
        </w:r>
        <w:r w:rsidR="001111B2">
          <w:rPr>
            <w:noProof/>
            <w:webHidden/>
          </w:rPr>
          <w:fldChar w:fldCharType="separate"/>
        </w:r>
        <w:r w:rsidR="001111B2">
          <w:rPr>
            <w:noProof/>
            <w:webHidden/>
          </w:rPr>
          <w:t>51</w:t>
        </w:r>
        <w:r w:rsidR="001111B2">
          <w:rPr>
            <w:noProof/>
            <w:webHidden/>
          </w:rPr>
          <w:fldChar w:fldCharType="end"/>
        </w:r>
      </w:hyperlink>
    </w:p>
    <w:p w14:paraId="75FB4F24" w14:textId="42D25CC9" w:rsidR="001111B2" w:rsidRDefault="00130ED9">
      <w:pPr>
        <w:pStyle w:val="TOC4"/>
        <w:tabs>
          <w:tab w:val="right" w:leader="dot" w:pos="9350"/>
        </w:tabs>
        <w:rPr>
          <w:rFonts w:eastAsiaTheme="minorEastAsia"/>
          <w:noProof/>
          <w:lang w:val="en-CA" w:eastAsia="en-CA"/>
        </w:rPr>
      </w:pPr>
      <w:hyperlink w:anchor="_Toc2341299" w:history="1">
        <w:r w:rsidR="001111B2" w:rsidRPr="000735D3">
          <w:rPr>
            <w:rStyle w:val="Hyperlink"/>
            <w:noProof/>
          </w:rPr>
          <w:t>Implementation Challenges</w:t>
        </w:r>
        <w:r w:rsidR="001111B2">
          <w:rPr>
            <w:noProof/>
            <w:webHidden/>
          </w:rPr>
          <w:tab/>
        </w:r>
        <w:r w:rsidR="001111B2">
          <w:rPr>
            <w:noProof/>
            <w:webHidden/>
          </w:rPr>
          <w:fldChar w:fldCharType="begin"/>
        </w:r>
        <w:r w:rsidR="001111B2">
          <w:rPr>
            <w:noProof/>
            <w:webHidden/>
          </w:rPr>
          <w:instrText xml:space="preserve"> PAGEREF _Toc2341299 \h </w:instrText>
        </w:r>
        <w:r w:rsidR="001111B2">
          <w:rPr>
            <w:noProof/>
            <w:webHidden/>
          </w:rPr>
        </w:r>
        <w:r w:rsidR="001111B2">
          <w:rPr>
            <w:noProof/>
            <w:webHidden/>
          </w:rPr>
          <w:fldChar w:fldCharType="separate"/>
        </w:r>
        <w:r w:rsidR="001111B2">
          <w:rPr>
            <w:noProof/>
            <w:webHidden/>
          </w:rPr>
          <w:t>52</w:t>
        </w:r>
        <w:r w:rsidR="001111B2">
          <w:rPr>
            <w:noProof/>
            <w:webHidden/>
          </w:rPr>
          <w:fldChar w:fldCharType="end"/>
        </w:r>
      </w:hyperlink>
    </w:p>
    <w:p w14:paraId="4518132F" w14:textId="78134EC6" w:rsidR="001111B2" w:rsidRDefault="00130ED9">
      <w:pPr>
        <w:pStyle w:val="TOC5"/>
        <w:tabs>
          <w:tab w:val="right" w:leader="dot" w:pos="9350"/>
        </w:tabs>
        <w:rPr>
          <w:rFonts w:eastAsiaTheme="minorEastAsia"/>
          <w:noProof/>
          <w:lang w:val="en-CA" w:eastAsia="en-CA"/>
        </w:rPr>
      </w:pPr>
      <w:hyperlink w:anchor="_Toc2341300" w:history="1">
        <w:r w:rsidR="001111B2" w:rsidRPr="000735D3">
          <w:rPr>
            <w:rStyle w:val="Hyperlink"/>
            <w:noProof/>
          </w:rPr>
          <w:t>Guidance and Resources Inadequate</w:t>
        </w:r>
        <w:r w:rsidR="001111B2">
          <w:rPr>
            <w:noProof/>
            <w:webHidden/>
          </w:rPr>
          <w:tab/>
        </w:r>
        <w:r w:rsidR="001111B2">
          <w:rPr>
            <w:noProof/>
            <w:webHidden/>
          </w:rPr>
          <w:fldChar w:fldCharType="begin"/>
        </w:r>
        <w:r w:rsidR="001111B2">
          <w:rPr>
            <w:noProof/>
            <w:webHidden/>
          </w:rPr>
          <w:instrText xml:space="preserve"> PAGEREF _Toc2341300 \h </w:instrText>
        </w:r>
        <w:r w:rsidR="001111B2">
          <w:rPr>
            <w:noProof/>
            <w:webHidden/>
          </w:rPr>
        </w:r>
        <w:r w:rsidR="001111B2">
          <w:rPr>
            <w:noProof/>
            <w:webHidden/>
          </w:rPr>
          <w:fldChar w:fldCharType="separate"/>
        </w:r>
        <w:r w:rsidR="001111B2">
          <w:rPr>
            <w:noProof/>
            <w:webHidden/>
          </w:rPr>
          <w:t>52</w:t>
        </w:r>
        <w:r w:rsidR="001111B2">
          <w:rPr>
            <w:noProof/>
            <w:webHidden/>
          </w:rPr>
          <w:fldChar w:fldCharType="end"/>
        </w:r>
      </w:hyperlink>
    </w:p>
    <w:p w14:paraId="47A4DCB2" w14:textId="029CAD30" w:rsidR="001111B2" w:rsidRDefault="00130ED9">
      <w:pPr>
        <w:pStyle w:val="TOC5"/>
        <w:tabs>
          <w:tab w:val="right" w:leader="dot" w:pos="9350"/>
        </w:tabs>
        <w:rPr>
          <w:rFonts w:eastAsiaTheme="minorEastAsia"/>
          <w:noProof/>
          <w:lang w:val="en-CA" w:eastAsia="en-CA"/>
        </w:rPr>
      </w:pPr>
      <w:hyperlink w:anchor="_Toc2341301" w:history="1">
        <w:r w:rsidR="001111B2" w:rsidRPr="000735D3">
          <w:rPr>
            <w:rStyle w:val="Hyperlink"/>
            <w:noProof/>
          </w:rPr>
          <w:t>Funding and Incentives</w:t>
        </w:r>
        <w:r w:rsidR="001111B2">
          <w:rPr>
            <w:noProof/>
            <w:webHidden/>
          </w:rPr>
          <w:tab/>
        </w:r>
        <w:r w:rsidR="001111B2">
          <w:rPr>
            <w:noProof/>
            <w:webHidden/>
          </w:rPr>
          <w:fldChar w:fldCharType="begin"/>
        </w:r>
        <w:r w:rsidR="001111B2">
          <w:rPr>
            <w:noProof/>
            <w:webHidden/>
          </w:rPr>
          <w:instrText xml:space="preserve"> PAGEREF _Toc2341301 \h </w:instrText>
        </w:r>
        <w:r w:rsidR="001111B2">
          <w:rPr>
            <w:noProof/>
            <w:webHidden/>
          </w:rPr>
        </w:r>
        <w:r w:rsidR="001111B2">
          <w:rPr>
            <w:noProof/>
            <w:webHidden/>
          </w:rPr>
          <w:fldChar w:fldCharType="separate"/>
        </w:r>
        <w:r w:rsidR="001111B2">
          <w:rPr>
            <w:noProof/>
            <w:webHidden/>
          </w:rPr>
          <w:t>55</w:t>
        </w:r>
        <w:r w:rsidR="001111B2">
          <w:rPr>
            <w:noProof/>
            <w:webHidden/>
          </w:rPr>
          <w:fldChar w:fldCharType="end"/>
        </w:r>
      </w:hyperlink>
    </w:p>
    <w:p w14:paraId="1AB384B7" w14:textId="03723FB0" w:rsidR="001111B2" w:rsidRDefault="00130ED9">
      <w:pPr>
        <w:pStyle w:val="TOC5"/>
        <w:tabs>
          <w:tab w:val="right" w:leader="dot" w:pos="9350"/>
        </w:tabs>
        <w:rPr>
          <w:rFonts w:eastAsiaTheme="minorEastAsia"/>
          <w:noProof/>
          <w:lang w:val="en-CA" w:eastAsia="en-CA"/>
        </w:rPr>
      </w:pPr>
      <w:hyperlink w:anchor="_Toc2341302" w:history="1">
        <w:r w:rsidR="001111B2" w:rsidRPr="000735D3">
          <w:rPr>
            <w:rStyle w:val="Hyperlink"/>
            <w:noProof/>
          </w:rPr>
          <w:t>Role of Municipal Accessibility Advisory Committees</w:t>
        </w:r>
        <w:r w:rsidR="001111B2">
          <w:rPr>
            <w:noProof/>
            <w:webHidden/>
          </w:rPr>
          <w:tab/>
        </w:r>
        <w:r w:rsidR="001111B2">
          <w:rPr>
            <w:noProof/>
            <w:webHidden/>
          </w:rPr>
          <w:fldChar w:fldCharType="begin"/>
        </w:r>
        <w:r w:rsidR="001111B2">
          <w:rPr>
            <w:noProof/>
            <w:webHidden/>
          </w:rPr>
          <w:instrText xml:space="preserve"> PAGEREF _Toc2341302 \h </w:instrText>
        </w:r>
        <w:r w:rsidR="001111B2">
          <w:rPr>
            <w:noProof/>
            <w:webHidden/>
          </w:rPr>
        </w:r>
        <w:r w:rsidR="001111B2">
          <w:rPr>
            <w:noProof/>
            <w:webHidden/>
          </w:rPr>
          <w:fldChar w:fldCharType="separate"/>
        </w:r>
        <w:r w:rsidR="001111B2">
          <w:rPr>
            <w:noProof/>
            <w:webHidden/>
          </w:rPr>
          <w:t>57</w:t>
        </w:r>
        <w:r w:rsidR="001111B2">
          <w:rPr>
            <w:noProof/>
            <w:webHidden/>
          </w:rPr>
          <w:fldChar w:fldCharType="end"/>
        </w:r>
      </w:hyperlink>
    </w:p>
    <w:p w14:paraId="73F7111B" w14:textId="4B0A0812" w:rsidR="001111B2" w:rsidRDefault="00130ED9">
      <w:pPr>
        <w:pStyle w:val="TOC5"/>
        <w:tabs>
          <w:tab w:val="right" w:leader="dot" w:pos="9350"/>
        </w:tabs>
        <w:rPr>
          <w:rFonts w:eastAsiaTheme="minorEastAsia"/>
          <w:noProof/>
          <w:lang w:val="en-CA" w:eastAsia="en-CA"/>
        </w:rPr>
      </w:pPr>
      <w:hyperlink w:anchor="_Toc2341303" w:history="1">
        <w:r w:rsidR="001111B2" w:rsidRPr="000735D3">
          <w:rPr>
            <w:rStyle w:val="Hyperlink"/>
            <w:noProof/>
          </w:rPr>
          <w:t>Supply-Side Issues</w:t>
        </w:r>
        <w:r w:rsidR="001111B2">
          <w:rPr>
            <w:noProof/>
            <w:webHidden/>
          </w:rPr>
          <w:tab/>
        </w:r>
        <w:r w:rsidR="001111B2">
          <w:rPr>
            <w:noProof/>
            <w:webHidden/>
          </w:rPr>
          <w:fldChar w:fldCharType="begin"/>
        </w:r>
        <w:r w:rsidR="001111B2">
          <w:rPr>
            <w:noProof/>
            <w:webHidden/>
          </w:rPr>
          <w:instrText xml:space="preserve"> PAGEREF _Toc2341303 \h </w:instrText>
        </w:r>
        <w:r w:rsidR="001111B2">
          <w:rPr>
            <w:noProof/>
            <w:webHidden/>
          </w:rPr>
        </w:r>
        <w:r w:rsidR="001111B2">
          <w:rPr>
            <w:noProof/>
            <w:webHidden/>
          </w:rPr>
          <w:fldChar w:fldCharType="separate"/>
        </w:r>
        <w:r w:rsidR="001111B2">
          <w:rPr>
            <w:noProof/>
            <w:webHidden/>
          </w:rPr>
          <w:t>58</w:t>
        </w:r>
        <w:r w:rsidR="001111B2">
          <w:rPr>
            <w:noProof/>
            <w:webHidden/>
          </w:rPr>
          <w:fldChar w:fldCharType="end"/>
        </w:r>
      </w:hyperlink>
    </w:p>
    <w:p w14:paraId="68583497" w14:textId="4C1EB99D" w:rsidR="001111B2" w:rsidRDefault="00130ED9">
      <w:pPr>
        <w:pStyle w:val="TOC4"/>
        <w:tabs>
          <w:tab w:val="right" w:leader="dot" w:pos="9350"/>
        </w:tabs>
        <w:rPr>
          <w:rFonts w:eastAsiaTheme="minorEastAsia"/>
          <w:noProof/>
          <w:lang w:val="en-CA" w:eastAsia="en-CA"/>
        </w:rPr>
      </w:pPr>
      <w:hyperlink w:anchor="_Toc2341304" w:history="1">
        <w:r w:rsidR="001111B2" w:rsidRPr="000735D3">
          <w:rPr>
            <w:rStyle w:val="Hyperlink"/>
            <w:noProof/>
            <w:lang w:val="en-CA"/>
          </w:rPr>
          <w:t>Disability Issues Apart from the AODA</w:t>
        </w:r>
        <w:r w:rsidR="001111B2">
          <w:rPr>
            <w:noProof/>
            <w:webHidden/>
          </w:rPr>
          <w:tab/>
        </w:r>
        <w:r w:rsidR="001111B2">
          <w:rPr>
            <w:noProof/>
            <w:webHidden/>
          </w:rPr>
          <w:fldChar w:fldCharType="begin"/>
        </w:r>
        <w:r w:rsidR="001111B2">
          <w:rPr>
            <w:noProof/>
            <w:webHidden/>
          </w:rPr>
          <w:instrText xml:space="preserve"> PAGEREF _Toc2341304 \h </w:instrText>
        </w:r>
        <w:r w:rsidR="001111B2">
          <w:rPr>
            <w:noProof/>
            <w:webHidden/>
          </w:rPr>
        </w:r>
        <w:r w:rsidR="001111B2">
          <w:rPr>
            <w:noProof/>
            <w:webHidden/>
          </w:rPr>
          <w:fldChar w:fldCharType="separate"/>
        </w:r>
        <w:r w:rsidR="001111B2">
          <w:rPr>
            <w:noProof/>
            <w:webHidden/>
          </w:rPr>
          <w:t>58</w:t>
        </w:r>
        <w:r w:rsidR="001111B2">
          <w:rPr>
            <w:noProof/>
            <w:webHidden/>
          </w:rPr>
          <w:fldChar w:fldCharType="end"/>
        </w:r>
      </w:hyperlink>
    </w:p>
    <w:p w14:paraId="1AE66165" w14:textId="0A29A66E" w:rsidR="001111B2" w:rsidRDefault="00130ED9">
      <w:pPr>
        <w:pStyle w:val="TOC5"/>
        <w:tabs>
          <w:tab w:val="right" w:leader="dot" w:pos="9350"/>
        </w:tabs>
        <w:rPr>
          <w:rFonts w:eastAsiaTheme="minorEastAsia"/>
          <w:noProof/>
          <w:lang w:val="en-CA" w:eastAsia="en-CA"/>
        </w:rPr>
      </w:pPr>
      <w:hyperlink w:anchor="_Toc2341305" w:history="1">
        <w:r w:rsidR="001111B2" w:rsidRPr="000735D3">
          <w:rPr>
            <w:rStyle w:val="Hyperlink"/>
            <w:noProof/>
          </w:rPr>
          <w:t>Employment Initiatives</w:t>
        </w:r>
        <w:r w:rsidR="001111B2">
          <w:rPr>
            <w:noProof/>
            <w:webHidden/>
          </w:rPr>
          <w:tab/>
        </w:r>
        <w:r w:rsidR="001111B2">
          <w:rPr>
            <w:noProof/>
            <w:webHidden/>
          </w:rPr>
          <w:fldChar w:fldCharType="begin"/>
        </w:r>
        <w:r w:rsidR="001111B2">
          <w:rPr>
            <w:noProof/>
            <w:webHidden/>
          </w:rPr>
          <w:instrText xml:space="preserve"> PAGEREF _Toc2341305 \h </w:instrText>
        </w:r>
        <w:r w:rsidR="001111B2">
          <w:rPr>
            <w:noProof/>
            <w:webHidden/>
          </w:rPr>
        </w:r>
        <w:r w:rsidR="001111B2">
          <w:rPr>
            <w:noProof/>
            <w:webHidden/>
          </w:rPr>
          <w:fldChar w:fldCharType="separate"/>
        </w:r>
        <w:r w:rsidR="001111B2">
          <w:rPr>
            <w:noProof/>
            <w:webHidden/>
          </w:rPr>
          <w:t>58</w:t>
        </w:r>
        <w:r w:rsidR="001111B2">
          <w:rPr>
            <w:noProof/>
            <w:webHidden/>
          </w:rPr>
          <w:fldChar w:fldCharType="end"/>
        </w:r>
      </w:hyperlink>
    </w:p>
    <w:p w14:paraId="13331FAF" w14:textId="033C304A" w:rsidR="001111B2" w:rsidRDefault="00130ED9">
      <w:pPr>
        <w:pStyle w:val="TOC5"/>
        <w:tabs>
          <w:tab w:val="right" w:leader="dot" w:pos="9350"/>
        </w:tabs>
        <w:rPr>
          <w:rFonts w:eastAsiaTheme="minorEastAsia"/>
          <w:noProof/>
          <w:lang w:val="en-CA" w:eastAsia="en-CA"/>
        </w:rPr>
      </w:pPr>
      <w:hyperlink w:anchor="_Toc2341306" w:history="1">
        <w:r w:rsidR="001111B2" w:rsidRPr="000735D3">
          <w:rPr>
            <w:rStyle w:val="Hyperlink"/>
            <w:noProof/>
          </w:rPr>
          <w:t>Living in Poverty</w:t>
        </w:r>
        <w:r w:rsidR="001111B2">
          <w:rPr>
            <w:noProof/>
            <w:webHidden/>
          </w:rPr>
          <w:tab/>
        </w:r>
        <w:r w:rsidR="001111B2">
          <w:rPr>
            <w:noProof/>
            <w:webHidden/>
          </w:rPr>
          <w:fldChar w:fldCharType="begin"/>
        </w:r>
        <w:r w:rsidR="001111B2">
          <w:rPr>
            <w:noProof/>
            <w:webHidden/>
          </w:rPr>
          <w:instrText xml:space="preserve"> PAGEREF _Toc2341306 \h </w:instrText>
        </w:r>
        <w:r w:rsidR="001111B2">
          <w:rPr>
            <w:noProof/>
            <w:webHidden/>
          </w:rPr>
        </w:r>
        <w:r w:rsidR="001111B2">
          <w:rPr>
            <w:noProof/>
            <w:webHidden/>
          </w:rPr>
          <w:fldChar w:fldCharType="separate"/>
        </w:r>
        <w:r w:rsidR="001111B2">
          <w:rPr>
            <w:noProof/>
            <w:webHidden/>
          </w:rPr>
          <w:t>59</w:t>
        </w:r>
        <w:r w:rsidR="001111B2">
          <w:rPr>
            <w:noProof/>
            <w:webHidden/>
          </w:rPr>
          <w:fldChar w:fldCharType="end"/>
        </w:r>
      </w:hyperlink>
    </w:p>
    <w:p w14:paraId="2B5334B2" w14:textId="213AC7DF" w:rsidR="001111B2" w:rsidRDefault="00130ED9">
      <w:pPr>
        <w:pStyle w:val="TOC5"/>
        <w:tabs>
          <w:tab w:val="right" w:leader="dot" w:pos="9350"/>
        </w:tabs>
        <w:rPr>
          <w:rFonts w:eastAsiaTheme="minorEastAsia"/>
          <w:noProof/>
          <w:lang w:val="en-CA" w:eastAsia="en-CA"/>
        </w:rPr>
      </w:pPr>
      <w:hyperlink w:anchor="_Toc2341307" w:history="1">
        <w:r w:rsidR="001111B2" w:rsidRPr="000735D3">
          <w:rPr>
            <w:rStyle w:val="Hyperlink"/>
            <w:noProof/>
          </w:rPr>
          <w:t>Health Care</w:t>
        </w:r>
        <w:r w:rsidR="001111B2">
          <w:rPr>
            <w:noProof/>
            <w:webHidden/>
          </w:rPr>
          <w:tab/>
        </w:r>
        <w:r w:rsidR="001111B2">
          <w:rPr>
            <w:noProof/>
            <w:webHidden/>
          </w:rPr>
          <w:fldChar w:fldCharType="begin"/>
        </w:r>
        <w:r w:rsidR="001111B2">
          <w:rPr>
            <w:noProof/>
            <w:webHidden/>
          </w:rPr>
          <w:instrText xml:space="preserve"> PAGEREF _Toc2341307 \h </w:instrText>
        </w:r>
        <w:r w:rsidR="001111B2">
          <w:rPr>
            <w:noProof/>
            <w:webHidden/>
          </w:rPr>
        </w:r>
        <w:r w:rsidR="001111B2">
          <w:rPr>
            <w:noProof/>
            <w:webHidden/>
          </w:rPr>
          <w:fldChar w:fldCharType="separate"/>
        </w:r>
        <w:r w:rsidR="001111B2">
          <w:rPr>
            <w:noProof/>
            <w:webHidden/>
          </w:rPr>
          <w:t>60</w:t>
        </w:r>
        <w:r w:rsidR="001111B2">
          <w:rPr>
            <w:noProof/>
            <w:webHidden/>
          </w:rPr>
          <w:fldChar w:fldCharType="end"/>
        </w:r>
      </w:hyperlink>
    </w:p>
    <w:p w14:paraId="32196C61" w14:textId="1BC6F5F9" w:rsidR="001111B2" w:rsidRDefault="00130ED9">
      <w:pPr>
        <w:pStyle w:val="TOC5"/>
        <w:tabs>
          <w:tab w:val="right" w:leader="dot" w:pos="9350"/>
        </w:tabs>
        <w:rPr>
          <w:rFonts w:eastAsiaTheme="minorEastAsia"/>
          <w:noProof/>
          <w:lang w:val="en-CA" w:eastAsia="en-CA"/>
        </w:rPr>
      </w:pPr>
      <w:hyperlink w:anchor="_Toc2341308" w:history="1">
        <w:r w:rsidR="001111B2" w:rsidRPr="000735D3">
          <w:rPr>
            <w:rStyle w:val="Hyperlink"/>
            <w:noProof/>
          </w:rPr>
          <w:t>Children with Disabilities</w:t>
        </w:r>
        <w:r w:rsidR="001111B2">
          <w:rPr>
            <w:noProof/>
            <w:webHidden/>
          </w:rPr>
          <w:tab/>
        </w:r>
        <w:r w:rsidR="001111B2">
          <w:rPr>
            <w:noProof/>
            <w:webHidden/>
          </w:rPr>
          <w:fldChar w:fldCharType="begin"/>
        </w:r>
        <w:r w:rsidR="001111B2">
          <w:rPr>
            <w:noProof/>
            <w:webHidden/>
          </w:rPr>
          <w:instrText xml:space="preserve"> PAGEREF _Toc2341308 \h </w:instrText>
        </w:r>
        <w:r w:rsidR="001111B2">
          <w:rPr>
            <w:noProof/>
            <w:webHidden/>
          </w:rPr>
        </w:r>
        <w:r w:rsidR="001111B2">
          <w:rPr>
            <w:noProof/>
            <w:webHidden/>
          </w:rPr>
          <w:fldChar w:fldCharType="separate"/>
        </w:r>
        <w:r w:rsidR="001111B2">
          <w:rPr>
            <w:noProof/>
            <w:webHidden/>
          </w:rPr>
          <w:t>60</w:t>
        </w:r>
        <w:r w:rsidR="001111B2">
          <w:rPr>
            <w:noProof/>
            <w:webHidden/>
          </w:rPr>
          <w:fldChar w:fldCharType="end"/>
        </w:r>
      </w:hyperlink>
    </w:p>
    <w:p w14:paraId="145F854E" w14:textId="370C6228" w:rsidR="001111B2" w:rsidRDefault="00130ED9">
      <w:pPr>
        <w:pStyle w:val="TOC5"/>
        <w:tabs>
          <w:tab w:val="right" w:leader="dot" w:pos="9350"/>
        </w:tabs>
        <w:rPr>
          <w:rFonts w:eastAsiaTheme="minorEastAsia"/>
          <w:noProof/>
          <w:lang w:val="en-CA" w:eastAsia="en-CA"/>
        </w:rPr>
      </w:pPr>
      <w:hyperlink w:anchor="_Toc2341309" w:history="1">
        <w:r w:rsidR="001111B2" w:rsidRPr="000735D3">
          <w:rPr>
            <w:rStyle w:val="Hyperlink"/>
            <w:noProof/>
          </w:rPr>
          <w:t>Affordable Housing</w:t>
        </w:r>
        <w:r w:rsidR="001111B2">
          <w:rPr>
            <w:noProof/>
            <w:webHidden/>
          </w:rPr>
          <w:tab/>
        </w:r>
        <w:r w:rsidR="001111B2">
          <w:rPr>
            <w:noProof/>
            <w:webHidden/>
          </w:rPr>
          <w:fldChar w:fldCharType="begin"/>
        </w:r>
        <w:r w:rsidR="001111B2">
          <w:rPr>
            <w:noProof/>
            <w:webHidden/>
          </w:rPr>
          <w:instrText xml:space="preserve"> PAGEREF _Toc2341309 \h </w:instrText>
        </w:r>
        <w:r w:rsidR="001111B2">
          <w:rPr>
            <w:noProof/>
            <w:webHidden/>
          </w:rPr>
        </w:r>
        <w:r w:rsidR="001111B2">
          <w:rPr>
            <w:noProof/>
            <w:webHidden/>
          </w:rPr>
          <w:fldChar w:fldCharType="separate"/>
        </w:r>
        <w:r w:rsidR="001111B2">
          <w:rPr>
            <w:noProof/>
            <w:webHidden/>
          </w:rPr>
          <w:t>61</w:t>
        </w:r>
        <w:r w:rsidR="001111B2">
          <w:rPr>
            <w:noProof/>
            <w:webHidden/>
          </w:rPr>
          <w:fldChar w:fldCharType="end"/>
        </w:r>
      </w:hyperlink>
    </w:p>
    <w:p w14:paraId="2F89C06D" w14:textId="1CCF438A" w:rsidR="001111B2" w:rsidRDefault="00130ED9">
      <w:pPr>
        <w:pStyle w:val="TOC3"/>
        <w:tabs>
          <w:tab w:val="right" w:leader="dot" w:pos="9350"/>
        </w:tabs>
        <w:rPr>
          <w:rFonts w:eastAsiaTheme="minorEastAsia"/>
          <w:noProof/>
          <w:lang w:val="en-CA" w:eastAsia="en-CA"/>
        </w:rPr>
      </w:pPr>
      <w:hyperlink w:anchor="_Toc2341310" w:history="1">
        <w:r w:rsidR="001111B2" w:rsidRPr="000735D3">
          <w:rPr>
            <w:rStyle w:val="Hyperlink"/>
            <w:noProof/>
          </w:rPr>
          <w:t>COMMENTS AND RECOMMENDATIONS</w:t>
        </w:r>
        <w:r w:rsidR="001111B2">
          <w:rPr>
            <w:noProof/>
            <w:webHidden/>
          </w:rPr>
          <w:tab/>
        </w:r>
        <w:r w:rsidR="001111B2">
          <w:rPr>
            <w:noProof/>
            <w:webHidden/>
          </w:rPr>
          <w:fldChar w:fldCharType="begin"/>
        </w:r>
        <w:r w:rsidR="001111B2">
          <w:rPr>
            <w:noProof/>
            <w:webHidden/>
          </w:rPr>
          <w:instrText xml:space="preserve"> PAGEREF _Toc2341310 \h </w:instrText>
        </w:r>
        <w:r w:rsidR="001111B2">
          <w:rPr>
            <w:noProof/>
            <w:webHidden/>
          </w:rPr>
        </w:r>
        <w:r w:rsidR="001111B2">
          <w:rPr>
            <w:noProof/>
            <w:webHidden/>
          </w:rPr>
          <w:fldChar w:fldCharType="separate"/>
        </w:r>
        <w:r w:rsidR="001111B2">
          <w:rPr>
            <w:noProof/>
            <w:webHidden/>
          </w:rPr>
          <w:t>62</w:t>
        </w:r>
        <w:r w:rsidR="001111B2">
          <w:rPr>
            <w:noProof/>
            <w:webHidden/>
          </w:rPr>
          <w:fldChar w:fldCharType="end"/>
        </w:r>
      </w:hyperlink>
    </w:p>
    <w:p w14:paraId="52A7ED30" w14:textId="40415CDF" w:rsidR="001111B2" w:rsidRDefault="00130ED9">
      <w:pPr>
        <w:pStyle w:val="TOC4"/>
        <w:tabs>
          <w:tab w:val="right" w:leader="dot" w:pos="9350"/>
        </w:tabs>
        <w:rPr>
          <w:rFonts w:eastAsiaTheme="minorEastAsia"/>
          <w:noProof/>
          <w:lang w:val="en-CA" w:eastAsia="en-CA"/>
        </w:rPr>
      </w:pPr>
      <w:hyperlink w:anchor="_Toc2341311" w:history="1">
        <w:r w:rsidR="001111B2" w:rsidRPr="000735D3">
          <w:rPr>
            <w:rStyle w:val="Hyperlink"/>
            <w:noProof/>
          </w:rPr>
          <w:t>RESTORING GOVERNMENT LEADERSHIP</w:t>
        </w:r>
        <w:r w:rsidR="001111B2">
          <w:rPr>
            <w:noProof/>
            <w:webHidden/>
          </w:rPr>
          <w:tab/>
        </w:r>
        <w:r w:rsidR="001111B2">
          <w:rPr>
            <w:noProof/>
            <w:webHidden/>
          </w:rPr>
          <w:fldChar w:fldCharType="begin"/>
        </w:r>
        <w:r w:rsidR="001111B2">
          <w:rPr>
            <w:noProof/>
            <w:webHidden/>
          </w:rPr>
          <w:instrText xml:space="preserve"> PAGEREF _Toc2341311 \h </w:instrText>
        </w:r>
        <w:r w:rsidR="001111B2">
          <w:rPr>
            <w:noProof/>
            <w:webHidden/>
          </w:rPr>
        </w:r>
        <w:r w:rsidR="001111B2">
          <w:rPr>
            <w:noProof/>
            <w:webHidden/>
          </w:rPr>
          <w:fldChar w:fldCharType="separate"/>
        </w:r>
        <w:r w:rsidR="001111B2">
          <w:rPr>
            <w:noProof/>
            <w:webHidden/>
          </w:rPr>
          <w:t>62</w:t>
        </w:r>
        <w:r w:rsidR="001111B2">
          <w:rPr>
            <w:noProof/>
            <w:webHidden/>
          </w:rPr>
          <w:fldChar w:fldCharType="end"/>
        </w:r>
      </w:hyperlink>
    </w:p>
    <w:p w14:paraId="0F43313E" w14:textId="2097ED08" w:rsidR="001111B2" w:rsidRDefault="00130ED9">
      <w:pPr>
        <w:pStyle w:val="TOC4"/>
        <w:tabs>
          <w:tab w:val="right" w:leader="dot" w:pos="9350"/>
        </w:tabs>
        <w:rPr>
          <w:rFonts w:eastAsiaTheme="minorEastAsia"/>
          <w:noProof/>
          <w:lang w:val="en-CA" w:eastAsia="en-CA"/>
        </w:rPr>
      </w:pPr>
      <w:hyperlink w:anchor="_Toc2341312" w:history="1">
        <w:r w:rsidR="001111B2" w:rsidRPr="000735D3">
          <w:rPr>
            <w:rStyle w:val="Hyperlink"/>
            <w:noProof/>
          </w:rPr>
          <w:t>DISPELLING UNCERTAINTY</w:t>
        </w:r>
        <w:r w:rsidR="001111B2">
          <w:rPr>
            <w:noProof/>
            <w:webHidden/>
          </w:rPr>
          <w:tab/>
        </w:r>
        <w:r w:rsidR="001111B2">
          <w:rPr>
            <w:noProof/>
            <w:webHidden/>
          </w:rPr>
          <w:fldChar w:fldCharType="begin"/>
        </w:r>
        <w:r w:rsidR="001111B2">
          <w:rPr>
            <w:noProof/>
            <w:webHidden/>
          </w:rPr>
          <w:instrText xml:space="preserve"> PAGEREF _Toc2341312 \h </w:instrText>
        </w:r>
        <w:r w:rsidR="001111B2">
          <w:rPr>
            <w:noProof/>
            <w:webHidden/>
          </w:rPr>
        </w:r>
        <w:r w:rsidR="001111B2">
          <w:rPr>
            <w:noProof/>
            <w:webHidden/>
          </w:rPr>
          <w:fldChar w:fldCharType="separate"/>
        </w:r>
        <w:r w:rsidR="001111B2">
          <w:rPr>
            <w:noProof/>
            <w:webHidden/>
          </w:rPr>
          <w:t>63</w:t>
        </w:r>
        <w:r w:rsidR="001111B2">
          <w:rPr>
            <w:noProof/>
            <w:webHidden/>
          </w:rPr>
          <w:fldChar w:fldCharType="end"/>
        </w:r>
      </w:hyperlink>
    </w:p>
    <w:p w14:paraId="1FC4D318" w14:textId="41894064" w:rsidR="001111B2" w:rsidRDefault="00130ED9">
      <w:pPr>
        <w:pStyle w:val="TOC4"/>
        <w:tabs>
          <w:tab w:val="right" w:leader="dot" w:pos="9350"/>
        </w:tabs>
        <w:rPr>
          <w:rFonts w:eastAsiaTheme="minorEastAsia"/>
          <w:noProof/>
          <w:lang w:val="en-CA" w:eastAsia="en-CA"/>
        </w:rPr>
      </w:pPr>
      <w:hyperlink w:anchor="_Toc2341313" w:history="1">
        <w:r w:rsidR="001111B2" w:rsidRPr="000735D3">
          <w:rPr>
            <w:rStyle w:val="Hyperlink"/>
            <w:noProof/>
            <w:lang w:val="en"/>
          </w:rPr>
          <w:t>DRIVING CULTURAL CHANGE</w:t>
        </w:r>
        <w:r w:rsidR="001111B2">
          <w:rPr>
            <w:noProof/>
            <w:webHidden/>
          </w:rPr>
          <w:tab/>
        </w:r>
        <w:r w:rsidR="001111B2">
          <w:rPr>
            <w:noProof/>
            <w:webHidden/>
          </w:rPr>
          <w:fldChar w:fldCharType="begin"/>
        </w:r>
        <w:r w:rsidR="001111B2">
          <w:rPr>
            <w:noProof/>
            <w:webHidden/>
          </w:rPr>
          <w:instrText xml:space="preserve"> PAGEREF _Toc2341313 \h </w:instrText>
        </w:r>
        <w:r w:rsidR="001111B2">
          <w:rPr>
            <w:noProof/>
            <w:webHidden/>
          </w:rPr>
        </w:r>
        <w:r w:rsidR="001111B2">
          <w:rPr>
            <w:noProof/>
            <w:webHidden/>
          </w:rPr>
          <w:fldChar w:fldCharType="separate"/>
        </w:r>
        <w:r w:rsidR="001111B2">
          <w:rPr>
            <w:noProof/>
            <w:webHidden/>
          </w:rPr>
          <w:t>66</w:t>
        </w:r>
        <w:r w:rsidR="001111B2">
          <w:rPr>
            <w:noProof/>
            <w:webHidden/>
          </w:rPr>
          <w:fldChar w:fldCharType="end"/>
        </w:r>
      </w:hyperlink>
    </w:p>
    <w:p w14:paraId="5CE302B4" w14:textId="54075E90" w:rsidR="001111B2" w:rsidRDefault="00130ED9">
      <w:pPr>
        <w:pStyle w:val="TOC4"/>
        <w:tabs>
          <w:tab w:val="right" w:leader="dot" w:pos="9350"/>
        </w:tabs>
        <w:rPr>
          <w:rFonts w:eastAsiaTheme="minorEastAsia"/>
          <w:noProof/>
          <w:lang w:val="en-CA" w:eastAsia="en-CA"/>
        </w:rPr>
      </w:pPr>
      <w:hyperlink w:anchor="_Toc2341314" w:history="1">
        <w:r w:rsidR="001111B2" w:rsidRPr="000735D3">
          <w:rPr>
            <w:rStyle w:val="Hyperlink"/>
            <w:noProof/>
          </w:rPr>
          <w:t>DEVELOPING ACCESSIBILITY STANDARDS</w:t>
        </w:r>
        <w:r w:rsidR="001111B2">
          <w:rPr>
            <w:noProof/>
            <w:webHidden/>
          </w:rPr>
          <w:tab/>
        </w:r>
        <w:r w:rsidR="001111B2">
          <w:rPr>
            <w:noProof/>
            <w:webHidden/>
          </w:rPr>
          <w:fldChar w:fldCharType="begin"/>
        </w:r>
        <w:r w:rsidR="001111B2">
          <w:rPr>
            <w:noProof/>
            <w:webHidden/>
          </w:rPr>
          <w:instrText xml:space="preserve"> PAGEREF _Toc2341314 \h </w:instrText>
        </w:r>
        <w:r w:rsidR="001111B2">
          <w:rPr>
            <w:noProof/>
            <w:webHidden/>
          </w:rPr>
        </w:r>
        <w:r w:rsidR="001111B2">
          <w:rPr>
            <w:noProof/>
            <w:webHidden/>
          </w:rPr>
          <w:fldChar w:fldCharType="separate"/>
        </w:r>
        <w:r w:rsidR="001111B2">
          <w:rPr>
            <w:noProof/>
            <w:webHidden/>
          </w:rPr>
          <w:t>68</w:t>
        </w:r>
        <w:r w:rsidR="001111B2">
          <w:rPr>
            <w:noProof/>
            <w:webHidden/>
          </w:rPr>
          <w:fldChar w:fldCharType="end"/>
        </w:r>
      </w:hyperlink>
    </w:p>
    <w:p w14:paraId="0BEB9C12" w14:textId="26AE2DDB" w:rsidR="001111B2" w:rsidRDefault="00130ED9">
      <w:pPr>
        <w:pStyle w:val="TOC4"/>
        <w:tabs>
          <w:tab w:val="right" w:leader="dot" w:pos="9350"/>
        </w:tabs>
        <w:rPr>
          <w:rFonts w:eastAsiaTheme="minorEastAsia"/>
          <w:noProof/>
          <w:lang w:val="en-CA" w:eastAsia="en-CA"/>
        </w:rPr>
      </w:pPr>
      <w:hyperlink w:anchor="_Toc2341315" w:history="1">
        <w:r w:rsidR="001111B2" w:rsidRPr="000735D3">
          <w:rPr>
            <w:rStyle w:val="Hyperlink"/>
            <w:noProof/>
          </w:rPr>
          <w:t>TRANSFORMING THE BUILT ENVIRONMENT</w:t>
        </w:r>
        <w:r w:rsidR="001111B2">
          <w:rPr>
            <w:noProof/>
            <w:webHidden/>
          </w:rPr>
          <w:tab/>
        </w:r>
        <w:r w:rsidR="001111B2">
          <w:rPr>
            <w:noProof/>
            <w:webHidden/>
          </w:rPr>
          <w:fldChar w:fldCharType="begin"/>
        </w:r>
        <w:r w:rsidR="001111B2">
          <w:rPr>
            <w:noProof/>
            <w:webHidden/>
          </w:rPr>
          <w:instrText xml:space="preserve"> PAGEREF _Toc2341315 \h </w:instrText>
        </w:r>
        <w:r w:rsidR="001111B2">
          <w:rPr>
            <w:noProof/>
            <w:webHidden/>
          </w:rPr>
        </w:r>
        <w:r w:rsidR="001111B2">
          <w:rPr>
            <w:noProof/>
            <w:webHidden/>
          </w:rPr>
          <w:fldChar w:fldCharType="separate"/>
        </w:r>
        <w:r w:rsidR="001111B2">
          <w:rPr>
            <w:noProof/>
            <w:webHidden/>
          </w:rPr>
          <w:t>70</w:t>
        </w:r>
        <w:r w:rsidR="001111B2">
          <w:rPr>
            <w:noProof/>
            <w:webHidden/>
          </w:rPr>
          <w:fldChar w:fldCharType="end"/>
        </w:r>
      </w:hyperlink>
    </w:p>
    <w:p w14:paraId="68CF087F" w14:textId="2C7B0937" w:rsidR="001111B2" w:rsidRDefault="00130ED9">
      <w:pPr>
        <w:pStyle w:val="TOC4"/>
        <w:tabs>
          <w:tab w:val="right" w:leader="dot" w:pos="9350"/>
        </w:tabs>
        <w:rPr>
          <w:rFonts w:eastAsiaTheme="minorEastAsia"/>
          <w:noProof/>
          <w:lang w:val="en-CA" w:eastAsia="en-CA"/>
        </w:rPr>
      </w:pPr>
      <w:hyperlink w:anchor="_Toc2341316" w:history="1">
        <w:r w:rsidR="001111B2" w:rsidRPr="000735D3">
          <w:rPr>
            <w:rStyle w:val="Hyperlink"/>
            <w:noProof/>
          </w:rPr>
          <w:t>TOUGHER ENFORCEMENT</w:t>
        </w:r>
        <w:r w:rsidR="001111B2">
          <w:rPr>
            <w:noProof/>
            <w:webHidden/>
          </w:rPr>
          <w:tab/>
        </w:r>
        <w:r w:rsidR="001111B2">
          <w:rPr>
            <w:noProof/>
            <w:webHidden/>
          </w:rPr>
          <w:fldChar w:fldCharType="begin"/>
        </w:r>
        <w:r w:rsidR="001111B2">
          <w:rPr>
            <w:noProof/>
            <w:webHidden/>
          </w:rPr>
          <w:instrText xml:space="preserve"> PAGEREF _Toc2341316 \h </w:instrText>
        </w:r>
        <w:r w:rsidR="001111B2">
          <w:rPr>
            <w:noProof/>
            <w:webHidden/>
          </w:rPr>
        </w:r>
        <w:r w:rsidR="001111B2">
          <w:rPr>
            <w:noProof/>
            <w:webHidden/>
          </w:rPr>
          <w:fldChar w:fldCharType="separate"/>
        </w:r>
        <w:r w:rsidR="001111B2">
          <w:rPr>
            <w:noProof/>
            <w:webHidden/>
          </w:rPr>
          <w:t>73</w:t>
        </w:r>
        <w:r w:rsidR="001111B2">
          <w:rPr>
            <w:noProof/>
            <w:webHidden/>
          </w:rPr>
          <w:fldChar w:fldCharType="end"/>
        </w:r>
      </w:hyperlink>
    </w:p>
    <w:p w14:paraId="6985E58C" w14:textId="70D59027" w:rsidR="001111B2" w:rsidRDefault="00130ED9">
      <w:pPr>
        <w:pStyle w:val="TOC4"/>
        <w:tabs>
          <w:tab w:val="right" w:leader="dot" w:pos="9350"/>
        </w:tabs>
        <w:rPr>
          <w:rFonts w:eastAsiaTheme="minorEastAsia"/>
          <w:noProof/>
          <w:lang w:val="en-CA" w:eastAsia="en-CA"/>
        </w:rPr>
      </w:pPr>
      <w:hyperlink w:anchor="_Toc2341317" w:history="1">
        <w:r w:rsidR="001111B2" w:rsidRPr="000735D3">
          <w:rPr>
            <w:rStyle w:val="Hyperlink"/>
            <w:noProof/>
          </w:rPr>
          <w:t>STRONGER SUPPORT FOR IMPLEMENTATION</w:t>
        </w:r>
        <w:r w:rsidR="001111B2">
          <w:rPr>
            <w:noProof/>
            <w:webHidden/>
          </w:rPr>
          <w:tab/>
        </w:r>
        <w:r w:rsidR="001111B2">
          <w:rPr>
            <w:noProof/>
            <w:webHidden/>
          </w:rPr>
          <w:fldChar w:fldCharType="begin"/>
        </w:r>
        <w:r w:rsidR="001111B2">
          <w:rPr>
            <w:noProof/>
            <w:webHidden/>
          </w:rPr>
          <w:instrText xml:space="preserve"> PAGEREF _Toc2341317 \h </w:instrText>
        </w:r>
        <w:r w:rsidR="001111B2">
          <w:rPr>
            <w:noProof/>
            <w:webHidden/>
          </w:rPr>
        </w:r>
        <w:r w:rsidR="001111B2">
          <w:rPr>
            <w:noProof/>
            <w:webHidden/>
          </w:rPr>
          <w:fldChar w:fldCharType="separate"/>
        </w:r>
        <w:r w:rsidR="001111B2">
          <w:rPr>
            <w:noProof/>
            <w:webHidden/>
          </w:rPr>
          <w:t>75</w:t>
        </w:r>
        <w:r w:rsidR="001111B2">
          <w:rPr>
            <w:noProof/>
            <w:webHidden/>
          </w:rPr>
          <w:fldChar w:fldCharType="end"/>
        </w:r>
      </w:hyperlink>
    </w:p>
    <w:p w14:paraId="50C41DE6" w14:textId="10F1723E" w:rsidR="001111B2" w:rsidRDefault="00130ED9">
      <w:pPr>
        <w:pStyle w:val="TOC4"/>
        <w:tabs>
          <w:tab w:val="right" w:leader="dot" w:pos="9350"/>
        </w:tabs>
        <w:rPr>
          <w:rFonts w:eastAsiaTheme="minorEastAsia"/>
          <w:noProof/>
          <w:lang w:val="en-CA" w:eastAsia="en-CA"/>
        </w:rPr>
      </w:pPr>
      <w:hyperlink w:anchor="_Toc2341318" w:history="1">
        <w:r w:rsidR="001111B2" w:rsidRPr="000735D3">
          <w:rPr>
            <w:rStyle w:val="Hyperlink"/>
            <w:noProof/>
          </w:rPr>
          <w:t>EMPLOYMENT OF PEOPLE WITH DISABILITIES</w:t>
        </w:r>
        <w:r w:rsidR="001111B2">
          <w:rPr>
            <w:noProof/>
            <w:webHidden/>
          </w:rPr>
          <w:tab/>
        </w:r>
        <w:r w:rsidR="001111B2">
          <w:rPr>
            <w:noProof/>
            <w:webHidden/>
          </w:rPr>
          <w:fldChar w:fldCharType="begin"/>
        </w:r>
        <w:r w:rsidR="001111B2">
          <w:rPr>
            <w:noProof/>
            <w:webHidden/>
          </w:rPr>
          <w:instrText xml:space="preserve"> PAGEREF _Toc2341318 \h </w:instrText>
        </w:r>
        <w:r w:rsidR="001111B2">
          <w:rPr>
            <w:noProof/>
            <w:webHidden/>
          </w:rPr>
        </w:r>
        <w:r w:rsidR="001111B2">
          <w:rPr>
            <w:noProof/>
            <w:webHidden/>
          </w:rPr>
          <w:fldChar w:fldCharType="separate"/>
        </w:r>
        <w:r w:rsidR="001111B2">
          <w:rPr>
            <w:noProof/>
            <w:webHidden/>
          </w:rPr>
          <w:t>77</w:t>
        </w:r>
        <w:r w:rsidR="001111B2">
          <w:rPr>
            <w:noProof/>
            <w:webHidden/>
          </w:rPr>
          <w:fldChar w:fldCharType="end"/>
        </w:r>
      </w:hyperlink>
    </w:p>
    <w:p w14:paraId="0EBBEBEE" w14:textId="6C3C942C" w:rsidR="001111B2" w:rsidRDefault="00130ED9">
      <w:pPr>
        <w:pStyle w:val="TOC4"/>
        <w:tabs>
          <w:tab w:val="right" w:leader="dot" w:pos="9350"/>
        </w:tabs>
        <w:rPr>
          <w:rFonts w:eastAsiaTheme="minorEastAsia"/>
          <w:noProof/>
          <w:lang w:val="en-CA" w:eastAsia="en-CA"/>
        </w:rPr>
      </w:pPr>
      <w:hyperlink w:anchor="_Toc2341319" w:history="1">
        <w:r w:rsidR="001111B2" w:rsidRPr="000735D3">
          <w:rPr>
            <w:rStyle w:val="Hyperlink"/>
            <w:noProof/>
          </w:rPr>
          <w:t>SOLVING EVERYDAY PROBLEMS</w:t>
        </w:r>
        <w:r w:rsidR="001111B2">
          <w:rPr>
            <w:noProof/>
            <w:webHidden/>
          </w:rPr>
          <w:tab/>
        </w:r>
        <w:r w:rsidR="001111B2">
          <w:rPr>
            <w:noProof/>
            <w:webHidden/>
          </w:rPr>
          <w:fldChar w:fldCharType="begin"/>
        </w:r>
        <w:r w:rsidR="001111B2">
          <w:rPr>
            <w:noProof/>
            <w:webHidden/>
          </w:rPr>
          <w:instrText xml:space="preserve"> PAGEREF _Toc2341319 \h </w:instrText>
        </w:r>
        <w:r w:rsidR="001111B2">
          <w:rPr>
            <w:noProof/>
            <w:webHidden/>
          </w:rPr>
        </w:r>
        <w:r w:rsidR="001111B2">
          <w:rPr>
            <w:noProof/>
            <w:webHidden/>
          </w:rPr>
          <w:fldChar w:fldCharType="separate"/>
        </w:r>
        <w:r w:rsidR="001111B2">
          <w:rPr>
            <w:noProof/>
            <w:webHidden/>
          </w:rPr>
          <w:t>78</w:t>
        </w:r>
        <w:r w:rsidR="001111B2">
          <w:rPr>
            <w:noProof/>
            <w:webHidden/>
          </w:rPr>
          <w:fldChar w:fldCharType="end"/>
        </w:r>
      </w:hyperlink>
    </w:p>
    <w:p w14:paraId="5A56C81A" w14:textId="373A38BF" w:rsidR="001111B2" w:rsidRDefault="00130ED9">
      <w:pPr>
        <w:pStyle w:val="TOC3"/>
        <w:tabs>
          <w:tab w:val="right" w:leader="dot" w:pos="9350"/>
        </w:tabs>
        <w:rPr>
          <w:rFonts w:eastAsiaTheme="minorEastAsia"/>
          <w:noProof/>
          <w:lang w:val="en-CA" w:eastAsia="en-CA"/>
        </w:rPr>
      </w:pPr>
      <w:hyperlink w:anchor="_Toc2341320" w:history="1">
        <w:r w:rsidR="001111B2" w:rsidRPr="000735D3">
          <w:rPr>
            <w:rStyle w:val="Hyperlink"/>
            <w:noProof/>
          </w:rPr>
          <w:t>CONCLUSIONS AND A CALL TO ACTION</w:t>
        </w:r>
        <w:r w:rsidR="001111B2">
          <w:rPr>
            <w:noProof/>
            <w:webHidden/>
          </w:rPr>
          <w:tab/>
        </w:r>
        <w:r w:rsidR="001111B2">
          <w:rPr>
            <w:noProof/>
            <w:webHidden/>
          </w:rPr>
          <w:fldChar w:fldCharType="begin"/>
        </w:r>
        <w:r w:rsidR="001111B2">
          <w:rPr>
            <w:noProof/>
            <w:webHidden/>
          </w:rPr>
          <w:instrText xml:space="preserve"> PAGEREF _Toc2341320 \h </w:instrText>
        </w:r>
        <w:r w:rsidR="001111B2">
          <w:rPr>
            <w:noProof/>
            <w:webHidden/>
          </w:rPr>
        </w:r>
        <w:r w:rsidR="001111B2">
          <w:rPr>
            <w:noProof/>
            <w:webHidden/>
          </w:rPr>
          <w:fldChar w:fldCharType="separate"/>
        </w:r>
        <w:r w:rsidR="001111B2">
          <w:rPr>
            <w:noProof/>
            <w:webHidden/>
          </w:rPr>
          <w:t>79</w:t>
        </w:r>
        <w:r w:rsidR="001111B2">
          <w:rPr>
            <w:noProof/>
            <w:webHidden/>
          </w:rPr>
          <w:fldChar w:fldCharType="end"/>
        </w:r>
      </w:hyperlink>
    </w:p>
    <w:p w14:paraId="4E476197" w14:textId="143798B5" w:rsidR="001111B2" w:rsidRDefault="00130ED9">
      <w:pPr>
        <w:pStyle w:val="TOC3"/>
        <w:tabs>
          <w:tab w:val="right" w:leader="dot" w:pos="9350"/>
        </w:tabs>
        <w:rPr>
          <w:rFonts w:eastAsiaTheme="minorEastAsia"/>
          <w:noProof/>
          <w:lang w:val="en-CA" w:eastAsia="en-CA"/>
        </w:rPr>
      </w:pPr>
      <w:hyperlink w:anchor="_Toc2341321" w:history="1">
        <w:r w:rsidR="001111B2" w:rsidRPr="000735D3">
          <w:rPr>
            <w:rStyle w:val="Hyperlink"/>
            <w:noProof/>
          </w:rPr>
          <w:t>SUMMARY OF RECOMMENDATIONS</w:t>
        </w:r>
        <w:r w:rsidR="001111B2">
          <w:rPr>
            <w:noProof/>
            <w:webHidden/>
          </w:rPr>
          <w:tab/>
        </w:r>
        <w:r w:rsidR="001111B2">
          <w:rPr>
            <w:noProof/>
            <w:webHidden/>
          </w:rPr>
          <w:fldChar w:fldCharType="begin"/>
        </w:r>
        <w:r w:rsidR="001111B2">
          <w:rPr>
            <w:noProof/>
            <w:webHidden/>
          </w:rPr>
          <w:instrText xml:space="preserve"> PAGEREF _Toc2341321 \h </w:instrText>
        </w:r>
        <w:r w:rsidR="001111B2">
          <w:rPr>
            <w:noProof/>
            <w:webHidden/>
          </w:rPr>
        </w:r>
        <w:r w:rsidR="001111B2">
          <w:rPr>
            <w:noProof/>
            <w:webHidden/>
          </w:rPr>
          <w:fldChar w:fldCharType="separate"/>
        </w:r>
        <w:r w:rsidR="001111B2">
          <w:rPr>
            <w:noProof/>
            <w:webHidden/>
          </w:rPr>
          <w:t>81</w:t>
        </w:r>
        <w:r w:rsidR="001111B2">
          <w:rPr>
            <w:noProof/>
            <w:webHidden/>
          </w:rPr>
          <w:fldChar w:fldCharType="end"/>
        </w:r>
      </w:hyperlink>
    </w:p>
    <w:p w14:paraId="0393BDCD" w14:textId="68749C81" w:rsidR="00FE7FF9" w:rsidRDefault="001111B2" w:rsidP="009152EF">
      <w:pPr>
        <w:tabs>
          <w:tab w:val="left" w:pos="8100"/>
        </w:tabs>
        <w:spacing w:after="0" w:line="276" w:lineRule="auto"/>
        <w:rPr>
          <w:rFonts w:ascii="Arial" w:hAnsi="Arial" w:cs="Arial"/>
          <w:sz w:val="28"/>
          <w:szCs w:val="28"/>
        </w:rPr>
        <w:sectPr w:rsidR="00FE7FF9" w:rsidSect="00696F61">
          <w:pgSz w:w="12240" w:h="15840" w:code="1"/>
          <w:pgMar w:top="1440" w:right="1440" w:bottom="1440" w:left="1440" w:header="720" w:footer="720" w:gutter="0"/>
          <w:pgNumType w:fmt="lowerRoman" w:start="1"/>
          <w:cols w:space="720"/>
          <w:docGrid w:linePitch="360"/>
        </w:sectPr>
      </w:pPr>
      <w:r>
        <w:rPr>
          <w:rFonts w:ascii="Arial" w:hAnsi="Arial" w:cs="Arial"/>
          <w:sz w:val="28"/>
          <w:szCs w:val="28"/>
        </w:rPr>
        <w:fldChar w:fldCharType="end"/>
      </w:r>
    </w:p>
    <w:p w14:paraId="02892B75" w14:textId="77777777" w:rsidR="00FE7FF9" w:rsidRPr="00747963" w:rsidRDefault="00FE7FF9" w:rsidP="00747963">
      <w:pPr>
        <w:pStyle w:val="Heading3"/>
      </w:pPr>
      <w:bookmarkStart w:id="1" w:name="_Toc2341259"/>
      <w:r w:rsidRPr="00747963">
        <w:lastRenderedPageBreak/>
        <w:t>INTRODUCTION</w:t>
      </w:r>
      <w:bookmarkEnd w:id="1"/>
    </w:p>
    <w:p w14:paraId="4ADD0FC9" w14:textId="77777777" w:rsidR="00FE7FF9" w:rsidRPr="003B0D7B" w:rsidRDefault="00FE7FF9" w:rsidP="00FE7FF9">
      <w:pPr>
        <w:spacing w:after="0" w:line="276" w:lineRule="auto"/>
        <w:rPr>
          <w:rFonts w:ascii="Arial" w:hAnsi="Arial" w:cs="Arial"/>
        </w:rPr>
      </w:pPr>
    </w:p>
    <w:p w14:paraId="1DB37B85" w14:textId="77777777" w:rsidR="00FE7FF9" w:rsidRPr="000A2E30" w:rsidRDefault="00FE7FF9" w:rsidP="00FE7FF9">
      <w:pPr>
        <w:spacing w:after="0" w:line="276" w:lineRule="auto"/>
        <w:rPr>
          <w:rFonts w:ascii="Arial" w:hAnsi="Arial" w:cs="Arial"/>
        </w:rPr>
      </w:pPr>
      <w:r w:rsidRPr="000A2E30">
        <w:rPr>
          <w:rFonts w:ascii="Arial" w:hAnsi="Arial" w:cs="Arial"/>
        </w:rPr>
        <w:t xml:space="preserve">A year ago, I was </w:t>
      </w:r>
      <w:proofErr w:type="spellStart"/>
      <w:r w:rsidRPr="000A2E30">
        <w:rPr>
          <w:rFonts w:ascii="Arial" w:hAnsi="Arial" w:cs="Arial"/>
        </w:rPr>
        <w:t>honoured</w:t>
      </w:r>
      <w:proofErr w:type="spellEnd"/>
      <w:r w:rsidRPr="000A2E30">
        <w:rPr>
          <w:rFonts w:ascii="Arial" w:hAnsi="Arial" w:cs="Arial"/>
        </w:rPr>
        <w:t xml:space="preserve"> to be appointed to lead the Third Review of the Accessibility for Ontarians with Disabilities Act. From the outset, my intent has been to produce a report that not only reflects my views on accessibility but also speaks for the 2.6 million Ontarians with disabilities and their families and loved ones. </w:t>
      </w:r>
    </w:p>
    <w:p w14:paraId="09966D91" w14:textId="77777777" w:rsidR="00FE7FF9" w:rsidRPr="003B0D7B" w:rsidRDefault="00FE7FF9" w:rsidP="00FE7FF9">
      <w:pPr>
        <w:spacing w:after="0" w:line="276" w:lineRule="auto"/>
        <w:ind w:left="360"/>
        <w:rPr>
          <w:rFonts w:ascii="Arial" w:hAnsi="Arial" w:cs="Arial"/>
        </w:rPr>
      </w:pPr>
    </w:p>
    <w:p w14:paraId="6AF61BC1" w14:textId="77777777" w:rsidR="00FE7FF9" w:rsidRPr="000A2E30" w:rsidRDefault="00FE7FF9" w:rsidP="00FE7FF9">
      <w:pPr>
        <w:spacing w:after="0" w:line="276" w:lineRule="auto"/>
        <w:rPr>
          <w:rFonts w:ascii="Arial" w:hAnsi="Arial" w:cs="Arial"/>
        </w:rPr>
      </w:pPr>
      <w:r w:rsidRPr="000A2E30">
        <w:rPr>
          <w:rFonts w:ascii="Arial" w:hAnsi="Arial" w:cs="Arial"/>
        </w:rPr>
        <w:t>I remember well the days when the AODA was enacted in the spring of 2005. One of the main points in the exciting new law was that it set a deadline for achieving accessibility for people with disabilities</w:t>
      </w:r>
      <w:r>
        <w:rPr>
          <w:rFonts w:ascii="Arial" w:hAnsi="Arial" w:cs="Arial"/>
        </w:rPr>
        <w:t xml:space="preserve"> </w:t>
      </w:r>
      <w:r w:rsidRPr="000A2E30">
        <w:rPr>
          <w:rFonts w:ascii="Arial" w:hAnsi="Arial" w:cs="Arial"/>
        </w:rPr>
        <w:t xml:space="preserve">– January 1, 2025. To me and many others in the disability community, that date seemed a long way off. Surely, we thought, we’ll easily get accessibility done in 20 years – and hopefully a lot sooner. </w:t>
      </w:r>
    </w:p>
    <w:p w14:paraId="7E93B146" w14:textId="77777777" w:rsidR="00FE7FF9" w:rsidRPr="003B0D7B" w:rsidRDefault="00FE7FF9" w:rsidP="00FE7FF9">
      <w:pPr>
        <w:spacing w:after="0" w:line="276" w:lineRule="auto"/>
        <w:ind w:left="360"/>
        <w:rPr>
          <w:rFonts w:ascii="Arial" w:hAnsi="Arial" w:cs="Arial"/>
        </w:rPr>
      </w:pPr>
    </w:p>
    <w:p w14:paraId="0304B582" w14:textId="5DB890F5" w:rsidR="00FE7FF9" w:rsidRPr="000A2E30" w:rsidRDefault="00FE7FF9" w:rsidP="00FE7FF9">
      <w:pPr>
        <w:spacing w:after="0" w:line="276" w:lineRule="auto"/>
        <w:rPr>
          <w:rFonts w:ascii="Arial" w:hAnsi="Arial" w:cs="Arial"/>
        </w:rPr>
      </w:pPr>
      <w:r w:rsidRPr="000A2E30">
        <w:rPr>
          <w:rFonts w:ascii="Arial" w:hAnsi="Arial" w:cs="Arial"/>
        </w:rPr>
        <w:t>Alas, here we are almost 14 years later, and the promised accessible Ontario is nowhere in sight. The vision in the AODA has, by and large, turned out to be a mirage. Every day, in every community in Ontario, people with disabilities encounter formidable barriers to participation in the vast opportunities this province affords its residents</w:t>
      </w:r>
      <w:r w:rsidR="00E40680">
        <w:rPr>
          <w:rFonts w:ascii="Arial" w:hAnsi="Arial" w:cs="Arial"/>
        </w:rPr>
        <w:t xml:space="preserve"> – its able-bodied residents –</w:t>
      </w:r>
      <w:r w:rsidRPr="000A2E30">
        <w:rPr>
          <w:rFonts w:ascii="Arial" w:hAnsi="Arial" w:cs="Arial"/>
        </w:rPr>
        <w:t xml:space="preserve"> as will be fulsomely described later in this report. For most disabled persons, Ontario is not a place of opportunity but one of countless, dispiriting, soul-crushing barriers</w:t>
      </w:r>
      <w:r>
        <w:rPr>
          <w:rFonts w:ascii="Arial" w:hAnsi="Arial" w:cs="Arial"/>
        </w:rPr>
        <w:t>.</w:t>
      </w:r>
    </w:p>
    <w:p w14:paraId="66B3DF11" w14:textId="77777777" w:rsidR="00FE7FF9" w:rsidRPr="003B0D7B" w:rsidRDefault="00FE7FF9" w:rsidP="00FE7FF9">
      <w:pPr>
        <w:spacing w:after="0" w:line="276" w:lineRule="auto"/>
        <w:ind w:left="360"/>
        <w:rPr>
          <w:rFonts w:ascii="Arial" w:hAnsi="Arial" w:cs="Arial"/>
        </w:rPr>
      </w:pPr>
    </w:p>
    <w:p w14:paraId="031B5463" w14:textId="77777777" w:rsidR="001111B2" w:rsidRDefault="00FE7FF9" w:rsidP="001111B2">
      <w:pPr>
        <w:spacing w:after="0" w:line="276" w:lineRule="auto"/>
        <w:rPr>
          <w:rFonts w:ascii="Arial" w:hAnsi="Arial" w:cs="Arial"/>
        </w:rPr>
      </w:pPr>
      <w:r w:rsidRPr="000A2E30">
        <w:rPr>
          <w:rFonts w:ascii="Arial" w:hAnsi="Arial" w:cs="Arial"/>
        </w:rPr>
        <w:t xml:space="preserve">The AODA promised to prevent and remove these barriers. Despite enormous efforts by untold legions of people to implement this law and deliver on its promise – from standards development committees and the consultations they involved, to those who have </w:t>
      </w:r>
      <w:proofErr w:type="spellStart"/>
      <w:r w:rsidRPr="000A2E30">
        <w:rPr>
          <w:rFonts w:ascii="Arial" w:hAnsi="Arial" w:cs="Arial"/>
        </w:rPr>
        <w:t>laboured</w:t>
      </w:r>
      <w:proofErr w:type="spellEnd"/>
      <w:r w:rsidRPr="000A2E30">
        <w:rPr>
          <w:rFonts w:ascii="Arial" w:hAnsi="Arial" w:cs="Arial"/>
        </w:rPr>
        <w:t xml:space="preserve"> to improve accessibility in obligated institutions – the results are highly selective and barely detectable.</w:t>
      </w:r>
    </w:p>
    <w:p w14:paraId="0B4FE87B" w14:textId="144DAE10" w:rsidR="00FE7FF9" w:rsidRPr="003B0D7B" w:rsidRDefault="001111B2" w:rsidP="001111B2">
      <w:pPr>
        <w:spacing w:after="0" w:line="276" w:lineRule="auto"/>
        <w:rPr>
          <w:rFonts w:ascii="Arial" w:hAnsi="Arial" w:cs="Arial"/>
        </w:rPr>
      </w:pPr>
      <w:r w:rsidRPr="003B0D7B">
        <w:rPr>
          <w:rFonts w:ascii="Arial" w:hAnsi="Arial" w:cs="Arial"/>
        </w:rPr>
        <w:t xml:space="preserve"> </w:t>
      </w:r>
    </w:p>
    <w:p w14:paraId="13967567" w14:textId="77777777" w:rsidR="00FE7FF9" w:rsidRPr="000A2E30" w:rsidRDefault="00FE7FF9" w:rsidP="00FE7FF9">
      <w:pPr>
        <w:spacing w:after="0" w:line="276" w:lineRule="auto"/>
        <w:rPr>
          <w:rFonts w:ascii="Arial" w:hAnsi="Arial" w:cs="Arial"/>
        </w:rPr>
      </w:pPr>
      <w:r w:rsidRPr="000A2E30">
        <w:rPr>
          <w:rFonts w:ascii="Arial" w:hAnsi="Arial" w:cs="Arial"/>
        </w:rPr>
        <w:t>One thing you can see when you look around Ontario’s public buildings and shopping malls is the blue wheelchair symbol. This is misleading. It gives the impression everything is accessible when in fact – though there are some accessible features – this province is mostly inaccessible.</w:t>
      </w:r>
    </w:p>
    <w:p w14:paraId="0E22A52C" w14:textId="77777777" w:rsidR="00FE7FF9" w:rsidRPr="003B0D7B" w:rsidRDefault="00FE7FF9" w:rsidP="00FE7FF9">
      <w:pPr>
        <w:spacing w:after="0" w:line="276" w:lineRule="auto"/>
        <w:ind w:left="360"/>
        <w:rPr>
          <w:rFonts w:ascii="Arial" w:hAnsi="Arial" w:cs="Arial"/>
        </w:rPr>
      </w:pPr>
    </w:p>
    <w:p w14:paraId="622737AA" w14:textId="77777777" w:rsidR="00FE7FF9" w:rsidRPr="000A2E30" w:rsidRDefault="00FE7FF9" w:rsidP="00FE7FF9">
      <w:pPr>
        <w:spacing w:after="0" w:line="276" w:lineRule="auto"/>
        <w:rPr>
          <w:rFonts w:ascii="Arial" w:hAnsi="Arial" w:cs="Arial"/>
        </w:rPr>
      </w:pPr>
      <w:r w:rsidRPr="000A2E30">
        <w:rPr>
          <w:rFonts w:ascii="Arial" w:hAnsi="Arial" w:cs="Arial"/>
        </w:rPr>
        <w:t>As you will see by reading about what people told the Review, Ontarians with disabilities are fed up with this situation. In fact, the overwhelming emotions expressed at our hearings were both anger and profound frustration</w:t>
      </w:r>
      <w:r>
        <w:rPr>
          <w:rFonts w:ascii="Arial" w:hAnsi="Arial" w:cs="Arial"/>
        </w:rPr>
        <w:t>.</w:t>
      </w:r>
      <w:r w:rsidRPr="000A2E30">
        <w:rPr>
          <w:rFonts w:ascii="Arial" w:hAnsi="Arial" w:cs="Arial"/>
        </w:rPr>
        <w:t xml:space="preserve"> We are the only minority group in our society that faces blatant, overt discrimination and whose civil rights are infringed upon every day from multiple directions. I understand of course that there is still discrimination based on the other protected grounds in the Human Rights Code, but this at least is generally kept under wraps.</w:t>
      </w:r>
    </w:p>
    <w:p w14:paraId="158F54D2" w14:textId="77777777" w:rsidR="00FE7FF9" w:rsidRPr="003B0D7B" w:rsidRDefault="00FE7FF9" w:rsidP="00FE7FF9">
      <w:pPr>
        <w:pStyle w:val="ListParagraph"/>
        <w:spacing w:after="0" w:line="276" w:lineRule="auto"/>
        <w:ind w:left="360"/>
        <w:rPr>
          <w:rFonts w:ascii="Arial" w:hAnsi="Arial" w:cs="Arial"/>
        </w:rPr>
      </w:pPr>
    </w:p>
    <w:p w14:paraId="36B5AA85" w14:textId="77777777" w:rsidR="00FE7FF9" w:rsidRPr="000A2E30" w:rsidRDefault="00FE7FF9" w:rsidP="00FE7FF9">
      <w:pPr>
        <w:spacing w:after="0" w:line="276" w:lineRule="auto"/>
        <w:rPr>
          <w:rFonts w:ascii="Arial" w:hAnsi="Arial" w:cs="Arial"/>
        </w:rPr>
      </w:pPr>
      <w:r w:rsidRPr="000A2E30">
        <w:rPr>
          <w:rFonts w:ascii="Arial" w:hAnsi="Arial" w:cs="Arial"/>
        </w:rPr>
        <w:t>On the other hand, for a person using a wheelchair, stairs are like a sign that says you can’t enter here. The same goes for a Deaf student in a classroom without captioning or a blind woman trying to find her way in a building without accurate Braille signage. The message is: you don’t belong here, we don’t want you here and</w:t>
      </w:r>
      <w:r>
        <w:rPr>
          <w:rFonts w:ascii="Arial" w:hAnsi="Arial" w:cs="Arial"/>
        </w:rPr>
        <w:t>,</w:t>
      </w:r>
      <w:r w:rsidRPr="000A2E30">
        <w:rPr>
          <w:rFonts w:ascii="Arial" w:hAnsi="Arial" w:cs="Arial"/>
        </w:rPr>
        <w:t xml:space="preserve"> while we won’t say it out loud, we will make it clear by our design barriers that this place is not for you or for any of your kind. Design barriers are no different than the signs of a bygone era in foreign countries, telling people which water fountains they could or could not use and which restaurants or buses they could or could not </w:t>
      </w:r>
      <w:r w:rsidRPr="000A2E30">
        <w:rPr>
          <w:rFonts w:ascii="Arial" w:hAnsi="Arial" w:cs="Arial"/>
        </w:rPr>
        <w:lastRenderedPageBreak/>
        <w:t>use. Design barriers are no different than signs telling members of racial or religious minorities to stay away! As harsh a word as it is, the only correct one is discrimination. Design barriers discriminate. Sadly, much of the built environment in Ontario today is hostile towards people with disabilities.</w:t>
      </w:r>
    </w:p>
    <w:p w14:paraId="725B8CED" w14:textId="77777777" w:rsidR="00FE7FF9" w:rsidRPr="003B0D7B" w:rsidRDefault="00FE7FF9" w:rsidP="00FE7FF9">
      <w:pPr>
        <w:spacing w:after="0" w:line="276" w:lineRule="auto"/>
        <w:ind w:left="360"/>
        <w:rPr>
          <w:rFonts w:ascii="Arial" w:hAnsi="Arial" w:cs="Arial"/>
        </w:rPr>
      </w:pPr>
    </w:p>
    <w:p w14:paraId="3D3A4D6B" w14:textId="77777777" w:rsidR="00FE7FF9" w:rsidRPr="000A2E30" w:rsidRDefault="00FE7FF9" w:rsidP="00FE7FF9">
      <w:pPr>
        <w:spacing w:after="0" w:line="276" w:lineRule="auto"/>
        <w:rPr>
          <w:rFonts w:ascii="Arial" w:hAnsi="Arial" w:cs="Arial"/>
        </w:rPr>
      </w:pPr>
      <w:r w:rsidRPr="000A2E30">
        <w:rPr>
          <w:rFonts w:ascii="Arial" w:hAnsi="Arial" w:cs="Arial"/>
        </w:rPr>
        <w:t>This kind of discrimination must end. It is a violation of human rights. And if this is not reason enough, a true crisis is looming with the expansion of the 65-and-over age group. More seniors will result in more people with disabilities, since disability increases sharply with age.</w:t>
      </w:r>
    </w:p>
    <w:p w14:paraId="00B8DC50" w14:textId="77777777" w:rsidR="00FE7FF9" w:rsidRPr="003B0D7B" w:rsidRDefault="00FE7FF9" w:rsidP="00FE7FF9">
      <w:pPr>
        <w:spacing w:after="0" w:line="276" w:lineRule="auto"/>
        <w:ind w:left="360"/>
        <w:rPr>
          <w:rFonts w:ascii="Arial" w:hAnsi="Arial" w:cs="Arial"/>
        </w:rPr>
      </w:pPr>
    </w:p>
    <w:p w14:paraId="6AF27D80" w14:textId="77777777" w:rsidR="001111B2" w:rsidRDefault="00FE7FF9" w:rsidP="00FE7FF9">
      <w:pPr>
        <w:spacing w:after="0" w:line="276" w:lineRule="auto"/>
        <w:rPr>
          <w:rFonts w:ascii="Arial" w:hAnsi="Arial" w:cs="Arial"/>
        </w:rPr>
      </w:pPr>
      <w:r w:rsidRPr="000A2E30">
        <w:rPr>
          <w:rFonts w:ascii="Arial" w:hAnsi="Arial" w:cs="Arial"/>
        </w:rPr>
        <w:t>Today, there are more Canadians 65 and over than there are children 14 and under – and there could eventually be twice as many. The aging trend is not a temporary blip but a long-term reality that has been forecast to continue until 2063 and perhaps beyond. It represents a fundamental, lasting transformation of our society. And the failure to make Ontario accessible means that this province is woefully unprepared for the demographic tsunami that is beginning to arrive.</w:t>
      </w:r>
    </w:p>
    <w:p w14:paraId="4E2BBBE6" w14:textId="6DEAFCD6" w:rsidR="00FE7FF9" w:rsidRPr="003B0D7B" w:rsidRDefault="001111B2" w:rsidP="00FE7FF9">
      <w:pPr>
        <w:spacing w:after="0" w:line="276" w:lineRule="auto"/>
        <w:rPr>
          <w:rFonts w:ascii="Arial" w:hAnsi="Arial" w:cs="Arial"/>
        </w:rPr>
      </w:pPr>
      <w:r w:rsidRPr="003B0D7B">
        <w:rPr>
          <w:rFonts w:ascii="Arial" w:hAnsi="Arial" w:cs="Arial"/>
        </w:rPr>
        <w:t xml:space="preserve"> </w:t>
      </w:r>
    </w:p>
    <w:p w14:paraId="7ED4433D" w14:textId="77777777" w:rsidR="00FE7FF9" w:rsidRPr="000A2E30" w:rsidRDefault="00FE7FF9" w:rsidP="00FE7FF9">
      <w:pPr>
        <w:spacing w:after="0" w:line="276" w:lineRule="auto"/>
        <w:rPr>
          <w:rFonts w:ascii="Arial" w:hAnsi="Arial" w:cs="Arial"/>
        </w:rPr>
      </w:pPr>
      <w:r w:rsidRPr="000A2E30">
        <w:rPr>
          <w:rFonts w:ascii="Arial" w:hAnsi="Arial" w:cs="Arial"/>
        </w:rPr>
        <w:t xml:space="preserve">I am very pleased that the terms of reference for this Review are somewhat broader than those of the previous two Reviews, which were limited to examining the effectiveness of the AODA and its regulations. Recognizing that accessibility means more than complying with the law, the Third Review is also covering broader cultural change to further an accessible Ontario beyond 2025. </w:t>
      </w:r>
    </w:p>
    <w:p w14:paraId="30246F73" w14:textId="77777777" w:rsidR="00FE7FF9" w:rsidRPr="003B0D7B" w:rsidRDefault="00FE7FF9" w:rsidP="00FE7FF9">
      <w:pPr>
        <w:spacing w:after="0" w:line="276" w:lineRule="auto"/>
        <w:ind w:left="360"/>
        <w:rPr>
          <w:rFonts w:ascii="Arial" w:hAnsi="Arial" w:cs="Arial"/>
        </w:rPr>
      </w:pPr>
    </w:p>
    <w:p w14:paraId="00D46506" w14:textId="77777777" w:rsidR="00FE7FF9" w:rsidRPr="000A2E30" w:rsidRDefault="00FE7FF9" w:rsidP="00FE7FF9">
      <w:pPr>
        <w:spacing w:after="0" w:line="276" w:lineRule="auto"/>
        <w:rPr>
          <w:rFonts w:ascii="Arial" w:hAnsi="Arial" w:cs="Arial"/>
        </w:rPr>
      </w:pPr>
      <w:r w:rsidRPr="000A2E30">
        <w:rPr>
          <w:rFonts w:ascii="Arial" w:hAnsi="Arial" w:cs="Arial"/>
        </w:rPr>
        <w:t xml:space="preserve">Later in this report, I will offer a series of recommendations designed to foster the barrier-free Ontario we all seek and to solve some of the problems that people with disabilities encounter </w:t>
      </w:r>
      <w:proofErr w:type="gramStart"/>
      <w:r w:rsidRPr="000A2E30">
        <w:rPr>
          <w:rFonts w:ascii="Arial" w:hAnsi="Arial" w:cs="Arial"/>
        </w:rPr>
        <w:t>on a daily basis</w:t>
      </w:r>
      <w:proofErr w:type="gramEnd"/>
      <w:r w:rsidRPr="000A2E30">
        <w:rPr>
          <w:rFonts w:ascii="Arial" w:hAnsi="Arial" w:cs="Arial"/>
        </w:rPr>
        <w:t>. The recommendations respond to the many voices heard during the Review’s consultations.</w:t>
      </w:r>
    </w:p>
    <w:p w14:paraId="6F344D46" w14:textId="77777777" w:rsidR="00FE7FF9" w:rsidRPr="003B0D7B" w:rsidRDefault="00FE7FF9" w:rsidP="00FE7FF9">
      <w:pPr>
        <w:spacing w:after="0" w:line="276" w:lineRule="auto"/>
        <w:ind w:left="360"/>
        <w:rPr>
          <w:rFonts w:ascii="Arial" w:hAnsi="Arial" w:cs="Arial"/>
        </w:rPr>
      </w:pPr>
    </w:p>
    <w:p w14:paraId="340942BC" w14:textId="77777777" w:rsidR="001111B2" w:rsidRDefault="00FE7FF9" w:rsidP="001111B2">
      <w:pPr>
        <w:spacing w:after="0" w:line="276" w:lineRule="auto"/>
        <w:rPr>
          <w:rFonts w:ascii="Arial" w:hAnsi="Arial" w:cs="Arial"/>
        </w:rPr>
      </w:pPr>
      <w:r w:rsidRPr="000A2E30">
        <w:rPr>
          <w:rFonts w:ascii="Arial" w:hAnsi="Arial" w:cs="Arial"/>
        </w:rPr>
        <w:t xml:space="preserve">To set the stage, the next section of the </w:t>
      </w:r>
      <w:r w:rsidR="006E2C4E">
        <w:rPr>
          <w:rFonts w:ascii="Arial" w:hAnsi="Arial" w:cs="Arial"/>
        </w:rPr>
        <w:t>r</w:t>
      </w:r>
      <w:r w:rsidR="006E2C4E" w:rsidRPr="000A2E30">
        <w:rPr>
          <w:rFonts w:ascii="Arial" w:hAnsi="Arial" w:cs="Arial"/>
        </w:rPr>
        <w:t xml:space="preserve">eport </w:t>
      </w:r>
      <w:r w:rsidR="00D7024B">
        <w:rPr>
          <w:rFonts w:ascii="Arial" w:hAnsi="Arial" w:cs="Arial"/>
        </w:rPr>
        <w:t xml:space="preserve">– An Evolving Context – </w:t>
      </w:r>
      <w:r w:rsidRPr="000A2E30">
        <w:rPr>
          <w:rFonts w:ascii="Arial" w:hAnsi="Arial" w:cs="Arial"/>
        </w:rPr>
        <w:t>will present background information on accessibility and the AODA. This is followed by a summary of input from the extensive consultation process in the section on What the Review Heard.</w:t>
      </w:r>
    </w:p>
    <w:p w14:paraId="4FF9B891" w14:textId="47416D41" w:rsidR="00FE7FF9" w:rsidRPr="00D32EF8" w:rsidRDefault="001111B2" w:rsidP="001111B2">
      <w:pPr>
        <w:spacing w:after="0" w:line="276" w:lineRule="auto"/>
        <w:rPr>
          <w:rFonts w:ascii="Arial" w:hAnsi="Arial" w:cs="Arial"/>
        </w:rPr>
      </w:pPr>
      <w:r w:rsidRPr="00D32EF8">
        <w:rPr>
          <w:rFonts w:ascii="Arial" w:hAnsi="Arial" w:cs="Arial"/>
        </w:rPr>
        <w:t xml:space="preserve"> </w:t>
      </w:r>
    </w:p>
    <w:p w14:paraId="3A2A73EF" w14:textId="77777777" w:rsidR="00FE7FF9" w:rsidRPr="000A2E30" w:rsidRDefault="00FE7FF9" w:rsidP="004A5580">
      <w:pPr>
        <w:spacing w:after="0" w:line="276" w:lineRule="auto"/>
        <w:rPr>
          <w:rFonts w:ascii="Arial" w:hAnsi="Arial" w:cs="Arial"/>
        </w:rPr>
      </w:pPr>
      <w:r w:rsidRPr="000A2E30">
        <w:rPr>
          <w:rFonts w:ascii="Arial" w:hAnsi="Arial" w:cs="Arial"/>
        </w:rPr>
        <w:t>To all of those who attended our hearings, submitted briefs, sent letters and emails or who stopped me to express your views on the lack of accessibility in Ontario today, thank you. I believe we have accurately represented your opinions in this Review.</w:t>
      </w:r>
    </w:p>
    <w:p w14:paraId="09AE68D3" w14:textId="77777777" w:rsidR="00FE7FF9" w:rsidRPr="003B0D7B" w:rsidRDefault="00FE7FF9" w:rsidP="00FE7FF9">
      <w:pPr>
        <w:spacing w:after="0" w:line="276" w:lineRule="auto"/>
        <w:ind w:left="360"/>
        <w:rPr>
          <w:rFonts w:ascii="Arial" w:hAnsi="Arial" w:cs="Arial"/>
        </w:rPr>
      </w:pPr>
    </w:p>
    <w:p w14:paraId="2A4CD66B" w14:textId="77777777" w:rsidR="00FE7FF9" w:rsidRDefault="00FE7FF9" w:rsidP="00FE7FF9">
      <w:pPr>
        <w:spacing w:after="0" w:line="276" w:lineRule="auto"/>
        <w:rPr>
          <w:rFonts w:ascii="Arial" w:hAnsi="Arial" w:cs="Arial"/>
        </w:rPr>
        <w:sectPr w:rsidR="00FE7FF9" w:rsidSect="00B53CCA">
          <w:pgSz w:w="12240" w:h="15840" w:code="1"/>
          <w:pgMar w:top="1440" w:right="1440" w:bottom="1440" w:left="1440" w:header="720" w:footer="720" w:gutter="0"/>
          <w:pgNumType w:start="1"/>
          <w:cols w:space="720"/>
          <w:titlePg/>
          <w:docGrid w:linePitch="360"/>
        </w:sectPr>
      </w:pPr>
    </w:p>
    <w:p w14:paraId="20025EA9" w14:textId="77777777" w:rsidR="00FE7FF9" w:rsidRPr="00747963" w:rsidRDefault="00FE7FF9" w:rsidP="00747963">
      <w:pPr>
        <w:pStyle w:val="Heading3"/>
      </w:pPr>
      <w:bookmarkStart w:id="2" w:name="_Toc2341260"/>
      <w:r w:rsidRPr="00747963">
        <w:lastRenderedPageBreak/>
        <w:t>AN EVOLVING CONTEXT</w:t>
      </w:r>
      <w:bookmarkEnd w:id="2"/>
    </w:p>
    <w:p w14:paraId="06EED3D0" w14:textId="77777777" w:rsidR="00442123" w:rsidRDefault="00442123" w:rsidP="004A5580">
      <w:pPr>
        <w:spacing w:after="0" w:line="276" w:lineRule="auto"/>
        <w:rPr>
          <w:rFonts w:ascii="Arial" w:hAnsi="Arial" w:cs="Arial"/>
        </w:rPr>
      </w:pPr>
    </w:p>
    <w:p w14:paraId="248DE5DC" w14:textId="748AABD4" w:rsidR="00FE7FF9" w:rsidRPr="004C332A" w:rsidRDefault="00FE7FF9" w:rsidP="00B53CCA">
      <w:pPr>
        <w:spacing w:after="200" w:line="276" w:lineRule="auto"/>
        <w:rPr>
          <w:rFonts w:ascii="Arial" w:hAnsi="Arial" w:cs="Arial"/>
        </w:rPr>
      </w:pPr>
      <w:r w:rsidRPr="00C329AD">
        <w:rPr>
          <w:rFonts w:ascii="Arial" w:hAnsi="Arial" w:cs="Arial"/>
        </w:rPr>
        <w:t>This section presents background information to set the stage for the Review’s</w:t>
      </w:r>
      <w:r>
        <w:rPr>
          <w:rFonts w:ascii="Arial" w:hAnsi="Arial" w:cs="Arial"/>
        </w:rPr>
        <w:t xml:space="preserve"> analysis and Recommendations. Topics covered include:</w:t>
      </w:r>
      <w:r w:rsidRPr="00C329AD">
        <w:rPr>
          <w:rFonts w:ascii="Arial" w:hAnsi="Arial" w:cs="Arial"/>
        </w:rPr>
        <w:t xml:space="preserve"> how the AODA fits into the legal framework for disability rights, how the AODA operates, what the current standards are, the findings of the first two Reviews o</w:t>
      </w:r>
      <w:r w:rsidRPr="004C332A">
        <w:rPr>
          <w:rFonts w:ascii="Arial" w:hAnsi="Arial" w:cs="Arial"/>
        </w:rPr>
        <w:t xml:space="preserve">f the AODA </w:t>
      </w:r>
      <w:r w:rsidRPr="00C329AD">
        <w:rPr>
          <w:rFonts w:ascii="Arial" w:hAnsi="Arial" w:cs="Arial"/>
        </w:rPr>
        <w:t>and the government respon</w:t>
      </w:r>
      <w:r w:rsidRPr="004C332A">
        <w:rPr>
          <w:rFonts w:ascii="Arial" w:hAnsi="Arial" w:cs="Arial"/>
        </w:rPr>
        <w:t xml:space="preserve">se, other Canadian accessibility legislation, demographic trends and employment of people with disabilities. </w:t>
      </w:r>
    </w:p>
    <w:p w14:paraId="72B7F9FE" w14:textId="77777777" w:rsidR="00FE7FF9" w:rsidRPr="00371E76" w:rsidRDefault="00FE7FF9" w:rsidP="00EA41CD">
      <w:pPr>
        <w:spacing w:after="0" w:line="276" w:lineRule="auto"/>
        <w:rPr>
          <w:rFonts w:ascii="Arial" w:hAnsi="Arial"/>
        </w:rPr>
      </w:pPr>
    </w:p>
    <w:p w14:paraId="16FE73A5" w14:textId="77777777" w:rsidR="00FE7FF9" w:rsidRPr="00747963" w:rsidRDefault="00FE7FF9" w:rsidP="001111B2">
      <w:pPr>
        <w:pStyle w:val="Heading4"/>
      </w:pPr>
      <w:bookmarkStart w:id="3" w:name="_Toc2341261"/>
      <w:r w:rsidRPr="00747963">
        <w:t>Legal Safeguards for Disability Rights</w:t>
      </w:r>
      <w:bookmarkEnd w:id="3"/>
    </w:p>
    <w:p w14:paraId="3AA749D9" w14:textId="77777777" w:rsidR="00FE7FF9" w:rsidRDefault="00FE7FF9" w:rsidP="00B53CCA">
      <w:pPr>
        <w:spacing w:after="200" w:line="276" w:lineRule="auto"/>
        <w:rPr>
          <w:rFonts w:ascii="Arial" w:hAnsi="Arial" w:cs="Arial"/>
        </w:rPr>
      </w:pPr>
      <w:r>
        <w:rPr>
          <w:rFonts w:ascii="Arial" w:hAnsi="Arial" w:cs="Arial"/>
        </w:rPr>
        <w:t>The Accessibility for Ontarians with Disabilities Act, 2005 (AODA) is part of a le</w:t>
      </w:r>
      <w:r w:rsidRPr="00415B83">
        <w:rPr>
          <w:rFonts w:ascii="Arial" w:hAnsi="Arial" w:cs="Arial"/>
        </w:rPr>
        <w:t xml:space="preserve">gal framework </w:t>
      </w:r>
      <w:r>
        <w:rPr>
          <w:rFonts w:ascii="Arial" w:hAnsi="Arial" w:cs="Arial"/>
        </w:rPr>
        <w:t>that protect</w:t>
      </w:r>
      <w:r w:rsidRPr="00415B83">
        <w:rPr>
          <w:rFonts w:ascii="Arial" w:hAnsi="Arial" w:cs="Arial"/>
        </w:rPr>
        <w:t xml:space="preserve">s the rights of Ontarians with disabilities and </w:t>
      </w:r>
      <w:r>
        <w:rPr>
          <w:rFonts w:ascii="Arial" w:hAnsi="Arial" w:cs="Arial"/>
        </w:rPr>
        <w:t>fosters</w:t>
      </w:r>
      <w:r w:rsidRPr="00415B83">
        <w:rPr>
          <w:rFonts w:ascii="Arial" w:hAnsi="Arial" w:cs="Arial"/>
        </w:rPr>
        <w:t xml:space="preserve"> their </w:t>
      </w:r>
      <w:r>
        <w:rPr>
          <w:rFonts w:ascii="Arial" w:hAnsi="Arial" w:cs="Arial"/>
        </w:rPr>
        <w:t xml:space="preserve">full participation in all aspects of society. </w:t>
      </w:r>
    </w:p>
    <w:p w14:paraId="3EC8D98E" w14:textId="77777777" w:rsidR="00FE7FF9" w:rsidRDefault="00FE7FF9" w:rsidP="00B53CCA">
      <w:pPr>
        <w:spacing w:after="200" w:line="276" w:lineRule="auto"/>
        <w:rPr>
          <w:rFonts w:ascii="Arial" w:hAnsi="Arial" w:cs="Arial"/>
        </w:rPr>
      </w:pPr>
      <w:r w:rsidRPr="00446CA6">
        <w:rPr>
          <w:rFonts w:ascii="Arial" w:hAnsi="Arial" w:cs="Arial"/>
          <w:b/>
        </w:rPr>
        <w:t>Charter of Rights and Freedoms</w:t>
      </w:r>
    </w:p>
    <w:p w14:paraId="3A4F009E" w14:textId="77777777" w:rsidR="00FE7FF9" w:rsidRDefault="00FE7FF9" w:rsidP="00B53CCA">
      <w:pPr>
        <w:spacing w:after="200" w:line="276" w:lineRule="auto"/>
        <w:rPr>
          <w:rFonts w:ascii="Arial" w:hAnsi="Arial" w:cs="Arial"/>
        </w:rPr>
      </w:pPr>
      <w:r>
        <w:rPr>
          <w:rFonts w:ascii="Arial" w:hAnsi="Arial" w:cs="Arial"/>
        </w:rPr>
        <w:t xml:space="preserve">A foundation stone is Section 15 of the Canadian Charter of Rights and Freedoms – the equality guarantee </w:t>
      </w:r>
      <w:r w:rsidRPr="00415B83">
        <w:rPr>
          <w:rFonts w:ascii="Arial" w:hAnsi="Arial" w:cs="Arial"/>
        </w:rPr>
        <w:t xml:space="preserve">that every individual has the right to the equal protection and equal benefit of the law without discrimination. </w:t>
      </w:r>
      <w:r>
        <w:rPr>
          <w:rFonts w:ascii="Arial" w:hAnsi="Arial" w:cs="Arial"/>
        </w:rPr>
        <w:t>This provision took effect</w:t>
      </w:r>
      <w:r w:rsidRPr="00415B83">
        <w:rPr>
          <w:rFonts w:ascii="Arial" w:hAnsi="Arial" w:cs="Arial"/>
        </w:rPr>
        <w:t xml:space="preserve"> in 1985</w:t>
      </w:r>
      <w:r>
        <w:rPr>
          <w:rFonts w:ascii="Arial" w:hAnsi="Arial" w:cs="Arial"/>
        </w:rPr>
        <w:t xml:space="preserve"> and </w:t>
      </w:r>
      <w:r w:rsidRPr="00415B83">
        <w:rPr>
          <w:rFonts w:ascii="Arial" w:hAnsi="Arial" w:cs="Arial"/>
        </w:rPr>
        <w:t>includes mental or physical disability</w:t>
      </w:r>
      <w:r>
        <w:rPr>
          <w:rFonts w:ascii="Arial" w:hAnsi="Arial" w:cs="Arial"/>
        </w:rPr>
        <w:t xml:space="preserve"> among the prohibited grounds. Section15</w:t>
      </w:r>
      <w:r w:rsidRPr="00415B83">
        <w:rPr>
          <w:rFonts w:ascii="Arial" w:hAnsi="Arial" w:cs="Arial"/>
        </w:rPr>
        <w:t xml:space="preserve"> applies only to the federal</w:t>
      </w:r>
      <w:r>
        <w:rPr>
          <w:rFonts w:ascii="Arial" w:hAnsi="Arial" w:cs="Arial"/>
        </w:rPr>
        <w:t xml:space="preserve"> and provincial governments. However, the </w:t>
      </w:r>
      <w:r w:rsidRPr="00415B83">
        <w:rPr>
          <w:rFonts w:ascii="Arial" w:hAnsi="Arial" w:cs="Arial"/>
        </w:rPr>
        <w:t>i</w:t>
      </w:r>
      <w:r>
        <w:rPr>
          <w:rFonts w:ascii="Arial" w:hAnsi="Arial" w:cs="Arial"/>
        </w:rPr>
        <w:t xml:space="preserve">nterpretation of this guarantee </w:t>
      </w:r>
      <w:r w:rsidRPr="00415B83">
        <w:rPr>
          <w:rFonts w:ascii="Arial" w:hAnsi="Arial" w:cs="Arial"/>
        </w:rPr>
        <w:t xml:space="preserve">by the Supreme Court of Canada has </w:t>
      </w:r>
      <w:r>
        <w:rPr>
          <w:rFonts w:ascii="Arial" w:hAnsi="Arial" w:cs="Arial"/>
        </w:rPr>
        <w:t xml:space="preserve">strongly influenced decisions of </w:t>
      </w:r>
      <w:r w:rsidRPr="00415B83">
        <w:rPr>
          <w:rFonts w:ascii="Arial" w:hAnsi="Arial" w:cs="Arial"/>
        </w:rPr>
        <w:t>other cou</w:t>
      </w:r>
      <w:r>
        <w:rPr>
          <w:rFonts w:ascii="Arial" w:hAnsi="Arial" w:cs="Arial"/>
        </w:rPr>
        <w:t>rts and human rights tribunals.</w:t>
      </w:r>
    </w:p>
    <w:p w14:paraId="03D773AF" w14:textId="77777777" w:rsidR="00FE7FF9" w:rsidRDefault="00FE7FF9" w:rsidP="00B53CCA">
      <w:pPr>
        <w:spacing w:after="200" w:line="276" w:lineRule="auto"/>
        <w:rPr>
          <w:rFonts w:ascii="Arial" w:hAnsi="Arial" w:cs="Arial"/>
        </w:rPr>
      </w:pPr>
      <w:r w:rsidRPr="00446CA6">
        <w:rPr>
          <w:rFonts w:ascii="Arial" w:hAnsi="Arial" w:cs="Arial"/>
          <w:b/>
        </w:rPr>
        <w:t>Human Rights Code</w:t>
      </w:r>
    </w:p>
    <w:p w14:paraId="7B7DC295" w14:textId="77777777" w:rsidR="00FE7FF9" w:rsidRPr="00F82FBF" w:rsidRDefault="00FE7FF9" w:rsidP="00B53CCA">
      <w:pPr>
        <w:spacing w:after="200" w:line="276" w:lineRule="auto"/>
        <w:rPr>
          <w:rFonts w:ascii="Arial" w:hAnsi="Arial" w:cs="Arial"/>
          <w:kern w:val="36"/>
        </w:rPr>
      </w:pPr>
      <w:r w:rsidRPr="00415B83">
        <w:rPr>
          <w:rFonts w:ascii="Arial" w:hAnsi="Arial" w:cs="Arial"/>
        </w:rPr>
        <w:t>Ontario’s Human Rights Code also prohibits discriminati</w:t>
      </w:r>
      <w:r>
        <w:rPr>
          <w:rFonts w:ascii="Arial" w:hAnsi="Arial" w:cs="Arial"/>
        </w:rPr>
        <w:t xml:space="preserve">on </w:t>
      </w:r>
      <w:proofErr w:type="gramStart"/>
      <w:r>
        <w:rPr>
          <w:rFonts w:ascii="Arial" w:hAnsi="Arial" w:cs="Arial"/>
        </w:rPr>
        <w:t>on the basis of</w:t>
      </w:r>
      <w:proofErr w:type="gramEnd"/>
      <w:r>
        <w:rPr>
          <w:rFonts w:ascii="Arial" w:hAnsi="Arial" w:cs="Arial"/>
        </w:rPr>
        <w:t xml:space="preserve"> disability. This protected ground was added to the Code in 1982 </w:t>
      </w:r>
      <w:r w:rsidRPr="00415B83">
        <w:rPr>
          <w:rFonts w:ascii="Arial" w:hAnsi="Arial" w:cs="Arial"/>
        </w:rPr>
        <w:t xml:space="preserve">using </w:t>
      </w:r>
      <w:r>
        <w:rPr>
          <w:rFonts w:ascii="Arial" w:hAnsi="Arial" w:cs="Arial"/>
        </w:rPr>
        <w:t>the term</w:t>
      </w:r>
      <w:r w:rsidRPr="00415B83">
        <w:rPr>
          <w:rFonts w:ascii="Arial" w:hAnsi="Arial" w:cs="Arial"/>
        </w:rPr>
        <w:t xml:space="preserve"> “handicap</w:t>
      </w:r>
      <w:r>
        <w:rPr>
          <w:rFonts w:ascii="Arial" w:hAnsi="Arial" w:cs="Arial"/>
        </w:rPr>
        <w:t>”, which was</w:t>
      </w:r>
      <w:r w:rsidRPr="00415B83">
        <w:rPr>
          <w:rFonts w:ascii="Arial" w:hAnsi="Arial" w:cs="Arial"/>
        </w:rPr>
        <w:t xml:space="preserve"> ch</w:t>
      </w:r>
      <w:r>
        <w:rPr>
          <w:rFonts w:ascii="Arial" w:hAnsi="Arial" w:cs="Arial"/>
        </w:rPr>
        <w:t xml:space="preserve">anged to “disability” in 2002. </w:t>
      </w:r>
      <w:r w:rsidRPr="00415B83">
        <w:rPr>
          <w:rFonts w:ascii="Arial" w:hAnsi="Arial" w:cs="Arial"/>
        </w:rPr>
        <w:t xml:space="preserve">Under the Code, every person has a right to equal treatment with respect to services, goods, facilities, </w:t>
      </w:r>
      <w:r>
        <w:rPr>
          <w:rFonts w:ascii="Arial" w:hAnsi="Arial" w:cs="Arial"/>
        </w:rPr>
        <w:t>housing</w:t>
      </w:r>
      <w:r w:rsidRPr="00415B83">
        <w:rPr>
          <w:rFonts w:ascii="Arial" w:hAnsi="Arial" w:cs="Arial"/>
        </w:rPr>
        <w:t>, employment, and membership in trade unions, occupational associations or self-governing professions, without discrim</w:t>
      </w:r>
      <w:r>
        <w:rPr>
          <w:rFonts w:ascii="Arial" w:hAnsi="Arial" w:cs="Arial"/>
        </w:rPr>
        <w:t xml:space="preserve">ination because of disability. The Code prohibits both direct and indirect discrimination – including constructive discrimination where a requirement, qualification or other factor that is not designed to discriminate in fact restricts or excludes a protected group. </w:t>
      </w:r>
      <w:r>
        <w:rPr>
          <w:rFonts w:ascii="Arial" w:hAnsi="Arial" w:cs="Arial"/>
          <w:kern w:val="36"/>
        </w:rPr>
        <w:t>The Code has</w:t>
      </w:r>
      <w:r w:rsidRPr="00415B83">
        <w:rPr>
          <w:rFonts w:ascii="Arial" w:hAnsi="Arial" w:cs="Arial"/>
          <w:kern w:val="36"/>
        </w:rPr>
        <w:t xml:space="preserve"> primacy over all other Ontario legislation, including the AODA</w:t>
      </w:r>
      <w:r>
        <w:rPr>
          <w:rFonts w:ascii="Arial" w:hAnsi="Arial" w:cs="Arial"/>
          <w:kern w:val="36"/>
        </w:rPr>
        <w:t>, and the AODA does not diminish the legal obligations imposed by the Code</w:t>
      </w:r>
      <w:r w:rsidRPr="00415B83">
        <w:rPr>
          <w:rFonts w:ascii="Arial" w:hAnsi="Arial" w:cs="Arial"/>
          <w:kern w:val="36"/>
        </w:rPr>
        <w:t>.</w:t>
      </w:r>
      <w:r>
        <w:rPr>
          <w:rFonts w:ascii="Arial" w:hAnsi="Arial" w:cs="Arial"/>
          <w:kern w:val="36"/>
        </w:rPr>
        <w:t xml:space="preserve">  </w:t>
      </w:r>
    </w:p>
    <w:p w14:paraId="229ECF4F" w14:textId="77777777" w:rsidR="00FE7FF9" w:rsidRDefault="00FE7FF9" w:rsidP="00B53CCA">
      <w:pPr>
        <w:spacing w:after="200" w:line="276" w:lineRule="auto"/>
        <w:rPr>
          <w:rFonts w:ascii="Arial" w:hAnsi="Arial" w:cs="Arial"/>
        </w:rPr>
      </w:pPr>
      <w:r w:rsidRPr="00415B83">
        <w:rPr>
          <w:rFonts w:ascii="Arial" w:hAnsi="Arial" w:cs="Arial"/>
        </w:rPr>
        <w:t xml:space="preserve">The Code </w:t>
      </w:r>
      <w:r>
        <w:rPr>
          <w:rFonts w:ascii="Arial" w:hAnsi="Arial" w:cs="Arial"/>
        </w:rPr>
        <w:t xml:space="preserve">makes it clear that discrimination can be found only if the person with a disability </w:t>
      </w:r>
      <w:proofErr w:type="gramStart"/>
      <w:r>
        <w:rPr>
          <w:rFonts w:ascii="Arial" w:hAnsi="Arial" w:cs="Arial"/>
        </w:rPr>
        <w:t>is capable of fulfilling</w:t>
      </w:r>
      <w:proofErr w:type="gramEnd"/>
      <w:r>
        <w:rPr>
          <w:rFonts w:ascii="Arial" w:hAnsi="Arial" w:cs="Arial"/>
        </w:rPr>
        <w:t xml:space="preserve"> the essential requirements of the position or activity involved. However, people cannot be considered incapable if their needs can be accommodated without undue hardship, </w:t>
      </w:r>
      <w:r w:rsidRPr="00415B83">
        <w:rPr>
          <w:rFonts w:ascii="Arial" w:hAnsi="Arial" w:cs="Arial"/>
        </w:rPr>
        <w:t>considering the cost, outs</w:t>
      </w:r>
      <w:r>
        <w:rPr>
          <w:rFonts w:ascii="Arial" w:hAnsi="Arial" w:cs="Arial"/>
        </w:rPr>
        <w:t xml:space="preserve">ide sources of funding </w:t>
      </w:r>
      <w:r w:rsidRPr="00415B83">
        <w:rPr>
          <w:rFonts w:ascii="Arial" w:hAnsi="Arial" w:cs="Arial"/>
        </w:rPr>
        <w:t xml:space="preserve">and health and safety requirements. </w:t>
      </w:r>
      <w:r>
        <w:rPr>
          <w:rFonts w:ascii="Arial" w:hAnsi="Arial" w:cs="Arial"/>
        </w:rPr>
        <w:lastRenderedPageBreak/>
        <w:t>As the Supreme Court of Canada observed in the late 1990s, “the principle of reasonable accommodation” is widely accepted in human rights jurisprudence.</w:t>
      </w:r>
      <w:r w:rsidRPr="00415B83">
        <w:rPr>
          <w:rStyle w:val="FootnoteReference"/>
          <w:rFonts w:ascii="Arial" w:hAnsi="Arial" w:cs="Arial"/>
        </w:rPr>
        <w:footnoteReference w:id="1"/>
      </w:r>
    </w:p>
    <w:p w14:paraId="4183C2DF" w14:textId="77777777" w:rsidR="00FE7FF9" w:rsidRPr="00CF05C1" w:rsidRDefault="00FE7FF9" w:rsidP="00B53CCA">
      <w:pPr>
        <w:keepNext/>
        <w:spacing w:after="200" w:line="276" w:lineRule="auto"/>
        <w:rPr>
          <w:rFonts w:ascii="Arial" w:hAnsi="Arial" w:cs="Arial"/>
        </w:rPr>
      </w:pPr>
      <w:r w:rsidRPr="00CF05C1">
        <w:rPr>
          <w:rFonts w:ascii="Arial" w:hAnsi="Arial" w:cs="Arial"/>
          <w:b/>
        </w:rPr>
        <w:t>International Treaty</w:t>
      </w:r>
    </w:p>
    <w:p w14:paraId="76D7AF30" w14:textId="77777777" w:rsidR="00FE7FF9" w:rsidRPr="001A6BED" w:rsidRDefault="00FE7FF9" w:rsidP="00B53CCA">
      <w:pPr>
        <w:spacing w:after="200" w:line="276" w:lineRule="auto"/>
        <w:rPr>
          <w:rFonts w:ascii="Arial" w:hAnsi="Arial" w:cs="Arial"/>
          <w:b/>
        </w:rPr>
      </w:pPr>
      <w:r w:rsidRPr="001A6BED">
        <w:rPr>
          <w:rFonts w:ascii="Arial" w:hAnsi="Arial" w:cs="Arial"/>
        </w:rPr>
        <w:t xml:space="preserve">In addition to this </w:t>
      </w:r>
      <w:r>
        <w:rPr>
          <w:rFonts w:ascii="Arial" w:hAnsi="Arial" w:cs="Arial"/>
        </w:rPr>
        <w:t xml:space="preserve">domestic </w:t>
      </w:r>
      <w:r w:rsidRPr="001A6BED">
        <w:rPr>
          <w:rFonts w:ascii="Arial" w:hAnsi="Arial" w:cs="Arial"/>
        </w:rPr>
        <w:t xml:space="preserve">legislation, </w:t>
      </w:r>
      <w:r>
        <w:rPr>
          <w:rFonts w:ascii="Arial" w:hAnsi="Arial" w:cs="Arial"/>
        </w:rPr>
        <w:t xml:space="preserve">Canada has ratified </w:t>
      </w:r>
      <w:r w:rsidRPr="001A6BED">
        <w:rPr>
          <w:rFonts w:ascii="Arial" w:hAnsi="Arial" w:cs="Arial"/>
        </w:rPr>
        <w:t xml:space="preserve">the Convention on the Rights of </w:t>
      </w:r>
      <w:r>
        <w:rPr>
          <w:rFonts w:ascii="Arial" w:hAnsi="Arial" w:cs="Arial"/>
        </w:rPr>
        <w:t xml:space="preserve">Persons with Disabilities </w:t>
      </w:r>
      <w:r w:rsidRPr="001A6BED">
        <w:rPr>
          <w:rFonts w:ascii="Arial" w:hAnsi="Arial" w:cs="Arial"/>
        </w:rPr>
        <w:t>that was adopted by the United Nations General Assembly</w:t>
      </w:r>
      <w:r>
        <w:rPr>
          <w:rFonts w:ascii="Arial" w:hAnsi="Arial" w:cs="Arial"/>
        </w:rPr>
        <w:t xml:space="preserve"> in 2006</w:t>
      </w:r>
      <w:r w:rsidRPr="001A6BED">
        <w:rPr>
          <w:rFonts w:ascii="Arial" w:hAnsi="Arial" w:cs="Arial"/>
        </w:rPr>
        <w:t>.</w:t>
      </w:r>
      <w:r w:rsidRPr="001A6BED">
        <w:rPr>
          <w:rFonts w:ascii="Arial" w:hAnsi="Arial" w:cs="Arial"/>
          <w:b/>
        </w:rPr>
        <w:t xml:space="preserve">  </w:t>
      </w:r>
      <w:r w:rsidRPr="001A6BED">
        <w:rPr>
          <w:rFonts w:ascii="Arial" w:hAnsi="Arial" w:cs="Arial"/>
        </w:rPr>
        <w:t>The Convention came into force for Canada in 2010.</w:t>
      </w:r>
      <w:r w:rsidRPr="001A6BED">
        <w:rPr>
          <w:rFonts w:ascii="Arial" w:hAnsi="Arial" w:cs="Arial"/>
          <w:b/>
        </w:rPr>
        <w:t xml:space="preserve">  </w:t>
      </w:r>
    </w:p>
    <w:p w14:paraId="4B68BDE5" w14:textId="77777777" w:rsidR="00FE7FF9" w:rsidRDefault="00FE7FF9" w:rsidP="00B53CCA">
      <w:pPr>
        <w:spacing w:after="200" w:line="276" w:lineRule="auto"/>
        <w:rPr>
          <w:rFonts w:ascii="Arial" w:hAnsi="Arial" w:cs="Arial"/>
        </w:rPr>
      </w:pPr>
      <w:r w:rsidRPr="001A6BED">
        <w:rPr>
          <w:rFonts w:ascii="Arial" w:eastAsia="Times New Roman" w:hAnsi="Arial" w:cs="Arial"/>
        </w:rPr>
        <w:t xml:space="preserve">The purpose of the </w:t>
      </w:r>
      <w:r>
        <w:rPr>
          <w:rFonts w:ascii="Arial" w:eastAsia="Times New Roman" w:hAnsi="Arial" w:cs="Arial"/>
        </w:rPr>
        <w:t>C</w:t>
      </w:r>
      <w:r w:rsidRPr="001A6BED">
        <w:rPr>
          <w:rFonts w:ascii="Arial" w:eastAsia="Times New Roman" w:hAnsi="Arial" w:cs="Arial"/>
        </w:rPr>
        <w:t xml:space="preserve">onvention is “to promote, protect and ensure the full and equal enjoyment of all human rights and fundamental freedoms by all persons with disabilities, and to promote respect for their inherent dignity.” As the Ontario Human Rights Commission has pointed out, the </w:t>
      </w:r>
      <w:r>
        <w:rPr>
          <w:rFonts w:ascii="Arial" w:eastAsia="Times New Roman" w:hAnsi="Arial" w:cs="Arial"/>
        </w:rPr>
        <w:t>C</w:t>
      </w:r>
      <w:r w:rsidRPr="001A6BED">
        <w:rPr>
          <w:rFonts w:ascii="Arial" w:eastAsia="Times New Roman" w:hAnsi="Arial" w:cs="Arial"/>
        </w:rPr>
        <w:t>onvention “moves away from considering people with disabilities as recipients of charity towards being holders of rights.”</w:t>
      </w:r>
      <w:r w:rsidRPr="001A6BED">
        <w:rPr>
          <w:rStyle w:val="FootnoteReference"/>
          <w:rFonts w:ascii="Arial" w:eastAsia="Times New Roman" w:hAnsi="Arial" w:cs="Arial"/>
        </w:rPr>
        <w:footnoteReference w:id="2"/>
      </w:r>
      <w:r>
        <w:rPr>
          <w:rFonts w:ascii="Arial" w:eastAsia="Times New Roman" w:hAnsi="Arial" w:cs="Arial"/>
        </w:rPr>
        <w:t xml:space="preserve"> </w:t>
      </w:r>
      <w:r w:rsidRPr="001A6BED">
        <w:rPr>
          <w:rFonts w:ascii="Arial" w:hAnsi="Arial" w:cs="Arial"/>
        </w:rPr>
        <w:t xml:space="preserve">A key goal is to enable persons with disabilities to live independently and participate fully in all </w:t>
      </w:r>
      <w:r>
        <w:rPr>
          <w:rFonts w:ascii="Arial" w:hAnsi="Arial" w:cs="Arial"/>
        </w:rPr>
        <w:t>dimensions</w:t>
      </w:r>
      <w:r w:rsidRPr="001A6BED">
        <w:rPr>
          <w:rFonts w:ascii="Arial" w:hAnsi="Arial" w:cs="Arial"/>
        </w:rPr>
        <w:t xml:space="preserve"> of life. </w:t>
      </w:r>
    </w:p>
    <w:p w14:paraId="0C49E4F8" w14:textId="77777777" w:rsidR="00FE7FF9" w:rsidRPr="001A6BED" w:rsidRDefault="00FE7FF9" w:rsidP="00B53CCA">
      <w:pPr>
        <w:spacing w:after="200" w:line="276" w:lineRule="auto"/>
        <w:rPr>
          <w:rFonts w:ascii="Arial" w:eastAsia="Times New Roman" w:hAnsi="Arial" w:cs="Arial"/>
        </w:rPr>
      </w:pPr>
      <w:r>
        <w:rPr>
          <w:rFonts w:ascii="Arial" w:hAnsi="Arial" w:cs="Arial"/>
        </w:rPr>
        <w:t>Among many other measures,</w:t>
      </w:r>
      <w:r w:rsidRPr="001A6BED">
        <w:rPr>
          <w:rFonts w:ascii="Arial" w:hAnsi="Arial" w:cs="Arial"/>
        </w:rPr>
        <w:t xml:space="preserve"> the </w:t>
      </w:r>
      <w:r>
        <w:rPr>
          <w:rFonts w:ascii="Arial" w:hAnsi="Arial" w:cs="Arial"/>
        </w:rPr>
        <w:t>C</w:t>
      </w:r>
      <w:r w:rsidRPr="001A6BED">
        <w:rPr>
          <w:rFonts w:ascii="Arial" w:hAnsi="Arial" w:cs="Arial"/>
        </w:rPr>
        <w:t>onvention commits states to take steps to ensure equal access to the physical environment, transportation, information and communications and other facilities and services open or provided to the public. T</w:t>
      </w:r>
      <w:r>
        <w:rPr>
          <w:rFonts w:ascii="Arial" w:hAnsi="Arial" w:cs="Arial"/>
        </w:rPr>
        <w:t xml:space="preserve">hese steps </w:t>
      </w:r>
      <w:r w:rsidRPr="001A6BED">
        <w:rPr>
          <w:rFonts w:ascii="Arial" w:hAnsi="Arial" w:cs="Arial"/>
        </w:rPr>
        <w:t>are to include the identification and elimination of obstacles and barriers to accessibility. More specifically, states are to develop, promulgate and monitor the implementation of minimum standards and guidelines for the accessibility of facilities and services.</w:t>
      </w:r>
    </w:p>
    <w:p w14:paraId="09E1AB5B" w14:textId="77777777" w:rsidR="00FE7FF9" w:rsidRDefault="00FE7FF9" w:rsidP="00B53CCA">
      <w:pPr>
        <w:pStyle w:val="NormalWeb"/>
        <w:spacing w:before="0" w:beforeAutospacing="0" w:after="200" w:afterAutospacing="0" w:line="276" w:lineRule="auto"/>
        <w:rPr>
          <w:rFonts w:ascii="Arial" w:hAnsi="Arial" w:cs="Arial"/>
          <w:sz w:val="22"/>
          <w:szCs w:val="22"/>
        </w:rPr>
      </w:pPr>
      <w:r>
        <w:rPr>
          <w:rFonts w:ascii="Arial" w:hAnsi="Arial" w:cs="Arial"/>
          <w:sz w:val="22"/>
          <w:szCs w:val="22"/>
        </w:rPr>
        <w:t>As well, states are obliged to</w:t>
      </w:r>
      <w:r w:rsidRPr="001A6BED">
        <w:rPr>
          <w:rFonts w:ascii="Arial" w:hAnsi="Arial" w:cs="Arial"/>
          <w:sz w:val="22"/>
          <w:szCs w:val="22"/>
        </w:rPr>
        <w:t xml:space="preserve"> </w:t>
      </w:r>
      <w:r>
        <w:rPr>
          <w:rFonts w:ascii="Arial" w:hAnsi="Arial" w:cs="Arial"/>
          <w:sz w:val="22"/>
          <w:szCs w:val="22"/>
        </w:rPr>
        <w:t xml:space="preserve">perform or </w:t>
      </w:r>
      <w:r w:rsidRPr="001A6BED">
        <w:rPr>
          <w:rFonts w:ascii="Arial" w:hAnsi="Arial" w:cs="Arial"/>
          <w:sz w:val="22"/>
          <w:szCs w:val="22"/>
        </w:rPr>
        <w:t xml:space="preserve">promote research and development of universally designed goods, services, equipment and facilities </w:t>
      </w:r>
      <w:r>
        <w:rPr>
          <w:rFonts w:ascii="Arial" w:hAnsi="Arial" w:cs="Arial"/>
          <w:sz w:val="22"/>
          <w:szCs w:val="22"/>
        </w:rPr>
        <w:t>as well as promoting</w:t>
      </w:r>
      <w:r w:rsidRPr="001A6BED">
        <w:rPr>
          <w:rFonts w:ascii="Arial" w:hAnsi="Arial" w:cs="Arial"/>
          <w:sz w:val="22"/>
          <w:szCs w:val="22"/>
        </w:rPr>
        <w:t xml:space="preserve"> their avai</w:t>
      </w:r>
      <w:r>
        <w:rPr>
          <w:rFonts w:ascii="Arial" w:hAnsi="Arial" w:cs="Arial"/>
          <w:sz w:val="22"/>
          <w:szCs w:val="22"/>
        </w:rPr>
        <w:t>lability and use</w:t>
      </w:r>
      <w:r w:rsidRPr="001A6BED">
        <w:rPr>
          <w:rFonts w:ascii="Arial" w:hAnsi="Arial" w:cs="Arial"/>
          <w:sz w:val="22"/>
          <w:szCs w:val="22"/>
        </w:rPr>
        <w:t>.</w:t>
      </w:r>
      <w:r>
        <w:rPr>
          <w:rFonts w:ascii="Arial" w:hAnsi="Arial" w:cs="Arial"/>
          <w:sz w:val="22"/>
          <w:szCs w:val="22"/>
        </w:rPr>
        <w:t xml:space="preserve"> Universal designs </w:t>
      </w:r>
      <w:r w:rsidRPr="001A6BED">
        <w:rPr>
          <w:rFonts w:ascii="Arial" w:hAnsi="Arial" w:cs="Arial"/>
          <w:sz w:val="22"/>
          <w:szCs w:val="22"/>
        </w:rPr>
        <w:t>require the minimum possible adaptation and the least cost to meet the specific needs</w:t>
      </w:r>
      <w:r>
        <w:rPr>
          <w:rFonts w:ascii="Arial" w:hAnsi="Arial" w:cs="Arial"/>
          <w:sz w:val="22"/>
          <w:szCs w:val="22"/>
        </w:rPr>
        <w:t xml:space="preserve"> of persons with disabilities.</w:t>
      </w:r>
    </w:p>
    <w:p w14:paraId="31776A72" w14:textId="77777777" w:rsidR="00FE7FF9" w:rsidRDefault="00FE7FF9" w:rsidP="00B53CCA">
      <w:pPr>
        <w:pStyle w:val="NormalWeb"/>
        <w:spacing w:before="0" w:beforeAutospacing="0" w:after="200" w:afterAutospacing="0" w:line="276" w:lineRule="auto"/>
        <w:rPr>
          <w:rFonts w:ascii="Arial" w:hAnsi="Arial" w:cs="Arial"/>
          <w:sz w:val="22"/>
          <w:szCs w:val="22"/>
        </w:rPr>
      </w:pPr>
      <w:r>
        <w:rPr>
          <w:rFonts w:ascii="Arial" w:hAnsi="Arial" w:cs="Arial"/>
          <w:sz w:val="22"/>
          <w:szCs w:val="22"/>
        </w:rPr>
        <w:t>Though not part of Canadian law, the Convention may have a powerful impact on the way Canadian legislation is interpreted by the courts. The Supreme Court of Canada has held that the interpretation of domestic law should be consistent with Canada’s international commitments.</w:t>
      </w:r>
      <w:r>
        <w:rPr>
          <w:rStyle w:val="FootnoteReference"/>
          <w:rFonts w:ascii="Arial" w:hAnsi="Arial" w:cs="Arial"/>
          <w:sz w:val="22"/>
          <w:szCs w:val="22"/>
        </w:rPr>
        <w:footnoteReference w:id="3"/>
      </w:r>
      <w:r>
        <w:rPr>
          <w:rFonts w:ascii="Arial" w:hAnsi="Arial" w:cs="Arial"/>
          <w:sz w:val="22"/>
          <w:szCs w:val="22"/>
        </w:rPr>
        <w:t xml:space="preserve"> </w:t>
      </w:r>
    </w:p>
    <w:p w14:paraId="4D3B6D95" w14:textId="77777777" w:rsidR="00FE7FF9" w:rsidRDefault="00FE7FF9" w:rsidP="00B53CCA">
      <w:pPr>
        <w:pStyle w:val="NormalWeb"/>
        <w:spacing w:before="0" w:beforeAutospacing="0" w:after="200" w:afterAutospacing="0" w:line="276" w:lineRule="auto"/>
        <w:rPr>
          <w:rFonts w:ascii="Arial" w:hAnsi="Arial" w:cs="Arial"/>
          <w:sz w:val="22"/>
          <w:szCs w:val="22"/>
        </w:rPr>
      </w:pPr>
      <w:r>
        <w:rPr>
          <w:rFonts w:ascii="Arial" w:hAnsi="Arial" w:cs="Arial"/>
          <w:sz w:val="22"/>
          <w:szCs w:val="22"/>
        </w:rPr>
        <w:t xml:space="preserve">At present, individuals cannot directly complain to the UN if they believe their rights under the Convention have been violated. However, the federal government in November 2017 tabled the Optional Protocol to the Convention in Parliament. This is a step toward Canadian accession to the Protocol that would allow the UN Committee on the Rights of Persons with Disabilities to consider complaints against Canada where all domestic avenues of recourse have been exhausted. </w:t>
      </w:r>
    </w:p>
    <w:p w14:paraId="7BE7C29E" w14:textId="77777777" w:rsidR="00FE7FF9" w:rsidRPr="00371E76" w:rsidRDefault="00FE7FF9" w:rsidP="00B53CCA">
      <w:pPr>
        <w:spacing w:after="200" w:line="276" w:lineRule="auto"/>
      </w:pPr>
      <w:r>
        <w:rPr>
          <w:rFonts w:ascii="Arial" w:hAnsi="Arial" w:cs="Arial"/>
        </w:rPr>
        <w:t>Ontario has won</w:t>
      </w:r>
      <w:r w:rsidRPr="00217076">
        <w:rPr>
          <w:rFonts w:ascii="Arial" w:hAnsi="Arial" w:cs="Arial"/>
        </w:rPr>
        <w:t xml:space="preserve"> internatio</w:t>
      </w:r>
      <w:r>
        <w:rPr>
          <w:rFonts w:ascii="Arial" w:hAnsi="Arial" w:cs="Arial"/>
        </w:rPr>
        <w:t xml:space="preserve">nal recognition for its accessibility efforts. </w:t>
      </w:r>
      <w:r w:rsidRPr="00217076">
        <w:rPr>
          <w:rFonts w:ascii="Arial" w:hAnsi="Arial" w:cs="Arial"/>
        </w:rPr>
        <w:t>Most recently, the AODA was one of 15</w:t>
      </w:r>
      <w:r w:rsidRPr="001B4638">
        <w:rPr>
          <w:rFonts w:ascii="Arial" w:hAnsi="Arial" w:cs="Arial"/>
        </w:rPr>
        <w:t xml:space="preserve"> accessibility policies cited as innovative at the February 2018 Zero Project </w:t>
      </w:r>
      <w:r w:rsidRPr="001B4638">
        <w:rPr>
          <w:rFonts w:ascii="Arial" w:hAnsi="Arial" w:cs="Arial"/>
        </w:rPr>
        <w:lastRenderedPageBreak/>
        <w:t xml:space="preserve">conference in Vienna, from among 55 nominations from 32 countries. Funded by the Austria-based </w:t>
      </w:r>
      <w:proofErr w:type="spellStart"/>
      <w:r w:rsidRPr="001B4638">
        <w:rPr>
          <w:rFonts w:ascii="Arial" w:hAnsi="Arial" w:cs="Arial"/>
        </w:rPr>
        <w:t>Essl</w:t>
      </w:r>
      <w:proofErr w:type="spellEnd"/>
      <w:r w:rsidRPr="001B4638">
        <w:rPr>
          <w:rFonts w:ascii="Arial" w:hAnsi="Arial" w:cs="Arial"/>
        </w:rPr>
        <w:t xml:space="preserve"> Foundation, the Zero Project has adopted a mission to create a world with no barriers. </w:t>
      </w:r>
    </w:p>
    <w:p w14:paraId="05223145" w14:textId="77777777" w:rsidR="00FE7FF9" w:rsidRDefault="00FE7FF9" w:rsidP="00B53CCA">
      <w:pPr>
        <w:spacing w:after="200" w:line="276" w:lineRule="auto"/>
        <w:rPr>
          <w:rFonts w:ascii="Arial" w:hAnsi="Arial" w:cs="Arial"/>
        </w:rPr>
      </w:pPr>
      <w:r>
        <w:rPr>
          <w:rFonts w:ascii="Arial" w:hAnsi="Arial" w:cs="Arial"/>
          <w:b/>
        </w:rPr>
        <w:t>Case-by-Case Progress</w:t>
      </w:r>
    </w:p>
    <w:p w14:paraId="0BC8DFF0" w14:textId="77777777" w:rsidR="00FE7FF9" w:rsidRPr="00112255" w:rsidRDefault="00FE7FF9" w:rsidP="00B53CCA">
      <w:pPr>
        <w:spacing w:after="200" w:line="276" w:lineRule="auto"/>
        <w:rPr>
          <w:rFonts w:ascii="Arial" w:hAnsi="Arial" w:cs="Arial"/>
        </w:rPr>
      </w:pPr>
      <w:r w:rsidRPr="00112255">
        <w:rPr>
          <w:rFonts w:ascii="Arial" w:hAnsi="Arial" w:cs="Arial"/>
        </w:rPr>
        <w:t xml:space="preserve">Rights under both the Charter and the Code are enforced on </w:t>
      </w:r>
      <w:r>
        <w:rPr>
          <w:rFonts w:ascii="Arial" w:hAnsi="Arial" w:cs="Arial"/>
        </w:rPr>
        <w:t xml:space="preserve">a </w:t>
      </w:r>
      <w:r w:rsidRPr="00112255">
        <w:rPr>
          <w:rFonts w:ascii="Arial" w:hAnsi="Arial" w:cs="Arial"/>
        </w:rPr>
        <w:t xml:space="preserve">case-by-case basis and, under both laws, disability-related cases have been numerous. </w:t>
      </w:r>
      <w:r w:rsidRPr="00112255">
        <w:rPr>
          <w:rFonts w:ascii="Helvetica" w:hAnsi="Helvetica"/>
        </w:rPr>
        <w:t>A recently published research study analyzed 14 Charter challenges </w:t>
      </w:r>
      <w:r>
        <w:rPr>
          <w:rFonts w:ascii="Helvetica" w:hAnsi="Helvetica"/>
        </w:rPr>
        <w:t xml:space="preserve">before the </w:t>
      </w:r>
      <w:r w:rsidRPr="00112255">
        <w:rPr>
          <w:rFonts w:ascii="Helvetica" w:hAnsi="Helvetica"/>
        </w:rPr>
        <w:t xml:space="preserve">Supreme Court </w:t>
      </w:r>
      <w:r>
        <w:rPr>
          <w:rFonts w:ascii="Helvetica" w:hAnsi="Helvetica"/>
        </w:rPr>
        <w:t>of Canada between 1985 and 2013</w:t>
      </w:r>
      <w:r w:rsidRPr="00112255">
        <w:rPr>
          <w:rFonts w:ascii="Helvetica" w:hAnsi="Helvetica"/>
        </w:rPr>
        <w:t xml:space="preserve"> where a person with a disability sought freedom from discrimination under Section 15</w:t>
      </w:r>
      <w:r w:rsidRPr="00112255">
        <w:rPr>
          <w:rFonts w:ascii="Arial" w:hAnsi="Arial" w:cs="Arial"/>
        </w:rPr>
        <w:t>.</w:t>
      </w:r>
      <w:r w:rsidRPr="00112255">
        <w:rPr>
          <w:rStyle w:val="FootnoteReference"/>
          <w:rFonts w:ascii="Arial" w:hAnsi="Arial" w:cs="Arial"/>
        </w:rPr>
        <w:footnoteReference w:id="4"/>
      </w:r>
      <w:r w:rsidRPr="00112255">
        <w:rPr>
          <w:rFonts w:ascii="Arial" w:hAnsi="Arial" w:cs="Arial"/>
        </w:rPr>
        <w:t xml:space="preserve"> And, at the provincial level, 5</w:t>
      </w:r>
      <w:r>
        <w:rPr>
          <w:rFonts w:ascii="Arial" w:hAnsi="Arial" w:cs="Arial"/>
        </w:rPr>
        <w:t>6</w:t>
      </w:r>
      <w:r w:rsidRPr="00112255">
        <w:rPr>
          <w:rFonts w:ascii="Arial" w:hAnsi="Arial" w:cs="Arial"/>
        </w:rPr>
        <w:t xml:space="preserve"> per cent of the </w:t>
      </w:r>
      <w:r>
        <w:rPr>
          <w:rFonts w:ascii="Arial" w:hAnsi="Arial" w:cs="Arial"/>
        </w:rPr>
        <w:t>4,425</w:t>
      </w:r>
      <w:r w:rsidRPr="00112255">
        <w:rPr>
          <w:rFonts w:ascii="Arial" w:hAnsi="Arial" w:cs="Arial"/>
        </w:rPr>
        <w:t xml:space="preserve"> applications received by the Human Rights Tribunal of Ontario</w:t>
      </w:r>
      <w:r>
        <w:rPr>
          <w:rFonts w:ascii="Arial" w:hAnsi="Arial" w:cs="Arial"/>
        </w:rPr>
        <w:t xml:space="preserve"> (HRTO)</w:t>
      </w:r>
      <w:r w:rsidRPr="00112255">
        <w:rPr>
          <w:rFonts w:ascii="Arial" w:hAnsi="Arial" w:cs="Arial"/>
        </w:rPr>
        <w:t xml:space="preserve"> in 20</w:t>
      </w:r>
      <w:r>
        <w:rPr>
          <w:rFonts w:ascii="Arial" w:hAnsi="Arial" w:cs="Arial"/>
        </w:rPr>
        <w:t>17</w:t>
      </w:r>
      <w:r w:rsidRPr="00112255">
        <w:rPr>
          <w:rFonts w:ascii="Arial" w:hAnsi="Arial" w:cs="Arial"/>
        </w:rPr>
        <w:t>-1</w:t>
      </w:r>
      <w:r>
        <w:rPr>
          <w:rFonts w:ascii="Arial" w:hAnsi="Arial" w:cs="Arial"/>
        </w:rPr>
        <w:t>8</w:t>
      </w:r>
      <w:r w:rsidRPr="00112255">
        <w:rPr>
          <w:rFonts w:ascii="Arial" w:hAnsi="Arial" w:cs="Arial"/>
        </w:rPr>
        <w:t xml:space="preserve"> involved disability.</w:t>
      </w:r>
      <w:r w:rsidRPr="00112255">
        <w:rPr>
          <w:rStyle w:val="FootnoteReference"/>
          <w:rFonts w:ascii="Arial" w:hAnsi="Arial" w:cs="Arial"/>
        </w:rPr>
        <w:footnoteReference w:id="5"/>
      </w:r>
      <w:r w:rsidRPr="00112255">
        <w:rPr>
          <w:rFonts w:ascii="Arial" w:hAnsi="Arial" w:cs="Arial"/>
        </w:rPr>
        <w:t xml:space="preserve">  </w:t>
      </w:r>
    </w:p>
    <w:p w14:paraId="3443B2AF" w14:textId="77777777" w:rsidR="00FE7FF9" w:rsidRDefault="00FE7FF9" w:rsidP="00B53CCA">
      <w:pPr>
        <w:spacing w:after="200" w:line="276" w:lineRule="auto"/>
        <w:rPr>
          <w:rFonts w:ascii="Arial" w:hAnsi="Arial" w:cs="Arial"/>
        </w:rPr>
      </w:pPr>
      <w:r>
        <w:rPr>
          <w:rFonts w:ascii="Arial" w:hAnsi="Arial" w:cs="Arial"/>
        </w:rPr>
        <w:t xml:space="preserve">Legal proceedings of this type, however, have proven very cumbersome, costly and time-consuming. The average case processing time for all applications at the HRTO, for example, was 352 days in 2017-18. Removing barriers one case at a time has been extremely frustrating for those seeking wider and faster systemic change. This frustration was very much the taproot for new approaches to achieving accessibility that have emerged in Ontario over the past two decades. </w:t>
      </w:r>
    </w:p>
    <w:p w14:paraId="242ABBC4" w14:textId="77777777" w:rsidR="00FE7FF9" w:rsidRDefault="00FE7FF9" w:rsidP="00B53CCA">
      <w:pPr>
        <w:spacing w:after="200" w:line="276" w:lineRule="auto"/>
        <w:rPr>
          <w:rFonts w:ascii="Arial" w:hAnsi="Arial" w:cs="Arial"/>
        </w:rPr>
      </w:pPr>
      <w:r w:rsidRPr="00415B83">
        <w:rPr>
          <w:rFonts w:ascii="Arial" w:hAnsi="Arial" w:cs="Arial"/>
          <w:b/>
        </w:rPr>
        <w:t xml:space="preserve">Ontarians with Disabilities Act, 2001 </w:t>
      </w:r>
    </w:p>
    <w:p w14:paraId="16722007" w14:textId="77777777" w:rsidR="00FE7FF9" w:rsidRDefault="00FE7FF9" w:rsidP="00B53CCA">
      <w:pPr>
        <w:spacing w:after="200" w:line="276" w:lineRule="auto"/>
        <w:rPr>
          <w:rFonts w:ascii="Arial" w:hAnsi="Arial" w:cs="Arial"/>
        </w:rPr>
      </w:pPr>
      <w:r>
        <w:rPr>
          <w:rFonts w:ascii="Arial" w:hAnsi="Arial" w:cs="Arial"/>
        </w:rPr>
        <w:t xml:space="preserve">An early advance was </w:t>
      </w:r>
      <w:r w:rsidRPr="00415B83">
        <w:rPr>
          <w:rFonts w:ascii="Arial" w:hAnsi="Arial" w:cs="Arial"/>
        </w:rPr>
        <w:t>the Ontarian</w:t>
      </w:r>
      <w:r>
        <w:rPr>
          <w:rFonts w:ascii="Arial" w:hAnsi="Arial" w:cs="Arial"/>
        </w:rPr>
        <w:t>s with Disabilities Act (ODA),</w:t>
      </w:r>
      <w:r w:rsidRPr="00415B83">
        <w:rPr>
          <w:rFonts w:ascii="Arial" w:hAnsi="Arial" w:cs="Arial"/>
        </w:rPr>
        <w:t xml:space="preserve"> </w:t>
      </w:r>
      <w:r>
        <w:rPr>
          <w:rFonts w:ascii="Arial" w:hAnsi="Arial" w:cs="Arial"/>
        </w:rPr>
        <w:t>enacted in 2001, which covers</w:t>
      </w:r>
      <w:r w:rsidRPr="00415B83">
        <w:rPr>
          <w:rFonts w:ascii="Arial" w:hAnsi="Arial" w:cs="Arial"/>
        </w:rPr>
        <w:t xml:space="preserve"> the provincial government and the broader public sector</w:t>
      </w:r>
      <w:r>
        <w:rPr>
          <w:rFonts w:ascii="Arial" w:hAnsi="Arial" w:cs="Arial"/>
        </w:rPr>
        <w:t>. More than half of the sections of the ODA have now been repealed as their content has largely been absorbed into the regulations under the AODA.</w:t>
      </w:r>
    </w:p>
    <w:p w14:paraId="274CEBEC" w14:textId="77777777" w:rsidR="00BE62FF" w:rsidRDefault="00FE7FF9" w:rsidP="00B53CCA">
      <w:pPr>
        <w:spacing w:after="200" w:line="276" w:lineRule="auto"/>
        <w:rPr>
          <w:rFonts w:ascii="Arial" w:hAnsi="Arial" w:cs="Arial"/>
        </w:rPr>
      </w:pPr>
      <w:r>
        <w:rPr>
          <w:rFonts w:ascii="Arial" w:hAnsi="Arial" w:cs="Arial"/>
        </w:rPr>
        <w:t>In its original version, the ODA required</w:t>
      </w:r>
      <w:r w:rsidRPr="00415B83">
        <w:rPr>
          <w:rFonts w:ascii="Arial" w:hAnsi="Arial" w:cs="Arial"/>
        </w:rPr>
        <w:t xml:space="preserve"> provincial ministries, municipalities, public transportation organizations, hospitals, school boards, universities and colleges of applied arts and technology to prepa</w:t>
      </w:r>
      <w:r>
        <w:rPr>
          <w:rFonts w:ascii="Arial" w:hAnsi="Arial" w:cs="Arial"/>
        </w:rPr>
        <w:t xml:space="preserve">re annual accessibility plans. It imposed </w:t>
      </w:r>
      <w:r w:rsidRPr="00415B83">
        <w:rPr>
          <w:rFonts w:ascii="Arial" w:hAnsi="Arial" w:cs="Arial"/>
        </w:rPr>
        <w:t xml:space="preserve">specific obligations on the </w:t>
      </w:r>
      <w:r>
        <w:rPr>
          <w:rFonts w:ascii="Arial" w:hAnsi="Arial" w:cs="Arial"/>
        </w:rPr>
        <w:t>province</w:t>
      </w:r>
      <w:r w:rsidRPr="00415B83">
        <w:rPr>
          <w:rFonts w:ascii="Arial" w:hAnsi="Arial" w:cs="Arial"/>
        </w:rPr>
        <w:t xml:space="preserve"> concerning barrier-free design guidelines for new or renovated </w:t>
      </w:r>
      <w:r>
        <w:rPr>
          <w:rFonts w:ascii="Arial" w:hAnsi="Arial" w:cs="Arial"/>
        </w:rPr>
        <w:t xml:space="preserve">government </w:t>
      </w:r>
      <w:r w:rsidRPr="00415B83">
        <w:rPr>
          <w:rFonts w:ascii="Arial" w:hAnsi="Arial" w:cs="Arial"/>
        </w:rPr>
        <w:t xml:space="preserve">buildings, accessible formats for </w:t>
      </w:r>
      <w:r>
        <w:rPr>
          <w:rFonts w:ascii="Arial" w:hAnsi="Arial" w:cs="Arial"/>
        </w:rPr>
        <w:t xml:space="preserve">government </w:t>
      </w:r>
      <w:r w:rsidRPr="00415B83">
        <w:rPr>
          <w:rFonts w:ascii="Arial" w:hAnsi="Arial" w:cs="Arial"/>
        </w:rPr>
        <w:t>websites and publications,</w:t>
      </w:r>
      <w:r>
        <w:rPr>
          <w:rFonts w:ascii="Arial" w:hAnsi="Arial" w:cs="Arial"/>
        </w:rPr>
        <w:t xml:space="preserve"> accessibility of goods and services purchased by the government for its own use, </w:t>
      </w:r>
      <w:r w:rsidRPr="00415B83">
        <w:rPr>
          <w:rFonts w:ascii="Arial" w:hAnsi="Arial" w:cs="Arial"/>
        </w:rPr>
        <w:t xml:space="preserve">accommodation of </w:t>
      </w:r>
      <w:r>
        <w:rPr>
          <w:rFonts w:ascii="Arial" w:hAnsi="Arial" w:cs="Arial"/>
        </w:rPr>
        <w:t xml:space="preserve">government </w:t>
      </w:r>
      <w:r w:rsidRPr="00415B83">
        <w:rPr>
          <w:rFonts w:ascii="Arial" w:hAnsi="Arial" w:cs="Arial"/>
        </w:rPr>
        <w:t>employees’ acces</w:t>
      </w:r>
      <w:r>
        <w:rPr>
          <w:rFonts w:ascii="Arial" w:hAnsi="Arial" w:cs="Arial"/>
        </w:rPr>
        <w:t>sibility needs and accessibility in government-funded</w:t>
      </w:r>
      <w:r w:rsidRPr="00415B83">
        <w:rPr>
          <w:rFonts w:ascii="Arial" w:hAnsi="Arial" w:cs="Arial"/>
        </w:rPr>
        <w:t xml:space="preserve"> capital projects.</w:t>
      </w:r>
      <w:r>
        <w:rPr>
          <w:rFonts w:ascii="Arial" w:hAnsi="Arial" w:cs="Arial"/>
        </w:rPr>
        <w:t xml:space="preserve"> </w:t>
      </w:r>
    </w:p>
    <w:p w14:paraId="33436D82" w14:textId="63CC14F5" w:rsidR="00FE7FF9" w:rsidRDefault="00FE7FF9" w:rsidP="00B53CCA">
      <w:pPr>
        <w:spacing w:after="200" w:line="276" w:lineRule="auto"/>
        <w:rPr>
          <w:rFonts w:ascii="Arial" w:hAnsi="Arial" w:cs="Arial"/>
        </w:rPr>
      </w:pPr>
      <w:r>
        <w:rPr>
          <w:rFonts w:ascii="Arial" w:hAnsi="Arial" w:cs="Arial"/>
        </w:rPr>
        <w:t>As well,</w:t>
      </w:r>
      <w:r w:rsidRPr="00415B83">
        <w:rPr>
          <w:rFonts w:ascii="Arial" w:hAnsi="Arial" w:cs="Arial"/>
        </w:rPr>
        <w:t xml:space="preserve"> municipalities with a p</w:t>
      </w:r>
      <w:r>
        <w:rPr>
          <w:rFonts w:ascii="Arial" w:hAnsi="Arial" w:cs="Arial"/>
        </w:rPr>
        <w:t xml:space="preserve">opulation of 10,000 or more were </w:t>
      </w:r>
      <w:r w:rsidRPr="00415B83">
        <w:rPr>
          <w:rFonts w:ascii="Arial" w:hAnsi="Arial" w:cs="Arial"/>
        </w:rPr>
        <w:t xml:space="preserve">obliged to establish an accessibility advisory committee with persons with disabilities comprising </w:t>
      </w:r>
      <w:proofErr w:type="gramStart"/>
      <w:r w:rsidRPr="00415B83">
        <w:rPr>
          <w:rFonts w:ascii="Arial" w:hAnsi="Arial" w:cs="Arial"/>
        </w:rPr>
        <w:t>a majority of</w:t>
      </w:r>
      <w:proofErr w:type="gramEnd"/>
      <w:r w:rsidRPr="00415B83">
        <w:rPr>
          <w:rFonts w:ascii="Arial" w:hAnsi="Arial" w:cs="Arial"/>
        </w:rPr>
        <w:t xml:space="preserve"> members</w:t>
      </w:r>
      <w:r>
        <w:rPr>
          <w:rFonts w:ascii="Arial" w:hAnsi="Arial" w:cs="Arial"/>
        </w:rPr>
        <w:t>. In addition</w:t>
      </w:r>
      <w:r w:rsidRPr="00415B83">
        <w:rPr>
          <w:rFonts w:ascii="Arial" w:hAnsi="Arial" w:cs="Arial"/>
        </w:rPr>
        <w:t>, m</w:t>
      </w:r>
      <w:r>
        <w:rPr>
          <w:rFonts w:ascii="Arial" w:hAnsi="Arial" w:cs="Arial"/>
        </w:rPr>
        <w:t>unicipalities were required to</w:t>
      </w:r>
      <w:r w:rsidRPr="00415B83">
        <w:rPr>
          <w:rFonts w:ascii="Arial" w:hAnsi="Arial" w:cs="Arial"/>
        </w:rPr>
        <w:t xml:space="preserve"> consider accessibility when procuring goods or services.  </w:t>
      </w:r>
    </w:p>
    <w:p w14:paraId="3CCCDA36" w14:textId="77777777" w:rsidR="00FE7FF9" w:rsidRDefault="00FE7FF9" w:rsidP="00B53CCA">
      <w:pPr>
        <w:spacing w:after="200" w:line="276" w:lineRule="auto"/>
        <w:rPr>
          <w:rFonts w:ascii="Arial" w:hAnsi="Arial" w:cs="Arial"/>
        </w:rPr>
      </w:pPr>
      <w:r>
        <w:rPr>
          <w:rFonts w:ascii="Arial" w:hAnsi="Arial" w:cs="Arial"/>
        </w:rPr>
        <w:lastRenderedPageBreak/>
        <w:t>The</w:t>
      </w:r>
      <w:r w:rsidRPr="00415B83">
        <w:rPr>
          <w:rFonts w:ascii="Arial" w:hAnsi="Arial" w:cs="Arial"/>
        </w:rPr>
        <w:t xml:space="preserve"> ODA </w:t>
      </w:r>
      <w:r>
        <w:rPr>
          <w:rFonts w:ascii="Arial" w:hAnsi="Arial" w:cs="Arial"/>
        </w:rPr>
        <w:t xml:space="preserve">also </w:t>
      </w:r>
      <w:r w:rsidRPr="00415B83">
        <w:rPr>
          <w:rFonts w:ascii="Arial" w:hAnsi="Arial" w:cs="Arial"/>
        </w:rPr>
        <w:t>created the Accessibility Directorate of Ontario (ADO) with a mandate to</w:t>
      </w:r>
      <w:r>
        <w:rPr>
          <w:rFonts w:ascii="Arial" w:hAnsi="Arial" w:cs="Arial"/>
        </w:rPr>
        <w:t xml:space="preserve"> conduct research,</w:t>
      </w:r>
      <w:r w:rsidRPr="00415B83">
        <w:rPr>
          <w:rFonts w:ascii="Arial" w:hAnsi="Arial" w:cs="Arial"/>
        </w:rPr>
        <w:t xml:space="preserve"> develop and conduct public education programs, consult with obligated organizations on ac</w:t>
      </w:r>
      <w:r>
        <w:rPr>
          <w:rFonts w:ascii="Arial" w:hAnsi="Arial" w:cs="Arial"/>
        </w:rPr>
        <w:t>cessibility plans</w:t>
      </w:r>
      <w:r w:rsidRPr="00415B83">
        <w:rPr>
          <w:rFonts w:ascii="Arial" w:hAnsi="Arial" w:cs="Arial"/>
        </w:rPr>
        <w:t xml:space="preserve"> and </w:t>
      </w:r>
      <w:r>
        <w:rPr>
          <w:rFonts w:ascii="Arial" w:hAnsi="Arial" w:cs="Arial"/>
        </w:rPr>
        <w:t xml:space="preserve">make </w:t>
      </w:r>
      <w:r w:rsidRPr="00415B83">
        <w:rPr>
          <w:rFonts w:ascii="Arial" w:hAnsi="Arial" w:cs="Arial"/>
        </w:rPr>
        <w:t>recommend</w:t>
      </w:r>
      <w:r>
        <w:rPr>
          <w:rFonts w:ascii="Arial" w:hAnsi="Arial" w:cs="Arial"/>
        </w:rPr>
        <w:t>ations</w:t>
      </w:r>
      <w:r w:rsidRPr="00415B83">
        <w:rPr>
          <w:rFonts w:ascii="Arial" w:hAnsi="Arial" w:cs="Arial"/>
        </w:rPr>
        <w:t xml:space="preserve"> to improve opportunities for people with disabilities. </w:t>
      </w:r>
    </w:p>
    <w:p w14:paraId="19DC161F" w14:textId="77777777" w:rsidR="00FE7FF9" w:rsidRPr="00EA41CD" w:rsidRDefault="00FE7FF9" w:rsidP="00EA41CD">
      <w:pPr>
        <w:keepNext/>
        <w:keepLines/>
        <w:spacing w:after="0" w:line="276" w:lineRule="auto"/>
        <w:rPr>
          <w:rFonts w:ascii="Arial" w:hAnsi="Arial" w:cs="Arial"/>
          <w:b/>
        </w:rPr>
      </w:pPr>
    </w:p>
    <w:p w14:paraId="2B496833" w14:textId="77777777" w:rsidR="00FE7FF9" w:rsidRPr="00953B40" w:rsidRDefault="00FE7FF9" w:rsidP="001111B2">
      <w:pPr>
        <w:pStyle w:val="Heading4"/>
      </w:pPr>
      <w:bookmarkStart w:id="4" w:name="_Toc2341262"/>
      <w:r w:rsidRPr="00953B40">
        <w:t>Accessibility for Ontarians with Disabilities Act, 2005</w:t>
      </w:r>
      <w:bookmarkEnd w:id="4"/>
      <w:r w:rsidRPr="00953B40">
        <w:t xml:space="preserve"> </w:t>
      </w:r>
    </w:p>
    <w:p w14:paraId="3A2F2433" w14:textId="77777777" w:rsidR="00FE7FF9" w:rsidRDefault="00FE7FF9" w:rsidP="00B53CCA">
      <w:pPr>
        <w:keepNext/>
        <w:keepLines/>
        <w:spacing w:after="200" w:line="276" w:lineRule="auto"/>
        <w:rPr>
          <w:rFonts w:ascii="Arial" w:hAnsi="Arial" w:cs="Arial"/>
        </w:rPr>
      </w:pPr>
      <w:r>
        <w:rPr>
          <w:rFonts w:ascii="Arial" w:hAnsi="Arial" w:cs="Arial"/>
        </w:rPr>
        <w:t>The limited scope of the ODA led to calls to replace it with a stronger and more wide-ranging law. In response, the Ontario legislature un</w:t>
      </w:r>
      <w:r w:rsidRPr="00415B83">
        <w:rPr>
          <w:rFonts w:ascii="Arial" w:hAnsi="Arial" w:cs="Arial"/>
        </w:rPr>
        <w:t>animousl</w:t>
      </w:r>
      <w:r>
        <w:rPr>
          <w:rFonts w:ascii="Arial" w:hAnsi="Arial" w:cs="Arial"/>
        </w:rPr>
        <w:t xml:space="preserve">y passed the Accessibility for Ontarians with Disabilities Act </w:t>
      </w:r>
      <w:r w:rsidRPr="00415B83">
        <w:rPr>
          <w:rFonts w:ascii="Arial" w:hAnsi="Arial" w:cs="Arial"/>
        </w:rPr>
        <w:t>in May</w:t>
      </w:r>
      <w:r>
        <w:rPr>
          <w:rFonts w:ascii="Arial" w:hAnsi="Arial" w:cs="Arial"/>
        </w:rPr>
        <w:t xml:space="preserve"> 2005. The Act </w:t>
      </w:r>
      <w:r w:rsidRPr="00415B83">
        <w:rPr>
          <w:rFonts w:ascii="Arial" w:hAnsi="Arial" w:cs="Arial"/>
        </w:rPr>
        <w:t xml:space="preserve">took effect </w:t>
      </w:r>
      <w:r>
        <w:rPr>
          <w:rFonts w:ascii="Arial" w:hAnsi="Arial" w:cs="Arial"/>
        </w:rPr>
        <w:t xml:space="preserve">upon Royal Assent </w:t>
      </w:r>
      <w:r w:rsidRPr="00415B83">
        <w:rPr>
          <w:rFonts w:ascii="Arial" w:hAnsi="Arial" w:cs="Arial"/>
        </w:rPr>
        <w:t>on June 13, 2005</w:t>
      </w:r>
      <w:r>
        <w:rPr>
          <w:rFonts w:ascii="Arial" w:hAnsi="Arial" w:cs="Arial"/>
        </w:rPr>
        <w:t xml:space="preserve">. </w:t>
      </w:r>
    </w:p>
    <w:p w14:paraId="3D8C90CB" w14:textId="249B9888" w:rsidR="00FE7FF9" w:rsidRDefault="00FE7FF9" w:rsidP="00B53CCA">
      <w:pPr>
        <w:spacing w:after="200" w:line="276" w:lineRule="auto"/>
        <w:rPr>
          <w:rFonts w:ascii="Arial" w:hAnsi="Arial" w:cs="Arial"/>
        </w:rPr>
      </w:pPr>
      <w:r>
        <w:rPr>
          <w:rFonts w:ascii="Arial" w:hAnsi="Arial" w:cs="Arial"/>
        </w:rPr>
        <w:t xml:space="preserve">The Act begins by </w:t>
      </w:r>
      <w:r w:rsidR="00F0522E">
        <w:rPr>
          <w:rFonts w:ascii="Arial" w:hAnsi="Arial" w:cs="Arial"/>
        </w:rPr>
        <w:t>recognizing</w:t>
      </w:r>
      <w:r>
        <w:rPr>
          <w:rFonts w:ascii="Arial" w:hAnsi="Arial" w:cs="Arial"/>
        </w:rPr>
        <w:t xml:space="preserve"> the history of discrimination against persons with disabilities in Ontario. Its </w:t>
      </w:r>
      <w:r w:rsidRPr="00415B83">
        <w:rPr>
          <w:rFonts w:ascii="Arial" w:hAnsi="Arial" w:cs="Arial"/>
        </w:rPr>
        <w:t>purpose is to “benefit all Ontarians by,</w:t>
      </w:r>
    </w:p>
    <w:p w14:paraId="549B9489" w14:textId="77777777" w:rsidR="00FE7FF9" w:rsidRDefault="00FE7FF9" w:rsidP="00450340">
      <w:pPr>
        <w:numPr>
          <w:ilvl w:val="0"/>
          <w:numId w:val="15"/>
        </w:numPr>
        <w:spacing w:after="200" w:line="276" w:lineRule="auto"/>
        <w:rPr>
          <w:rFonts w:ascii="Arial" w:hAnsi="Arial" w:cs="Arial"/>
        </w:rPr>
      </w:pPr>
      <w:r w:rsidRPr="00415B83">
        <w:rPr>
          <w:rFonts w:ascii="Arial" w:hAnsi="Arial" w:cs="Arial"/>
        </w:rPr>
        <w:t xml:space="preserve">developing, implementing and enforcing accessibility standards </w:t>
      </w:r>
      <w:proofErr w:type="gramStart"/>
      <w:r w:rsidRPr="00415B83">
        <w:rPr>
          <w:rFonts w:ascii="Arial" w:hAnsi="Arial" w:cs="Arial"/>
        </w:rPr>
        <w:t>in order to</w:t>
      </w:r>
      <w:proofErr w:type="gramEnd"/>
      <w:r w:rsidRPr="00415B83">
        <w:rPr>
          <w:rFonts w:ascii="Arial" w:hAnsi="Arial" w:cs="Arial"/>
        </w:rPr>
        <w:t xml:space="preserve"> achieve accessibility for Ontarians with disabilities with respect to goods, services, facilities, accommodation, employment, buildings, structures and premises on or before January 1, 2025; and </w:t>
      </w:r>
    </w:p>
    <w:p w14:paraId="6F9E2EF9" w14:textId="77777777" w:rsidR="00FE7FF9" w:rsidRDefault="00FE7FF9" w:rsidP="00450340">
      <w:pPr>
        <w:numPr>
          <w:ilvl w:val="0"/>
          <w:numId w:val="15"/>
        </w:numPr>
        <w:spacing w:after="200" w:line="276" w:lineRule="auto"/>
        <w:rPr>
          <w:rFonts w:ascii="Arial" w:hAnsi="Arial" w:cs="Arial"/>
        </w:rPr>
      </w:pPr>
      <w:r w:rsidRPr="00415B83">
        <w:rPr>
          <w:rFonts w:ascii="Arial" w:hAnsi="Arial" w:cs="Arial"/>
        </w:rPr>
        <w:t>providing for the involvement of persons with disabilities, of the Government of Ontario and of representatives of industries and of various sectors of the economy in the development of the accessibility standards.”</w:t>
      </w:r>
    </w:p>
    <w:p w14:paraId="227CF32E" w14:textId="77777777" w:rsidR="00FE7FF9" w:rsidRDefault="00FE7FF9" w:rsidP="00B53CCA">
      <w:pPr>
        <w:spacing w:after="200" w:line="276" w:lineRule="auto"/>
        <w:rPr>
          <w:rFonts w:ascii="Arial" w:hAnsi="Arial" w:cs="Arial"/>
        </w:rPr>
      </w:pPr>
      <w:r w:rsidRPr="00C05967">
        <w:rPr>
          <w:rFonts w:ascii="Arial" w:hAnsi="Arial" w:cs="Arial"/>
        </w:rPr>
        <w:t xml:space="preserve">The AODA </w:t>
      </w:r>
      <w:r>
        <w:rPr>
          <w:rFonts w:ascii="Arial" w:hAnsi="Arial" w:cs="Arial"/>
        </w:rPr>
        <w:t>uses the</w:t>
      </w:r>
      <w:r w:rsidRPr="00C05967">
        <w:rPr>
          <w:rFonts w:ascii="Arial" w:hAnsi="Arial" w:cs="Arial"/>
        </w:rPr>
        <w:t xml:space="preserve"> same definition </w:t>
      </w:r>
      <w:r>
        <w:rPr>
          <w:rFonts w:ascii="Arial" w:hAnsi="Arial" w:cs="Arial"/>
        </w:rPr>
        <w:t>of disability as the Human Rights Code, including</w:t>
      </w:r>
      <w:r w:rsidRPr="00C05967">
        <w:rPr>
          <w:rFonts w:ascii="Arial" w:hAnsi="Arial" w:cs="Arial"/>
        </w:rPr>
        <w:t>:</w:t>
      </w:r>
    </w:p>
    <w:p w14:paraId="2E89F4C4" w14:textId="77777777" w:rsidR="00FE7FF9" w:rsidRDefault="00FE7FF9" w:rsidP="00450340">
      <w:pPr>
        <w:pStyle w:val="ListParagraph"/>
        <w:numPr>
          <w:ilvl w:val="0"/>
          <w:numId w:val="29"/>
        </w:numPr>
        <w:spacing w:after="200" w:line="276" w:lineRule="auto"/>
        <w:contextualSpacing w:val="0"/>
        <w:rPr>
          <w:rFonts w:ascii="Arial" w:hAnsi="Arial" w:cs="Arial"/>
        </w:rPr>
      </w:pPr>
      <w:r w:rsidRPr="00C05967">
        <w:rPr>
          <w:rFonts w:ascii="Arial" w:hAnsi="Arial" w:cs="Arial"/>
        </w:rPr>
        <w:t>any degree of physical disability, infirmity, malformation or disfigurement caused by bodily injury, birth defect or illness</w:t>
      </w:r>
    </w:p>
    <w:p w14:paraId="7D7FE0DC" w14:textId="77777777" w:rsidR="00FE7FF9" w:rsidRDefault="00FE7FF9" w:rsidP="00450340">
      <w:pPr>
        <w:pStyle w:val="ListParagraph"/>
        <w:numPr>
          <w:ilvl w:val="0"/>
          <w:numId w:val="29"/>
        </w:numPr>
        <w:spacing w:after="200" w:line="276" w:lineRule="auto"/>
        <w:contextualSpacing w:val="0"/>
        <w:rPr>
          <w:rFonts w:ascii="Arial" w:hAnsi="Arial" w:cs="Arial"/>
        </w:rPr>
      </w:pPr>
      <w:r w:rsidRPr="00C05967">
        <w:rPr>
          <w:rFonts w:ascii="Arial" w:hAnsi="Arial" w:cs="Arial"/>
        </w:rPr>
        <w:t>a condition of mental impairmen</w:t>
      </w:r>
      <w:r w:rsidRPr="00415B83">
        <w:rPr>
          <w:rFonts w:ascii="Arial" w:hAnsi="Arial" w:cs="Arial"/>
        </w:rPr>
        <w:t>t or a developmental disability</w:t>
      </w:r>
    </w:p>
    <w:p w14:paraId="2DE25A13" w14:textId="77777777" w:rsidR="00FE7FF9" w:rsidRDefault="00FE7FF9" w:rsidP="00450340">
      <w:pPr>
        <w:pStyle w:val="ListParagraph"/>
        <w:numPr>
          <w:ilvl w:val="0"/>
          <w:numId w:val="29"/>
        </w:numPr>
        <w:spacing w:after="200" w:line="276" w:lineRule="auto"/>
        <w:contextualSpacing w:val="0"/>
        <w:rPr>
          <w:rFonts w:ascii="Arial" w:hAnsi="Arial" w:cs="Arial"/>
        </w:rPr>
      </w:pPr>
      <w:r w:rsidRPr="00C05967">
        <w:rPr>
          <w:rFonts w:ascii="Arial" w:hAnsi="Arial" w:cs="Arial"/>
        </w:rPr>
        <w:t>a learning disability, or a dysfunction in one or more of the processes involved in understanding or u</w:t>
      </w:r>
      <w:r w:rsidRPr="00415B83">
        <w:rPr>
          <w:rFonts w:ascii="Arial" w:hAnsi="Arial" w:cs="Arial"/>
        </w:rPr>
        <w:t>sing symbols or spoken language</w:t>
      </w:r>
    </w:p>
    <w:p w14:paraId="5FA65202" w14:textId="77777777" w:rsidR="00FE7FF9" w:rsidRDefault="00FE7FF9" w:rsidP="00450340">
      <w:pPr>
        <w:pStyle w:val="ListParagraph"/>
        <w:numPr>
          <w:ilvl w:val="0"/>
          <w:numId w:val="29"/>
        </w:numPr>
        <w:spacing w:after="200" w:line="276" w:lineRule="auto"/>
        <w:contextualSpacing w:val="0"/>
        <w:rPr>
          <w:rFonts w:ascii="Arial" w:hAnsi="Arial" w:cs="Arial"/>
        </w:rPr>
      </w:pPr>
      <w:r w:rsidRPr="00415B83">
        <w:rPr>
          <w:rFonts w:ascii="Arial" w:hAnsi="Arial" w:cs="Arial"/>
        </w:rPr>
        <w:t>a mental disorder</w:t>
      </w:r>
      <w:r w:rsidRPr="00C05967">
        <w:rPr>
          <w:rFonts w:ascii="Arial" w:hAnsi="Arial" w:cs="Arial"/>
        </w:rPr>
        <w:t xml:space="preserve"> or</w:t>
      </w:r>
    </w:p>
    <w:p w14:paraId="0AA4FF08" w14:textId="77777777" w:rsidR="00FE7FF9" w:rsidRPr="00F5285A" w:rsidRDefault="00FE7FF9" w:rsidP="00450340">
      <w:pPr>
        <w:pStyle w:val="ListParagraph"/>
        <w:numPr>
          <w:ilvl w:val="0"/>
          <w:numId w:val="29"/>
        </w:numPr>
        <w:spacing w:after="200" w:line="276" w:lineRule="auto"/>
        <w:contextualSpacing w:val="0"/>
        <w:rPr>
          <w:rFonts w:ascii="Arial" w:hAnsi="Arial" w:cs="Arial"/>
        </w:rPr>
      </w:pPr>
      <w:r w:rsidRPr="00C05967">
        <w:rPr>
          <w:rFonts w:ascii="Arial" w:hAnsi="Arial" w:cs="Arial"/>
        </w:rPr>
        <w:t xml:space="preserve">an injury or disability </w:t>
      </w:r>
      <w:r w:rsidRPr="00415B83">
        <w:rPr>
          <w:rFonts w:ascii="Arial" w:hAnsi="Arial" w:cs="Arial"/>
        </w:rPr>
        <w:t>covered by the</w:t>
      </w:r>
      <w:r w:rsidRPr="00C05967">
        <w:rPr>
          <w:rFonts w:ascii="Arial" w:hAnsi="Arial" w:cs="Arial"/>
        </w:rPr>
        <w:t xml:space="preserve"> Workplace Safety and Insurance Act, 1997.</w:t>
      </w:r>
    </w:p>
    <w:p w14:paraId="76D88362" w14:textId="77777777" w:rsidR="00FE7FF9" w:rsidRDefault="00FE7FF9" w:rsidP="00B53CCA">
      <w:pPr>
        <w:spacing w:after="200" w:line="276" w:lineRule="auto"/>
        <w:rPr>
          <w:rFonts w:ascii="Arial" w:hAnsi="Arial" w:cs="Arial"/>
        </w:rPr>
      </w:pPr>
      <w:r>
        <w:rPr>
          <w:rFonts w:ascii="Arial" w:hAnsi="Arial" w:cs="Arial"/>
        </w:rPr>
        <w:t xml:space="preserve">The </w:t>
      </w:r>
      <w:r w:rsidRPr="00415B83">
        <w:rPr>
          <w:rFonts w:ascii="Arial" w:hAnsi="Arial" w:cs="Arial"/>
        </w:rPr>
        <w:t>AODA applies to “every person or organization in the public and private sectors o</w:t>
      </w:r>
      <w:r>
        <w:rPr>
          <w:rFonts w:ascii="Arial" w:hAnsi="Arial" w:cs="Arial"/>
        </w:rPr>
        <w:t>f Ontario” – including the provincial government and the Legislative Assembly. The AODA empowers</w:t>
      </w:r>
      <w:r w:rsidRPr="00415B83">
        <w:rPr>
          <w:rFonts w:ascii="Arial" w:hAnsi="Arial" w:cs="Arial"/>
        </w:rPr>
        <w:t xml:space="preserve"> the </w:t>
      </w:r>
      <w:r>
        <w:rPr>
          <w:rFonts w:ascii="Arial" w:hAnsi="Arial" w:cs="Arial"/>
        </w:rPr>
        <w:t>government</w:t>
      </w:r>
      <w:r w:rsidRPr="00415B83">
        <w:rPr>
          <w:rFonts w:ascii="Arial" w:hAnsi="Arial" w:cs="Arial"/>
        </w:rPr>
        <w:t xml:space="preserve"> to </w:t>
      </w:r>
      <w:r>
        <w:rPr>
          <w:rFonts w:ascii="Arial" w:hAnsi="Arial" w:cs="Arial"/>
        </w:rPr>
        <w:t xml:space="preserve">make regulations </w:t>
      </w:r>
      <w:r w:rsidRPr="00415B83">
        <w:rPr>
          <w:rFonts w:ascii="Arial" w:hAnsi="Arial" w:cs="Arial"/>
        </w:rPr>
        <w:t>establish</w:t>
      </w:r>
      <w:r>
        <w:rPr>
          <w:rFonts w:ascii="Arial" w:hAnsi="Arial" w:cs="Arial"/>
        </w:rPr>
        <w:t>ing</w:t>
      </w:r>
      <w:r w:rsidRPr="00415B83">
        <w:rPr>
          <w:rFonts w:ascii="Arial" w:hAnsi="Arial" w:cs="Arial"/>
        </w:rPr>
        <w:t xml:space="preserve"> access</w:t>
      </w:r>
      <w:r>
        <w:rPr>
          <w:rFonts w:ascii="Arial" w:hAnsi="Arial" w:cs="Arial"/>
        </w:rPr>
        <w:t>ibility standards that</w:t>
      </w:r>
      <w:r w:rsidRPr="00415B83">
        <w:rPr>
          <w:rFonts w:ascii="Arial" w:hAnsi="Arial" w:cs="Arial"/>
        </w:rPr>
        <w:t xml:space="preserve"> set out requirements for the identification, removal and prevention of barriers</w:t>
      </w:r>
      <w:r>
        <w:rPr>
          <w:rFonts w:ascii="Arial" w:hAnsi="Arial" w:cs="Arial"/>
        </w:rPr>
        <w:t>. A barrier is defined as anything that prevents a person</w:t>
      </w:r>
      <w:r w:rsidRPr="00415B83">
        <w:rPr>
          <w:rFonts w:ascii="Arial" w:hAnsi="Arial" w:cs="Arial"/>
        </w:rPr>
        <w:t xml:space="preserve"> with </w:t>
      </w:r>
      <w:r>
        <w:rPr>
          <w:rFonts w:ascii="Arial" w:hAnsi="Arial" w:cs="Arial"/>
        </w:rPr>
        <w:t>a disability</w:t>
      </w:r>
      <w:r w:rsidRPr="00415B83">
        <w:rPr>
          <w:rFonts w:ascii="Arial" w:hAnsi="Arial" w:cs="Arial"/>
        </w:rPr>
        <w:t xml:space="preserve"> from participating f</w:t>
      </w:r>
      <w:r>
        <w:rPr>
          <w:rFonts w:ascii="Arial" w:hAnsi="Arial" w:cs="Arial"/>
        </w:rPr>
        <w:t>ully in all aspects of society because of his or her disability – including physical, architectural, information, communications, attitudinal and technological barriers as well as policies and practices. The standards also establish</w:t>
      </w:r>
      <w:r w:rsidRPr="00415B83">
        <w:rPr>
          <w:rFonts w:ascii="Arial" w:hAnsi="Arial" w:cs="Arial"/>
        </w:rPr>
        <w:t xml:space="preserve"> time periods for implementing the required measures.  </w:t>
      </w:r>
    </w:p>
    <w:p w14:paraId="6B35509E" w14:textId="77777777" w:rsidR="00FE7FF9" w:rsidRPr="00953B40" w:rsidRDefault="00FE7FF9" w:rsidP="00B53CCA">
      <w:pPr>
        <w:keepNext/>
        <w:spacing w:after="200" w:line="276" w:lineRule="auto"/>
        <w:rPr>
          <w:rFonts w:ascii="Arial" w:hAnsi="Arial" w:cs="Arial"/>
          <w:b/>
        </w:rPr>
      </w:pPr>
      <w:r w:rsidRPr="00953B40">
        <w:rPr>
          <w:rFonts w:ascii="Arial" w:hAnsi="Arial" w:cs="Arial"/>
          <w:b/>
        </w:rPr>
        <w:lastRenderedPageBreak/>
        <w:t>Standards Development</w:t>
      </w:r>
    </w:p>
    <w:p w14:paraId="7762ADB7" w14:textId="77777777" w:rsidR="00FE7FF9" w:rsidRPr="00476295" w:rsidRDefault="00FE7FF9" w:rsidP="00B53CCA">
      <w:pPr>
        <w:spacing w:after="200" w:line="276" w:lineRule="auto"/>
        <w:rPr>
          <w:rFonts w:ascii="Arial" w:hAnsi="Arial" w:cs="Arial"/>
          <w:color w:val="000000"/>
        </w:rPr>
      </w:pPr>
      <w:r w:rsidRPr="00476295">
        <w:rPr>
          <w:rFonts w:ascii="Arial" w:hAnsi="Arial" w:cs="Arial"/>
        </w:rPr>
        <w:t xml:space="preserve">The Minister assigned to administer the AODA – now the </w:t>
      </w:r>
      <w:r>
        <w:rPr>
          <w:rFonts w:ascii="Arial" w:hAnsi="Arial" w:cs="Arial"/>
        </w:rPr>
        <w:t>Minister for</w:t>
      </w:r>
      <w:r w:rsidRPr="00476295">
        <w:rPr>
          <w:rFonts w:ascii="Arial" w:hAnsi="Arial" w:cs="Arial"/>
        </w:rPr>
        <w:t xml:space="preserve"> Seniors and Accessibility – is responsible for establishing and overseeing a process to develop and implement all accessibility standards necessary to achieve the purposes of the legislation. </w:t>
      </w:r>
      <w:r w:rsidRPr="00476295">
        <w:rPr>
          <w:rFonts w:ascii="Arial" w:hAnsi="Arial" w:cs="Arial"/>
          <w:color w:val="000000"/>
        </w:rPr>
        <w:t>As Charles Beer put it in his report</w:t>
      </w:r>
      <w:r>
        <w:rPr>
          <w:rFonts w:ascii="Arial" w:hAnsi="Arial" w:cs="Arial"/>
          <w:color w:val="000000"/>
        </w:rPr>
        <w:t xml:space="preserve"> on the First Review of the AODA</w:t>
      </w:r>
      <w:r w:rsidRPr="00476295">
        <w:rPr>
          <w:rFonts w:ascii="Arial" w:hAnsi="Arial" w:cs="Arial"/>
          <w:color w:val="000000"/>
        </w:rPr>
        <w:t xml:space="preserve">, “The cornerstone of the AODA legislation is the development of accessibility standards through an inclusive stakeholder process.” </w:t>
      </w:r>
      <w:r>
        <w:rPr>
          <w:rFonts w:ascii="Arial" w:hAnsi="Arial" w:cs="Arial"/>
        </w:rPr>
        <w:t>To begin</w:t>
      </w:r>
      <w:r w:rsidRPr="00476295">
        <w:rPr>
          <w:rFonts w:ascii="Arial" w:hAnsi="Arial" w:cs="Arial"/>
        </w:rPr>
        <w:t xml:space="preserve"> the process, the Minister is required to establish standards development committees (SDCs) to develop proposed standards to be considered for adoption as regulations. These committees include persons with disabilities or their representatives, representatives of the industries, sectors or classes of organizations to which the standard is to apply and representatives of ministries with related responsibilities. The Minister determines the terms of reference for each committee. </w:t>
      </w:r>
    </w:p>
    <w:p w14:paraId="1FAF2A1D" w14:textId="77777777" w:rsidR="00FE7FF9" w:rsidRDefault="00FE7FF9" w:rsidP="00B53CCA">
      <w:pPr>
        <w:spacing w:after="200" w:line="276" w:lineRule="auto"/>
        <w:rPr>
          <w:rFonts w:ascii="Arial" w:hAnsi="Arial" w:cs="Arial"/>
        </w:rPr>
      </w:pPr>
      <w:r>
        <w:rPr>
          <w:rFonts w:ascii="Arial" w:hAnsi="Arial" w:cs="Arial"/>
        </w:rPr>
        <w:t xml:space="preserve">Each SDC determines </w:t>
      </w:r>
      <w:r w:rsidRPr="00415B83">
        <w:rPr>
          <w:rFonts w:ascii="Arial" w:hAnsi="Arial" w:cs="Arial"/>
        </w:rPr>
        <w:t>long-term accessibility objectives by identifying the requirements to be implemented by 2025, as well as the t</w:t>
      </w:r>
      <w:r>
        <w:rPr>
          <w:rFonts w:ascii="Arial" w:hAnsi="Arial" w:cs="Arial"/>
        </w:rPr>
        <w:t>ime</w:t>
      </w:r>
      <w:r w:rsidRPr="00415B83">
        <w:rPr>
          <w:rFonts w:ascii="Arial" w:hAnsi="Arial" w:cs="Arial"/>
        </w:rPr>
        <w:t>frame for</w:t>
      </w:r>
      <w:r>
        <w:rPr>
          <w:rFonts w:ascii="Arial" w:hAnsi="Arial" w:cs="Arial"/>
        </w:rPr>
        <w:t xml:space="preserve"> progressive</w:t>
      </w:r>
      <w:r w:rsidRPr="00415B83">
        <w:rPr>
          <w:rFonts w:ascii="Arial" w:hAnsi="Arial" w:cs="Arial"/>
        </w:rPr>
        <w:t xml:space="preserve"> implementation in stages of</w:t>
      </w:r>
      <w:r>
        <w:rPr>
          <w:rFonts w:ascii="Arial" w:hAnsi="Arial" w:cs="Arial"/>
        </w:rPr>
        <w:t xml:space="preserve"> five years or less. The SDC </w:t>
      </w:r>
      <w:r w:rsidRPr="00415B83">
        <w:rPr>
          <w:rFonts w:ascii="Arial" w:hAnsi="Arial" w:cs="Arial"/>
        </w:rPr>
        <w:t xml:space="preserve">then prepares an initial proposed standard, which </w:t>
      </w:r>
      <w:r>
        <w:rPr>
          <w:rFonts w:ascii="Arial" w:hAnsi="Arial" w:cs="Arial"/>
        </w:rPr>
        <w:t xml:space="preserve">the Minister releases for public comment. After considering the feedback, the </w:t>
      </w:r>
      <w:r w:rsidRPr="00415B83">
        <w:rPr>
          <w:rFonts w:ascii="Arial" w:hAnsi="Arial" w:cs="Arial"/>
        </w:rPr>
        <w:t>co</w:t>
      </w:r>
      <w:r>
        <w:rPr>
          <w:rFonts w:ascii="Arial" w:hAnsi="Arial" w:cs="Arial"/>
        </w:rPr>
        <w:t>mmittee makes any changes it finds</w:t>
      </w:r>
      <w:r w:rsidRPr="00415B83">
        <w:rPr>
          <w:rFonts w:ascii="Arial" w:hAnsi="Arial" w:cs="Arial"/>
        </w:rPr>
        <w:t xml:space="preserve"> advisable and </w:t>
      </w:r>
      <w:r>
        <w:rPr>
          <w:rFonts w:ascii="Arial" w:hAnsi="Arial" w:cs="Arial"/>
        </w:rPr>
        <w:t>finalizes the</w:t>
      </w:r>
      <w:r w:rsidRPr="00415B83">
        <w:rPr>
          <w:rFonts w:ascii="Arial" w:hAnsi="Arial" w:cs="Arial"/>
        </w:rPr>
        <w:t xml:space="preserve"> prop</w:t>
      </w:r>
      <w:r>
        <w:rPr>
          <w:rFonts w:ascii="Arial" w:hAnsi="Arial" w:cs="Arial"/>
        </w:rPr>
        <w:t>osed standard. The</w:t>
      </w:r>
      <w:r w:rsidRPr="00415B83">
        <w:rPr>
          <w:rFonts w:ascii="Arial" w:hAnsi="Arial" w:cs="Arial"/>
        </w:rPr>
        <w:t xml:space="preserve"> Minister </w:t>
      </w:r>
      <w:r>
        <w:rPr>
          <w:rFonts w:ascii="Arial" w:hAnsi="Arial" w:cs="Arial"/>
        </w:rPr>
        <w:t xml:space="preserve">then has 90 days </w:t>
      </w:r>
      <w:r w:rsidRPr="00415B83">
        <w:rPr>
          <w:rFonts w:ascii="Arial" w:hAnsi="Arial" w:cs="Arial"/>
        </w:rPr>
        <w:t>to decide</w:t>
      </w:r>
      <w:r>
        <w:rPr>
          <w:rFonts w:ascii="Arial" w:hAnsi="Arial" w:cs="Arial"/>
        </w:rPr>
        <w:t xml:space="preserve"> whether to recommend that the g</w:t>
      </w:r>
      <w:r w:rsidRPr="00415B83">
        <w:rPr>
          <w:rFonts w:ascii="Arial" w:hAnsi="Arial" w:cs="Arial"/>
        </w:rPr>
        <w:t>overnment adopt the proposed standard by regulation in whole, in part or with modifications.</w:t>
      </w:r>
    </w:p>
    <w:p w14:paraId="1DEF4BEA" w14:textId="77777777" w:rsidR="00FE7FF9" w:rsidRDefault="00FE7FF9" w:rsidP="00B53CCA">
      <w:pPr>
        <w:spacing w:after="200" w:line="276" w:lineRule="auto"/>
        <w:rPr>
          <w:rFonts w:ascii="Arial" w:hAnsi="Arial" w:cs="Arial"/>
        </w:rPr>
      </w:pPr>
      <w:r>
        <w:rPr>
          <w:rFonts w:ascii="Arial" w:hAnsi="Arial" w:cs="Arial"/>
        </w:rPr>
        <w:t xml:space="preserve">Each accessibility standard must be reviewed at intervals of five years or less after its adoption by regulation. At that time, the SDC re-examines the long-term objectives and develops a new proposed standard modifying the existing standard as needed. </w:t>
      </w:r>
      <w:r w:rsidRPr="00415B83">
        <w:rPr>
          <w:rFonts w:ascii="Arial" w:hAnsi="Arial" w:cs="Arial"/>
        </w:rPr>
        <w:t>The standards development process used to de</w:t>
      </w:r>
      <w:r>
        <w:rPr>
          <w:rFonts w:ascii="Arial" w:hAnsi="Arial" w:cs="Arial"/>
        </w:rPr>
        <w:t>velop the initial standard applies to each successive</w:t>
      </w:r>
      <w:r w:rsidRPr="00415B83">
        <w:rPr>
          <w:rFonts w:ascii="Arial" w:hAnsi="Arial" w:cs="Arial"/>
        </w:rPr>
        <w:t xml:space="preserve"> review.  </w:t>
      </w:r>
    </w:p>
    <w:p w14:paraId="00401E63" w14:textId="77777777" w:rsidR="00FE7FF9" w:rsidRPr="00953B40" w:rsidRDefault="00FE7FF9" w:rsidP="00B53CCA">
      <w:pPr>
        <w:spacing w:after="200" w:line="276" w:lineRule="auto"/>
        <w:rPr>
          <w:rFonts w:ascii="Arial" w:hAnsi="Arial" w:cs="Arial"/>
          <w:b/>
        </w:rPr>
      </w:pPr>
      <w:r w:rsidRPr="00953B40">
        <w:rPr>
          <w:rFonts w:ascii="Arial" w:hAnsi="Arial" w:cs="Arial"/>
          <w:b/>
        </w:rPr>
        <w:t>Compliance and Enforcement</w:t>
      </w:r>
    </w:p>
    <w:p w14:paraId="36DA6F4B" w14:textId="77777777" w:rsidR="00FE7FF9" w:rsidRDefault="00FE7FF9" w:rsidP="00B53CCA">
      <w:pPr>
        <w:spacing w:after="200" w:line="276" w:lineRule="auto"/>
        <w:rPr>
          <w:rFonts w:ascii="Arial" w:hAnsi="Arial" w:cs="Arial"/>
        </w:rPr>
      </w:pPr>
      <w:r w:rsidRPr="00415B83">
        <w:rPr>
          <w:rFonts w:ascii="Arial" w:hAnsi="Arial" w:cs="Arial"/>
        </w:rPr>
        <w:t>The AODA requires org</w:t>
      </w:r>
      <w:r>
        <w:rPr>
          <w:rFonts w:ascii="Arial" w:hAnsi="Arial" w:cs="Arial"/>
        </w:rPr>
        <w:t>anizations to file</w:t>
      </w:r>
      <w:r w:rsidRPr="00415B83">
        <w:rPr>
          <w:rFonts w:ascii="Arial" w:hAnsi="Arial" w:cs="Arial"/>
        </w:rPr>
        <w:t xml:space="preserve"> reports </w:t>
      </w:r>
      <w:r>
        <w:rPr>
          <w:rFonts w:ascii="Arial" w:hAnsi="Arial" w:cs="Arial"/>
        </w:rPr>
        <w:t>on compliance with standards</w:t>
      </w:r>
      <w:r w:rsidRPr="00415B83">
        <w:rPr>
          <w:rFonts w:ascii="Arial" w:hAnsi="Arial" w:cs="Arial"/>
        </w:rPr>
        <w:t xml:space="preserve"> when direct</w:t>
      </w:r>
      <w:r>
        <w:rPr>
          <w:rFonts w:ascii="Arial" w:hAnsi="Arial" w:cs="Arial"/>
        </w:rPr>
        <w:t>ed to do so. This self-reporting is the first step in a progressive enforcement system that also includes</w:t>
      </w:r>
      <w:r w:rsidRPr="00415B83">
        <w:rPr>
          <w:rFonts w:ascii="Arial" w:hAnsi="Arial" w:cs="Arial"/>
        </w:rPr>
        <w:t xml:space="preserve"> inspections, orders, adm</w:t>
      </w:r>
      <w:r>
        <w:rPr>
          <w:rFonts w:ascii="Arial" w:hAnsi="Arial" w:cs="Arial"/>
        </w:rPr>
        <w:t xml:space="preserve">inistrative penalties </w:t>
      </w:r>
      <w:r w:rsidRPr="00415B83">
        <w:rPr>
          <w:rFonts w:ascii="Arial" w:hAnsi="Arial" w:cs="Arial"/>
        </w:rPr>
        <w:t>and ult</w:t>
      </w:r>
      <w:r>
        <w:rPr>
          <w:rFonts w:ascii="Arial" w:hAnsi="Arial" w:cs="Arial"/>
        </w:rPr>
        <w:t xml:space="preserve">imately prosecutions and fines. Orders and penalties may be appealed to the </w:t>
      </w:r>
      <w:proofErr w:type="spellStart"/>
      <w:r w:rsidRPr="00415B83">
        <w:rPr>
          <w:rFonts w:ascii="Arial" w:hAnsi="Arial" w:cs="Arial"/>
        </w:rPr>
        <w:t>Licence</w:t>
      </w:r>
      <w:proofErr w:type="spellEnd"/>
      <w:r w:rsidRPr="00415B83">
        <w:rPr>
          <w:rFonts w:ascii="Arial" w:hAnsi="Arial" w:cs="Arial"/>
        </w:rPr>
        <w:t xml:space="preserve"> Appeal Tribunal</w:t>
      </w:r>
      <w:r>
        <w:rPr>
          <w:rFonts w:ascii="Arial" w:hAnsi="Arial" w:cs="Arial"/>
        </w:rPr>
        <w:t xml:space="preserve">, the tribunal designated by the government for this purpose. </w:t>
      </w:r>
    </w:p>
    <w:p w14:paraId="74EC53FB" w14:textId="77777777" w:rsidR="00FE7FF9" w:rsidRPr="00953B40" w:rsidRDefault="00FE7FF9" w:rsidP="00B53CCA">
      <w:pPr>
        <w:spacing w:after="200" w:line="276" w:lineRule="auto"/>
        <w:rPr>
          <w:rFonts w:ascii="Arial" w:hAnsi="Arial" w:cs="Arial"/>
          <w:b/>
        </w:rPr>
      </w:pPr>
      <w:r w:rsidRPr="00953B40">
        <w:rPr>
          <w:rFonts w:ascii="Arial" w:hAnsi="Arial" w:cs="Arial"/>
          <w:b/>
        </w:rPr>
        <w:t>Additional Provisions</w:t>
      </w:r>
    </w:p>
    <w:p w14:paraId="295EB434" w14:textId="77777777" w:rsidR="00FE7FF9" w:rsidRDefault="00FE7FF9" w:rsidP="00B53CCA">
      <w:pPr>
        <w:spacing w:after="200" w:line="276" w:lineRule="auto"/>
        <w:rPr>
          <w:rFonts w:ascii="Arial" w:hAnsi="Arial" w:cs="Arial"/>
        </w:rPr>
      </w:pPr>
      <w:r w:rsidRPr="00415B83">
        <w:rPr>
          <w:rFonts w:ascii="Arial" w:hAnsi="Arial" w:cs="Arial"/>
        </w:rPr>
        <w:t xml:space="preserve">As well, the AODA </w:t>
      </w:r>
      <w:r>
        <w:rPr>
          <w:rFonts w:ascii="Arial" w:hAnsi="Arial" w:cs="Arial"/>
        </w:rPr>
        <w:t>creates</w:t>
      </w:r>
      <w:r w:rsidRPr="00415B83">
        <w:rPr>
          <w:rFonts w:ascii="Arial" w:hAnsi="Arial" w:cs="Arial"/>
        </w:rPr>
        <w:t xml:space="preserve"> the Accessibility Standards Advisory Council (ASAC), </w:t>
      </w:r>
      <w:r>
        <w:rPr>
          <w:rFonts w:ascii="Arial" w:hAnsi="Arial" w:cs="Arial"/>
        </w:rPr>
        <w:t xml:space="preserve">to be appointed by the Minister, </w:t>
      </w:r>
      <w:r w:rsidRPr="00415B83">
        <w:rPr>
          <w:rFonts w:ascii="Arial" w:hAnsi="Arial" w:cs="Arial"/>
        </w:rPr>
        <w:t xml:space="preserve">with persons with disabilities </w:t>
      </w:r>
      <w:r>
        <w:rPr>
          <w:rFonts w:ascii="Arial" w:hAnsi="Arial" w:cs="Arial"/>
        </w:rPr>
        <w:t xml:space="preserve">comprising </w:t>
      </w:r>
      <w:proofErr w:type="gramStart"/>
      <w:r>
        <w:rPr>
          <w:rFonts w:ascii="Arial" w:hAnsi="Arial" w:cs="Arial"/>
        </w:rPr>
        <w:t>a majority of</w:t>
      </w:r>
      <w:proofErr w:type="gramEnd"/>
      <w:r>
        <w:rPr>
          <w:rFonts w:ascii="Arial" w:hAnsi="Arial" w:cs="Arial"/>
        </w:rPr>
        <w:t xml:space="preserve"> members. Its role is to</w:t>
      </w:r>
      <w:r w:rsidRPr="00415B83">
        <w:rPr>
          <w:rFonts w:ascii="Arial" w:hAnsi="Arial" w:cs="Arial"/>
        </w:rPr>
        <w:t xml:space="preserve"> advise on the standards development process, accessibility reports, public information programs</w:t>
      </w:r>
      <w:r>
        <w:rPr>
          <w:rFonts w:ascii="Arial" w:hAnsi="Arial" w:cs="Arial"/>
        </w:rPr>
        <w:t xml:space="preserve"> and other matters. The AODA also </w:t>
      </w:r>
      <w:r w:rsidRPr="00415B83">
        <w:rPr>
          <w:rFonts w:ascii="Arial" w:hAnsi="Arial" w:cs="Arial"/>
        </w:rPr>
        <w:t>continues</w:t>
      </w:r>
      <w:r>
        <w:rPr>
          <w:rFonts w:ascii="Arial" w:hAnsi="Arial" w:cs="Arial"/>
        </w:rPr>
        <w:t xml:space="preserve"> the ODA requirement for </w:t>
      </w:r>
      <w:r w:rsidRPr="00415B83">
        <w:rPr>
          <w:rFonts w:ascii="Arial" w:hAnsi="Arial" w:cs="Arial"/>
        </w:rPr>
        <w:t>municipal accessibility advisory committees (MAACs)</w:t>
      </w:r>
      <w:r>
        <w:rPr>
          <w:rFonts w:ascii="Arial" w:hAnsi="Arial" w:cs="Arial"/>
        </w:rPr>
        <w:t xml:space="preserve"> and assigns </w:t>
      </w:r>
      <w:r w:rsidRPr="00415B83">
        <w:rPr>
          <w:rFonts w:ascii="Arial" w:hAnsi="Arial" w:cs="Arial"/>
        </w:rPr>
        <w:t>them the additiona</w:t>
      </w:r>
      <w:r>
        <w:rPr>
          <w:rFonts w:ascii="Arial" w:hAnsi="Arial" w:cs="Arial"/>
        </w:rPr>
        <w:t>l duties</w:t>
      </w:r>
      <w:r w:rsidRPr="00415B83">
        <w:rPr>
          <w:rFonts w:ascii="Arial" w:hAnsi="Arial" w:cs="Arial"/>
        </w:rPr>
        <w:t xml:space="preserve"> of advising on the implementation of accessibility standards and the preparation of accessibility</w:t>
      </w:r>
      <w:r>
        <w:rPr>
          <w:rFonts w:ascii="Arial" w:hAnsi="Arial" w:cs="Arial"/>
        </w:rPr>
        <w:t xml:space="preserve"> reports. In addition, the legislation </w:t>
      </w:r>
      <w:r w:rsidRPr="00415B83">
        <w:rPr>
          <w:rFonts w:ascii="Arial" w:hAnsi="Arial" w:cs="Arial"/>
        </w:rPr>
        <w:t xml:space="preserve">maintains the ADO </w:t>
      </w:r>
      <w:r>
        <w:rPr>
          <w:rFonts w:ascii="Arial" w:hAnsi="Arial" w:cs="Arial"/>
        </w:rPr>
        <w:t xml:space="preserve">while assigning it new roles such as </w:t>
      </w:r>
      <w:r w:rsidRPr="00415B83">
        <w:rPr>
          <w:rFonts w:ascii="Arial" w:hAnsi="Arial" w:cs="Arial"/>
        </w:rPr>
        <w:t xml:space="preserve">supporting the </w:t>
      </w:r>
      <w:r>
        <w:rPr>
          <w:rFonts w:ascii="Arial" w:hAnsi="Arial" w:cs="Arial"/>
        </w:rPr>
        <w:t xml:space="preserve">standards development process and advising on the form and content of accessibility reports </w:t>
      </w:r>
      <w:r>
        <w:rPr>
          <w:rFonts w:ascii="Arial" w:hAnsi="Arial" w:cs="Arial"/>
        </w:rPr>
        <w:lastRenderedPageBreak/>
        <w:t xml:space="preserve">and enforcement methods. The </w:t>
      </w:r>
      <w:r w:rsidRPr="00415B83">
        <w:rPr>
          <w:rFonts w:ascii="Arial" w:hAnsi="Arial" w:cs="Arial"/>
        </w:rPr>
        <w:t xml:space="preserve">AODA </w:t>
      </w:r>
      <w:r>
        <w:rPr>
          <w:rFonts w:ascii="Arial" w:hAnsi="Arial" w:cs="Arial"/>
        </w:rPr>
        <w:t xml:space="preserve">also </w:t>
      </w:r>
      <w:r w:rsidRPr="00415B83">
        <w:rPr>
          <w:rFonts w:ascii="Arial" w:hAnsi="Arial" w:cs="Arial"/>
        </w:rPr>
        <w:t xml:space="preserve">calls for repeal of the ODA </w:t>
      </w:r>
      <w:r>
        <w:rPr>
          <w:rFonts w:ascii="Arial" w:hAnsi="Arial" w:cs="Arial"/>
        </w:rPr>
        <w:t xml:space="preserve">upon proclamation by the government; some sections have not yet been repealed.  </w:t>
      </w:r>
    </w:p>
    <w:p w14:paraId="3133F7A6" w14:textId="77777777" w:rsidR="00FE7FF9" w:rsidRDefault="00FE7FF9" w:rsidP="00B53CCA">
      <w:pPr>
        <w:spacing w:after="200" w:line="276" w:lineRule="auto"/>
        <w:rPr>
          <w:rFonts w:ascii="Arial" w:hAnsi="Arial" w:cs="Arial"/>
        </w:rPr>
      </w:pPr>
      <w:r>
        <w:rPr>
          <w:rFonts w:ascii="Arial" w:hAnsi="Arial" w:cs="Arial"/>
        </w:rPr>
        <w:t xml:space="preserve">Finally, the AODA requires </w:t>
      </w:r>
      <w:r w:rsidRPr="00415B83">
        <w:rPr>
          <w:rFonts w:ascii="Arial" w:hAnsi="Arial" w:cs="Arial"/>
        </w:rPr>
        <w:t xml:space="preserve">periodic, comprehensive reviews of the effectiveness of the legislation and regulations. </w:t>
      </w:r>
      <w:r>
        <w:rPr>
          <w:rFonts w:ascii="Arial" w:hAnsi="Arial" w:cs="Arial"/>
        </w:rPr>
        <w:t xml:space="preserve">The Reviewer is to consult with the public, particularly with people with disabilities, and may make recommendations. This is the Report of </w:t>
      </w:r>
      <w:r w:rsidRPr="00415B83">
        <w:rPr>
          <w:rFonts w:ascii="Arial" w:hAnsi="Arial" w:cs="Arial"/>
        </w:rPr>
        <w:t>the</w:t>
      </w:r>
      <w:r>
        <w:rPr>
          <w:rFonts w:ascii="Arial" w:hAnsi="Arial" w:cs="Arial"/>
        </w:rPr>
        <w:t xml:space="preserve"> Third R</w:t>
      </w:r>
      <w:r w:rsidRPr="00415B83">
        <w:rPr>
          <w:rFonts w:ascii="Arial" w:hAnsi="Arial" w:cs="Arial"/>
        </w:rPr>
        <w:t>eview of the AODA.</w:t>
      </w:r>
    </w:p>
    <w:p w14:paraId="31B05D18" w14:textId="77777777" w:rsidR="00FE7FF9" w:rsidRPr="00982635" w:rsidRDefault="00FE7FF9" w:rsidP="00B53CCA">
      <w:pPr>
        <w:keepNext/>
        <w:autoSpaceDE w:val="0"/>
        <w:autoSpaceDN w:val="0"/>
        <w:adjustRightInd w:val="0"/>
        <w:spacing w:after="200" w:line="276" w:lineRule="auto"/>
        <w:rPr>
          <w:rFonts w:ascii="Arial" w:hAnsi="Arial" w:cs="Arial"/>
          <w:b/>
          <w:color w:val="000000"/>
        </w:rPr>
      </w:pPr>
      <w:r w:rsidRPr="00982635">
        <w:rPr>
          <w:rFonts w:ascii="Arial" w:hAnsi="Arial" w:cs="Arial"/>
          <w:b/>
          <w:color w:val="000000"/>
        </w:rPr>
        <w:t>Administrative Responsibility</w:t>
      </w:r>
    </w:p>
    <w:p w14:paraId="55F027A0" w14:textId="77777777" w:rsidR="00FE7FF9" w:rsidRPr="007C032F" w:rsidRDefault="00FE7FF9" w:rsidP="00B53CCA">
      <w:pPr>
        <w:autoSpaceDE w:val="0"/>
        <w:autoSpaceDN w:val="0"/>
        <w:adjustRightInd w:val="0"/>
        <w:spacing w:after="200" w:line="276" w:lineRule="auto"/>
        <w:rPr>
          <w:rFonts w:ascii="Arial" w:hAnsi="Arial" w:cs="Arial"/>
          <w:color w:val="000000"/>
        </w:rPr>
      </w:pPr>
      <w:r w:rsidRPr="007C032F">
        <w:rPr>
          <w:rFonts w:ascii="Arial" w:hAnsi="Arial" w:cs="Arial"/>
          <w:color w:val="000000"/>
        </w:rPr>
        <w:t xml:space="preserve">Responsibility for the administration of the AODA was transferred from the Minister of Citizenship and Immigration to the Minister of Community and Social Services in late June 2005, shortly after the legislation </w:t>
      </w:r>
      <w:r>
        <w:rPr>
          <w:rFonts w:ascii="Arial" w:hAnsi="Arial" w:cs="Arial"/>
          <w:color w:val="000000"/>
        </w:rPr>
        <w:t>took effect</w:t>
      </w:r>
      <w:r w:rsidRPr="007C032F">
        <w:rPr>
          <w:rFonts w:ascii="Arial" w:hAnsi="Arial" w:cs="Arial"/>
          <w:color w:val="000000"/>
        </w:rPr>
        <w:t xml:space="preserve">. </w:t>
      </w:r>
      <w:r>
        <w:rPr>
          <w:rFonts w:ascii="Arial" w:hAnsi="Arial" w:cs="Arial"/>
        </w:rPr>
        <w:t>This role was assigned</w:t>
      </w:r>
      <w:r w:rsidRPr="007C032F">
        <w:rPr>
          <w:rFonts w:ascii="Arial" w:hAnsi="Arial" w:cs="Arial"/>
        </w:rPr>
        <w:t xml:space="preserve"> to the </w:t>
      </w:r>
      <w:r>
        <w:rPr>
          <w:rFonts w:ascii="Arial" w:hAnsi="Arial" w:cs="Arial"/>
        </w:rPr>
        <w:t>Minister</w:t>
      </w:r>
      <w:r w:rsidRPr="007C032F">
        <w:rPr>
          <w:rFonts w:ascii="Arial" w:hAnsi="Arial" w:cs="Arial"/>
        </w:rPr>
        <w:t xml:space="preserve"> of Economic Development, Trade and Employment (</w:t>
      </w:r>
      <w:r>
        <w:rPr>
          <w:rFonts w:ascii="Arial" w:hAnsi="Arial" w:cs="Arial"/>
        </w:rPr>
        <w:t>later</w:t>
      </w:r>
      <w:r w:rsidRPr="007C032F">
        <w:rPr>
          <w:rFonts w:ascii="Arial" w:hAnsi="Arial" w:cs="Arial"/>
        </w:rPr>
        <w:t xml:space="preserve"> Economic Development, Employment and Infrastructure) in early 2013 where it remained until the first Minister Responsible for Accessibility wa</w:t>
      </w:r>
      <w:r>
        <w:rPr>
          <w:rFonts w:ascii="Arial" w:hAnsi="Arial" w:cs="Arial"/>
        </w:rPr>
        <w:t xml:space="preserve">s appointed in mid-2016. </w:t>
      </w:r>
      <w:r w:rsidRPr="007C032F">
        <w:rPr>
          <w:rFonts w:ascii="Arial" w:hAnsi="Arial" w:cs="Arial"/>
        </w:rPr>
        <w:t xml:space="preserve">Two years later, in June 2018, </w:t>
      </w:r>
      <w:r>
        <w:rPr>
          <w:rFonts w:ascii="Arial" w:hAnsi="Arial" w:cs="Arial"/>
        </w:rPr>
        <w:t xml:space="preserve">this responsibility was assigned to the newly created portfolio </w:t>
      </w:r>
      <w:r w:rsidRPr="007C032F">
        <w:rPr>
          <w:rFonts w:ascii="Arial" w:hAnsi="Arial" w:cs="Arial"/>
        </w:rPr>
        <w:t>of</w:t>
      </w:r>
      <w:r>
        <w:rPr>
          <w:rFonts w:ascii="Arial" w:hAnsi="Arial" w:cs="Arial"/>
        </w:rPr>
        <w:t xml:space="preserve"> Minister </w:t>
      </w:r>
      <w:r w:rsidRPr="007C032F">
        <w:rPr>
          <w:rFonts w:ascii="Arial" w:hAnsi="Arial" w:cs="Arial"/>
        </w:rPr>
        <w:t xml:space="preserve">for </w:t>
      </w:r>
      <w:r>
        <w:rPr>
          <w:rFonts w:ascii="Arial" w:hAnsi="Arial" w:cs="Arial"/>
        </w:rPr>
        <w:t xml:space="preserve">Seniors and </w:t>
      </w:r>
      <w:r w:rsidRPr="007C032F">
        <w:rPr>
          <w:rFonts w:ascii="Arial" w:hAnsi="Arial" w:cs="Arial"/>
        </w:rPr>
        <w:t>Accessib</w:t>
      </w:r>
      <w:r>
        <w:rPr>
          <w:rFonts w:ascii="Arial" w:hAnsi="Arial" w:cs="Arial"/>
        </w:rPr>
        <w:t>i</w:t>
      </w:r>
      <w:r w:rsidRPr="007C032F">
        <w:rPr>
          <w:rFonts w:ascii="Arial" w:hAnsi="Arial" w:cs="Arial"/>
        </w:rPr>
        <w:t>l</w:t>
      </w:r>
      <w:r>
        <w:rPr>
          <w:rFonts w:ascii="Arial" w:hAnsi="Arial" w:cs="Arial"/>
        </w:rPr>
        <w:t>ity.</w:t>
      </w:r>
      <w:r w:rsidRPr="007C032F">
        <w:rPr>
          <w:rFonts w:ascii="Arial" w:hAnsi="Arial" w:cs="Arial"/>
        </w:rPr>
        <w:t xml:space="preserve"> </w:t>
      </w:r>
    </w:p>
    <w:p w14:paraId="792D1105" w14:textId="77777777" w:rsidR="00FE7FF9" w:rsidRPr="00B71328" w:rsidRDefault="00FE7FF9" w:rsidP="00B53CCA">
      <w:pPr>
        <w:keepNext/>
        <w:spacing w:after="200" w:line="276" w:lineRule="auto"/>
        <w:rPr>
          <w:rFonts w:ascii="Arial" w:hAnsi="Arial" w:cs="Arial"/>
          <w:b/>
        </w:rPr>
      </w:pPr>
      <w:r>
        <w:rPr>
          <w:rFonts w:ascii="Arial" w:hAnsi="Arial" w:cs="Arial"/>
          <w:b/>
        </w:rPr>
        <w:t>Early Standards Development Work</w:t>
      </w:r>
    </w:p>
    <w:p w14:paraId="50F2DC3C" w14:textId="77777777" w:rsidR="00FE7FF9" w:rsidRPr="00E846B7" w:rsidRDefault="00FE7FF9" w:rsidP="00B53CCA">
      <w:pPr>
        <w:spacing w:after="200" w:line="276" w:lineRule="auto"/>
        <w:rPr>
          <w:rFonts w:ascii="Arial" w:hAnsi="Arial" w:cs="Arial"/>
        </w:rPr>
      </w:pPr>
      <w:r w:rsidRPr="00E846B7">
        <w:rPr>
          <w:rFonts w:ascii="Arial" w:hAnsi="Arial" w:cs="Arial"/>
        </w:rPr>
        <w:t xml:space="preserve">To begin implementation, the government announced that the first five standards to be developed would cover Customer Service, Transportation, Information and Communications, Employment and the Built Environment.  </w:t>
      </w:r>
    </w:p>
    <w:p w14:paraId="0FF7C789" w14:textId="397F6025" w:rsidR="00FE7FF9" w:rsidRPr="00E846B7" w:rsidRDefault="00FE7FF9" w:rsidP="00B53CCA">
      <w:pPr>
        <w:pStyle w:val="Pa2"/>
        <w:spacing w:after="200" w:line="276" w:lineRule="auto"/>
        <w:rPr>
          <w:rFonts w:ascii="Arial" w:hAnsi="Arial" w:cs="Arial"/>
          <w:color w:val="000000"/>
          <w:sz w:val="22"/>
          <w:szCs w:val="22"/>
        </w:rPr>
      </w:pPr>
      <w:r>
        <w:rPr>
          <w:rFonts w:ascii="Arial" w:hAnsi="Arial" w:cs="Arial"/>
          <w:sz w:val="22"/>
          <w:szCs w:val="22"/>
        </w:rPr>
        <w:t>The</w:t>
      </w:r>
      <w:r w:rsidRPr="00E846B7">
        <w:rPr>
          <w:rFonts w:ascii="Arial" w:hAnsi="Arial" w:cs="Arial"/>
          <w:sz w:val="22"/>
          <w:szCs w:val="22"/>
        </w:rPr>
        <w:t xml:space="preserve"> Customer Service </w:t>
      </w:r>
      <w:r>
        <w:rPr>
          <w:rFonts w:ascii="Arial" w:hAnsi="Arial" w:cs="Arial"/>
          <w:sz w:val="22"/>
          <w:szCs w:val="22"/>
        </w:rPr>
        <w:t xml:space="preserve">standards development </w:t>
      </w:r>
      <w:r w:rsidRPr="00E846B7">
        <w:rPr>
          <w:rFonts w:ascii="Arial" w:hAnsi="Arial" w:cs="Arial"/>
          <w:sz w:val="22"/>
          <w:szCs w:val="22"/>
        </w:rPr>
        <w:t xml:space="preserve">committee, </w:t>
      </w:r>
      <w:r w:rsidR="00137E39">
        <w:rPr>
          <w:rFonts w:ascii="Arial" w:hAnsi="Arial" w:cs="Arial"/>
          <w:sz w:val="22"/>
          <w:szCs w:val="22"/>
        </w:rPr>
        <w:t>formed in</w:t>
      </w:r>
      <w:r w:rsidRPr="00E846B7">
        <w:rPr>
          <w:rFonts w:ascii="Arial" w:hAnsi="Arial" w:cs="Arial"/>
          <w:sz w:val="22"/>
          <w:szCs w:val="22"/>
        </w:rPr>
        <w:t xml:space="preserve"> January 2006, was the first to conclude its work, with the resulting standard </w:t>
      </w:r>
      <w:r>
        <w:rPr>
          <w:rFonts w:ascii="Arial" w:hAnsi="Arial" w:cs="Arial"/>
          <w:sz w:val="22"/>
          <w:szCs w:val="22"/>
        </w:rPr>
        <w:t xml:space="preserve">becoming law at the beginning of </w:t>
      </w:r>
      <w:r w:rsidRPr="00E846B7">
        <w:rPr>
          <w:rFonts w:ascii="Arial" w:hAnsi="Arial" w:cs="Arial"/>
          <w:sz w:val="22"/>
          <w:szCs w:val="22"/>
        </w:rPr>
        <w:t xml:space="preserve">2008. </w:t>
      </w:r>
      <w:r w:rsidRPr="00E846B7">
        <w:rPr>
          <w:rFonts w:ascii="Arial" w:hAnsi="Arial" w:cs="Arial"/>
          <w:color w:val="000000"/>
          <w:sz w:val="22"/>
          <w:szCs w:val="22"/>
        </w:rPr>
        <w:t xml:space="preserve">The </w:t>
      </w:r>
      <w:r>
        <w:rPr>
          <w:rFonts w:ascii="Arial" w:hAnsi="Arial" w:cs="Arial"/>
          <w:color w:val="000000"/>
          <w:sz w:val="22"/>
          <w:szCs w:val="22"/>
        </w:rPr>
        <w:t>T</w:t>
      </w:r>
      <w:r w:rsidRPr="00E846B7">
        <w:rPr>
          <w:rFonts w:ascii="Arial" w:hAnsi="Arial" w:cs="Arial"/>
          <w:color w:val="000000"/>
          <w:sz w:val="22"/>
          <w:szCs w:val="22"/>
        </w:rPr>
        <w:t xml:space="preserve">ransportation committee also started up in early 2006, while the Information </w:t>
      </w:r>
      <w:r>
        <w:rPr>
          <w:rFonts w:ascii="Arial" w:hAnsi="Arial" w:cs="Arial"/>
          <w:color w:val="000000"/>
          <w:sz w:val="22"/>
          <w:szCs w:val="22"/>
        </w:rPr>
        <w:t>a</w:t>
      </w:r>
      <w:r w:rsidRPr="00E846B7">
        <w:rPr>
          <w:rFonts w:ascii="Arial" w:hAnsi="Arial" w:cs="Arial"/>
          <w:color w:val="000000"/>
          <w:sz w:val="22"/>
          <w:szCs w:val="22"/>
        </w:rPr>
        <w:t xml:space="preserve">nd Communications, Employment </w:t>
      </w:r>
      <w:r>
        <w:rPr>
          <w:rFonts w:ascii="Arial" w:hAnsi="Arial" w:cs="Arial"/>
          <w:color w:val="000000"/>
          <w:sz w:val="22"/>
          <w:szCs w:val="22"/>
        </w:rPr>
        <w:t>a</w:t>
      </w:r>
      <w:r w:rsidRPr="00E846B7">
        <w:rPr>
          <w:rFonts w:ascii="Arial" w:hAnsi="Arial" w:cs="Arial"/>
          <w:color w:val="000000"/>
          <w:sz w:val="22"/>
          <w:szCs w:val="22"/>
        </w:rPr>
        <w:t>nd Built Environment committees all got under way in 2007.</w:t>
      </w:r>
    </w:p>
    <w:p w14:paraId="2FAE8F2A" w14:textId="77777777" w:rsidR="00FE7FF9" w:rsidRPr="00E846B7" w:rsidRDefault="00FE7FF9" w:rsidP="00B53CCA">
      <w:pPr>
        <w:spacing w:after="200" w:line="276" w:lineRule="auto"/>
        <w:rPr>
          <w:rFonts w:ascii="Arial" w:hAnsi="Arial" w:cs="Arial"/>
        </w:rPr>
      </w:pPr>
      <w:r w:rsidRPr="00E846B7">
        <w:rPr>
          <w:rFonts w:ascii="Arial" w:hAnsi="Arial" w:cs="Arial"/>
        </w:rPr>
        <w:t xml:space="preserve">The work of the four committees </w:t>
      </w:r>
      <w:r>
        <w:rPr>
          <w:rFonts w:ascii="Arial" w:hAnsi="Arial" w:cs="Arial"/>
        </w:rPr>
        <w:t>operating in late 2007</w:t>
      </w:r>
      <w:r w:rsidRPr="00E846B7">
        <w:rPr>
          <w:rFonts w:ascii="Arial" w:hAnsi="Arial" w:cs="Arial"/>
        </w:rPr>
        <w:t xml:space="preserve"> </w:t>
      </w:r>
      <w:r>
        <w:rPr>
          <w:rFonts w:ascii="Arial" w:hAnsi="Arial" w:cs="Arial"/>
        </w:rPr>
        <w:t xml:space="preserve">– all but the Customer Service committee that had finished its task – </w:t>
      </w:r>
      <w:r w:rsidRPr="00E846B7">
        <w:rPr>
          <w:rFonts w:ascii="Arial" w:hAnsi="Arial" w:cs="Arial"/>
        </w:rPr>
        <w:t>was interr</w:t>
      </w:r>
      <w:r>
        <w:rPr>
          <w:rFonts w:ascii="Arial" w:hAnsi="Arial" w:cs="Arial"/>
        </w:rPr>
        <w:t xml:space="preserve">upted by significant changes to </w:t>
      </w:r>
      <w:r w:rsidRPr="00E846B7">
        <w:rPr>
          <w:rFonts w:ascii="Arial" w:hAnsi="Arial" w:cs="Arial"/>
        </w:rPr>
        <w:t>their composition and procedures. In the original committees, people with disabilities were in the minority and government representatives had voting rights. At the urging of disability stakeholders, the government dec</w:t>
      </w:r>
      <w:r>
        <w:rPr>
          <w:rFonts w:ascii="Arial" w:hAnsi="Arial" w:cs="Arial"/>
        </w:rPr>
        <w:t>ided to change these arrangements</w:t>
      </w:r>
      <w:r w:rsidRPr="00E846B7">
        <w:rPr>
          <w:rFonts w:ascii="Arial" w:hAnsi="Arial" w:cs="Arial"/>
        </w:rPr>
        <w:t xml:space="preserve">, so that persons with disabilities or their representatives made up 50 per cent of the membership of each SDC, while government representatives would no longer be eligible to vote on committee decisions. It was also made clear that committees could vote on individual clauses rather </w:t>
      </w:r>
      <w:r>
        <w:rPr>
          <w:rFonts w:ascii="Arial" w:hAnsi="Arial" w:cs="Arial"/>
        </w:rPr>
        <w:t xml:space="preserve">than only on </w:t>
      </w:r>
      <w:r w:rsidRPr="00E846B7">
        <w:rPr>
          <w:rFonts w:ascii="Arial" w:hAnsi="Arial" w:cs="Arial"/>
        </w:rPr>
        <w:t>a proposed standard in its entirety. To achieve the 50 per cent level, additional members from the disability community were recruited to each of the four committees</w:t>
      </w:r>
      <w:r>
        <w:rPr>
          <w:rFonts w:ascii="Arial" w:hAnsi="Arial" w:cs="Arial"/>
        </w:rPr>
        <w:t xml:space="preserve"> in early 2008. </w:t>
      </w:r>
      <w:r w:rsidRPr="00E846B7">
        <w:rPr>
          <w:rFonts w:ascii="Arial" w:hAnsi="Arial" w:cs="Arial"/>
        </w:rPr>
        <w:t xml:space="preserve">The timing of the changes slowed progress as some committees were already well </w:t>
      </w:r>
      <w:r>
        <w:rPr>
          <w:rFonts w:ascii="Arial" w:hAnsi="Arial" w:cs="Arial"/>
        </w:rPr>
        <w:t>into their work</w:t>
      </w:r>
      <w:r w:rsidRPr="00E846B7">
        <w:rPr>
          <w:rFonts w:ascii="Arial" w:hAnsi="Arial" w:cs="Arial"/>
        </w:rPr>
        <w:t xml:space="preserve">. </w:t>
      </w:r>
    </w:p>
    <w:p w14:paraId="56B7012B" w14:textId="77777777" w:rsidR="00FE7FF9" w:rsidRPr="00E846B7" w:rsidRDefault="00FE7FF9" w:rsidP="00EA41CD">
      <w:pPr>
        <w:keepNext/>
        <w:spacing w:after="0" w:line="276" w:lineRule="auto"/>
        <w:rPr>
          <w:rFonts w:ascii="Arial" w:hAnsi="Arial" w:cs="Arial"/>
        </w:rPr>
      </w:pPr>
    </w:p>
    <w:p w14:paraId="45B4B054" w14:textId="77777777" w:rsidR="00FE7FF9" w:rsidRDefault="00FE7FF9" w:rsidP="00747963">
      <w:pPr>
        <w:pStyle w:val="Heading4"/>
      </w:pPr>
      <w:bookmarkStart w:id="5" w:name="_Toc2341263"/>
      <w:r>
        <w:t>Where We Are Now: Current Standards</w:t>
      </w:r>
      <w:bookmarkEnd w:id="5"/>
      <w:r>
        <w:t xml:space="preserve"> </w:t>
      </w:r>
    </w:p>
    <w:p w14:paraId="3FDD5AF6" w14:textId="6D806C2A" w:rsidR="00FE7FF9" w:rsidRPr="00437DC6" w:rsidRDefault="00FE7FF9" w:rsidP="00B53CCA">
      <w:pPr>
        <w:spacing w:after="200" w:line="276" w:lineRule="auto"/>
        <w:rPr>
          <w:rFonts w:ascii="Arial" w:hAnsi="Arial" w:cs="Arial"/>
        </w:rPr>
      </w:pPr>
      <w:r w:rsidRPr="00437DC6">
        <w:rPr>
          <w:rFonts w:ascii="Arial" w:hAnsi="Arial" w:cs="Arial"/>
        </w:rPr>
        <w:t xml:space="preserve">As of the date of this Third Review, five standards have been </w:t>
      </w:r>
      <w:r w:rsidR="00A37053">
        <w:rPr>
          <w:rFonts w:ascii="Arial" w:hAnsi="Arial" w:cs="Arial"/>
        </w:rPr>
        <w:t>established by</w:t>
      </w:r>
      <w:r w:rsidRPr="00437DC6">
        <w:rPr>
          <w:rFonts w:ascii="Arial" w:hAnsi="Arial" w:cs="Arial"/>
        </w:rPr>
        <w:t xml:space="preserve"> regulation under the AODA.  </w:t>
      </w:r>
    </w:p>
    <w:p w14:paraId="29F75E0B" w14:textId="77777777" w:rsidR="00FE7FF9" w:rsidRDefault="00FE7FF9" w:rsidP="00B53CCA">
      <w:pPr>
        <w:pStyle w:val="Pa2"/>
        <w:spacing w:after="200" w:line="276" w:lineRule="auto"/>
        <w:rPr>
          <w:rFonts w:ascii="Arial" w:hAnsi="Arial" w:cs="Arial"/>
          <w:sz w:val="22"/>
          <w:szCs w:val="22"/>
        </w:rPr>
      </w:pPr>
      <w:r w:rsidRPr="00437DC6">
        <w:rPr>
          <w:rFonts w:ascii="Arial" w:hAnsi="Arial" w:cs="Arial"/>
          <w:b/>
          <w:sz w:val="22"/>
          <w:szCs w:val="22"/>
        </w:rPr>
        <w:lastRenderedPageBreak/>
        <w:t>Customer Service</w:t>
      </w:r>
    </w:p>
    <w:p w14:paraId="11DF9B33" w14:textId="77777777" w:rsidR="00FE7FF9" w:rsidRDefault="00FE7FF9" w:rsidP="00B53CCA">
      <w:pPr>
        <w:pStyle w:val="Pa2"/>
        <w:spacing w:after="200" w:line="276" w:lineRule="auto"/>
        <w:rPr>
          <w:rFonts w:ascii="Arial" w:hAnsi="Arial" w:cs="Arial"/>
          <w:color w:val="000000"/>
          <w:sz w:val="22"/>
          <w:szCs w:val="22"/>
        </w:rPr>
      </w:pPr>
      <w:r>
        <w:rPr>
          <w:rFonts w:ascii="Arial" w:hAnsi="Arial" w:cs="Arial"/>
          <w:sz w:val="22"/>
          <w:szCs w:val="22"/>
        </w:rPr>
        <w:t>The first standard, on Customer Service, came into force</w:t>
      </w:r>
      <w:r w:rsidRPr="00437DC6">
        <w:rPr>
          <w:rFonts w:ascii="Arial" w:hAnsi="Arial" w:cs="Arial"/>
          <w:sz w:val="22"/>
          <w:szCs w:val="22"/>
        </w:rPr>
        <w:t xml:space="preserve"> on January 1, 2008. Its provisions were phased in, </w:t>
      </w:r>
      <w:r>
        <w:rPr>
          <w:rFonts w:ascii="Arial" w:hAnsi="Arial" w:cs="Arial"/>
          <w:sz w:val="22"/>
          <w:szCs w:val="22"/>
        </w:rPr>
        <w:t>taking effect</w:t>
      </w:r>
      <w:r w:rsidRPr="00437DC6">
        <w:rPr>
          <w:rFonts w:ascii="Arial" w:hAnsi="Arial" w:cs="Arial"/>
          <w:color w:val="000000"/>
          <w:sz w:val="22"/>
          <w:szCs w:val="22"/>
        </w:rPr>
        <w:t xml:space="preserve"> for the provincial government and the broader public sector in 2010 an</w:t>
      </w:r>
      <w:r>
        <w:rPr>
          <w:rFonts w:ascii="Arial" w:hAnsi="Arial" w:cs="Arial"/>
          <w:color w:val="000000"/>
          <w:sz w:val="22"/>
          <w:szCs w:val="22"/>
        </w:rPr>
        <w:t>d the private sector (business and non-profits) i</w:t>
      </w:r>
      <w:r w:rsidRPr="00437DC6">
        <w:rPr>
          <w:rFonts w:ascii="Arial" w:hAnsi="Arial" w:cs="Arial"/>
          <w:color w:val="000000"/>
          <w:sz w:val="22"/>
          <w:szCs w:val="22"/>
        </w:rPr>
        <w:t xml:space="preserve">n 2012. </w:t>
      </w:r>
      <w:r>
        <w:rPr>
          <w:rFonts w:ascii="Arial" w:hAnsi="Arial" w:cs="Arial"/>
          <w:color w:val="000000"/>
          <w:sz w:val="22"/>
          <w:szCs w:val="22"/>
        </w:rPr>
        <w:t>This was</w:t>
      </w:r>
      <w:r w:rsidRPr="00437DC6">
        <w:rPr>
          <w:rFonts w:ascii="Arial" w:hAnsi="Arial" w:cs="Arial"/>
          <w:color w:val="000000"/>
          <w:sz w:val="22"/>
          <w:szCs w:val="22"/>
        </w:rPr>
        <w:t xml:space="preserve"> also the first </w:t>
      </w:r>
      <w:r>
        <w:rPr>
          <w:rFonts w:ascii="Arial" w:hAnsi="Arial" w:cs="Arial"/>
          <w:color w:val="000000"/>
          <w:sz w:val="22"/>
          <w:szCs w:val="22"/>
        </w:rPr>
        <w:t xml:space="preserve">standard </w:t>
      </w:r>
      <w:r w:rsidRPr="00437DC6">
        <w:rPr>
          <w:rFonts w:ascii="Arial" w:hAnsi="Arial" w:cs="Arial"/>
          <w:color w:val="000000"/>
          <w:sz w:val="22"/>
          <w:szCs w:val="22"/>
        </w:rPr>
        <w:t>to undergo the m</w:t>
      </w:r>
      <w:r>
        <w:rPr>
          <w:rFonts w:ascii="Arial" w:hAnsi="Arial" w:cs="Arial"/>
          <w:color w:val="000000"/>
          <w:sz w:val="22"/>
          <w:szCs w:val="22"/>
        </w:rPr>
        <w:t xml:space="preserve">andatory five-year review, which began in September 2013 and resulted in a revised standard </w:t>
      </w:r>
      <w:r w:rsidRPr="00437DC6">
        <w:rPr>
          <w:rFonts w:ascii="Arial" w:hAnsi="Arial" w:cs="Arial"/>
          <w:color w:val="000000"/>
          <w:sz w:val="22"/>
          <w:szCs w:val="22"/>
        </w:rPr>
        <w:t>that took effect July 1, 2016.</w:t>
      </w:r>
      <w:r>
        <w:rPr>
          <w:rFonts w:ascii="Arial" w:hAnsi="Arial" w:cs="Arial"/>
          <w:color w:val="000000"/>
          <w:sz w:val="22"/>
          <w:szCs w:val="22"/>
        </w:rPr>
        <w:t xml:space="preserve"> </w:t>
      </w:r>
    </w:p>
    <w:p w14:paraId="4A51A6C7" w14:textId="77777777" w:rsidR="00FE7FF9" w:rsidRPr="00371E76" w:rsidRDefault="00FE7FF9" w:rsidP="00B53CCA">
      <w:pPr>
        <w:pStyle w:val="Pa2"/>
        <w:spacing w:after="200" w:line="276" w:lineRule="auto"/>
        <w:rPr>
          <w:rFonts w:ascii="Arial" w:hAnsi="Arial"/>
          <w:sz w:val="22"/>
        </w:rPr>
      </w:pPr>
      <w:r w:rsidRPr="00371E76">
        <w:rPr>
          <w:rFonts w:ascii="Arial" w:hAnsi="Arial"/>
          <w:sz w:val="22"/>
        </w:rPr>
        <w:t xml:space="preserve">The standard applies to all providers of goods, services or facilities. It requires them to develop, implement and maintain policies for serving people with disabilities that are consistent with the principles of dignity and independence, integration, equal opportunity and communication that takes disability into account. Among other requirements, providers must train staff and volunteers in accessible customer service, create a process for receiving and responding to feedback, and permit service animals and support persons to enter the premises. A key change in the 2016 regulation removed the obligation for private sector organizations with 20-49 employees to document their accessible customer service policies and make them public, though reporting requirements remain in effect. </w:t>
      </w:r>
    </w:p>
    <w:p w14:paraId="3978036C" w14:textId="77777777" w:rsidR="00FE7FF9" w:rsidRPr="00C329AD" w:rsidRDefault="00FE7FF9" w:rsidP="00B53CCA">
      <w:pPr>
        <w:spacing w:after="200" w:line="276" w:lineRule="auto"/>
        <w:rPr>
          <w:rFonts w:ascii="Arial" w:hAnsi="Arial" w:cs="Arial"/>
        </w:rPr>
      </w:pPr>
      <w:r w:rsidRPr="00C329AD">
        <w:rPr>
          <w:rFonts w:ascii="Arial" w:hAnsi="Arial" w:cs="Arial"/>
        </w:rPr>
        <w:t>The next three standards were combined in the Integrated Accessibility Standards Regulation (IASR) that took effect on July 1, 2011. Again, the requirements were phased in, though coming into effect over a much longer timeframe, between 2011 and 2021. The standards are:</w:t>
      </w:r>
    </w:p>
    <w:p w14:paraId="4C282BFD" w14:textId="77777777" w:rsidR="00FE7FF9" w:rsidRDefault="00FE7FF9" w:rsidP="00B53CCA">
      <w:pPr>
        <w:spacing w:after="200" w:line="276" w:lineRule="auto"/>
        <w:rPr>
          <w:rFonts w:ascii="Arial" w:hAnsi="Arial" w:cs="Arial"/>
        </w:rPr>
      </w:pPr>
      <w:r w:rsidRPr="00C05967">
        <w:rPr>
          <w:rFonts w:ascii="Arial" w:hAnsi="Arial" w:cs="Arial"/>
          <w:b/>
        </w:rPr>
        <w:t>Information and Communications</w:t>
      </w:r>
    </w:p>
    <w:p w14:paraId="3C2C5603" w14:textId="77777777" w:rsidR="00FE7FF9" w:rsidRDefault="00FE7FF9" w:rsidP="00B53CCA">
      <w:pPr>
        <w:spacing w:after="200" w:line="276" w:lineRule="auto"/>
        <w:rPr>
          <w:rFonts w:ascii="Arial" w:hAnsi="Arial" w:cs="Arial"/>
        </w:rPr>
      </w:pPr>
      <w:r>
        <w:rPr>
          <w:rFonts w:ascii="Arial" w:hAnsi="Arial" w:cs="Arial"/>
        </w:rPr>
        <w:t>This addresses the way information is created and communicated. Organizations are required to provide</w:t>
      </w:r>
      <w:r w:rsidRPr="00415B83">
        <w:rPr>
          <w:rFonts w:ascii="Arial" w:hAnsi="Arial" w:cs="Arial"/>
        </w:rPr>
        <w:t xml:space="preserve"> accessible formats and commun</w:t>
      </w:r>
      <w:r>
        <w:rPr>
          <w:rFonts w:ascii="Arial" w:hAnsi="Arial" w:cs="Arial"/>
        </w:rPr>
        <w:t xml:space="preserve">ication supports on request. The standard also covers such areas as </w:t>
      </w:r>
      <w:r w:rsidRPr="00415B83">
        <w:rPr>
          <w:rFonts w:ascii="Arial" w:hAnsi="Arial" w:cs="Arial"/>
        </w:rPr>
        <w:t>websites</w:t>
      </w:r>
      <w:r>
        <w:rPr>
          <w:rFonts w:ascii="Arial" w:hAnsi="Arial" w:cs="Arial"/>
        </w:rPr>
        <w:t xml:space="preserve"> and web content, educational and training materials and resources, educator training and public libraries. </w:t>
      </w:r>
    </w:p>
    <w:p w14:paraId="0BEC8769" w14:textId="77777777" w:rsidR="00FE7FF9" w:rsidRDefault="00FE7FF9" w:rsidP="00B53CCA">
      <w:pPr>
        <w:spacing w:after="200" w:line="276" w:lineRule="auto"/>
        <w:rPr>
          <w:rFonts w:ascii="Arial" w:hAnsi="Arial" w:cs="Arial"/>
          <w:b/>
        </w:rPr>
      </w:pPr>
      <w:r w:rsidRPr="00A2248B">
        <w:rPr>
          <w:rFonts w:ascii="Arial" w:hAnsi="Arial" w:cs="Arial"/>
          <w:b/>
        </w:rPr>
        <w:t>Employment</w:t>
      </w:r>
    </w:p>
    <w:p w14:paraId="0C138437" w14:textId="77777777" w:rsidR="00FE7FF9" w:rsidRPr="00A2248B" w:rsidRDefault="00FE7FF9" w:rsidP="00B53CCA">
      <w:pPr>
        <w:spacing w:after="200" w:line="276" w:lineRule="auto"/>
        <w:rPr>
          <w:rFonts w:ascii="Arial" w:hAnsi="Arial" w:cs="Arial"/>
        </w:rPr>
      </w:pPr>
      <w:r>
        <w:rPr>
          <w:rFonts w:ascii="Arial" w:hAnsi="Arial" w:cs="Arial"/>
        </w:rPr>
        <w:t>This standard</w:t>
      </w:r>
      <w:r w:rsidRPr="00A2248B">
        <w:rPr>
          <w:rFonts w:ascii="Arial" w:hAnsi="Arial" w:cs="Arial"/>
        </w:rPr>
        <w:t xml:space="preserve"> supports accessibility throughout the employment relationship. Among other provi</w:t>
      </w:r>
      <w:r>
        <w:rPr>
          <w:rFonts w:ascii="Arial" w:hAnsi="Arial" w:cs="Arial"/>
        </w:rPr>
        <w:t xml:space="preserve">sions, it requires employers to: notify employees and the public that recruitment processes are accessible; </w:t>
      </w:r>
      <w:r w:rsidRPr="00A2248B">
        <w:rPr>
          <w:rFonts w:ascii="Arial" w:hAnsi="Arial" w:cs="Arial"/>
        </w:rPr>
        <w:t>accommodate the need</w:t>
      </w:r>
      <w:r>
        <w:rPr>
          <w:rFonts w:ascii="Arial" w:hAnsi="Arial" w:cs="Arial"/>
        </w:rPr>
        <w:t xml:space="preserve">s of job applicants on request; </w:t>
      </w:r>
      <w:r w:rsidRPr="00A2248B">
        <w:rPr>
          <w:rFonts w:ascii="Arial" w:hAnsi="Arial" w:cs="Arial"/>
        </w:rPr>
        <w:t>provide work-related information in accessible formats</w:t>
      </w:r>
      <w:r>
        <w:rPr>
          <w:rFonts w:ascii="Arial" w:hAnsi="Arial" w:cs="Arial"/>
        </w:rPr>
        <w:t xml:space="preserve">; </w:t>
      </w:r>
      <w:r w:rsidRPr="00A2248B">
        <w:rPr>
          <w:rFonts w:ascii="Arial" w:hAnsi="Arial" w:cs="Arial"/>
        </w:rPr>
        <w:t>provide customized emergency response information</w:t>
      </w:r>
      <w:r>
        <w:rPr>
          <w:rFonts w:ascii="Arial" w:hAnsi="Arial" w:cs="Arial"/>
        </w:rPr>
        <w:t>;</w:t>
      </w:r>
      <w:r w:rsidRPr="00A2248B">
        <w:rPr>
          <w:rFonts w:ascii="Arial" w:hAnsi="Arial" w:cs="Arial"/>
        </w:rPr>
        <w:t xml:space="preserve"> and establish a process for developing individual accommodation plans. It also </w:t>
      </w:r>
      <w:r>
        <w:rPr>
          <w:rFonts w:ascii="Arial" w:hAnsi="Arial" w:cs="Arial"/>
        </w:rPr>
        <w:t>calls for</w:t>
      </w:r>
      <w:r w:rsidRPr="00A2248B">
        <w:rPr>
          <w:rFonts w:ascii="Arial" w:hAnsi="Arial" w:cs="Arial"/>
        </w:rPr>
        <w:t xml:space="preserve"> accommodation in return to work, performance management, career development and redeployment processes.</w:t>
      </w:r>
    </w:p>
    <w:p w14:paraId="63C3E6E1" w14:textId="77777777" w:rsidR="00FE7FF9" w:rsidRDefault="00FE7FF9" w:rsidP="00B53CCA">
      <w:pPr>
        <w:spacing w:after="200" w:line="276" w:lineRule="auto"/>
        <w:rPr>
          <w:rFonts w:ascii="Arial" w:hAnsi="Arial" w:cs="Arial"/>
          <w:b/>
        </w:rPr>
      </w:pPr>
      <w:r w:rsidRPr="00A2248B">
        <w:rPr>
          <w:rFonts w:ascii="Arial" w:hAnsi="Arial" w:cs="Arial"/>
          <w:b/>
        </w:rPr>
        <w:t>Transportation</w:t>
      </w:r>
    </w:p>
    <w:p w14:paraId="6D7D28B7" w14:textId="77777777" w:rsidR="00FE7FF9" w:rsidRPr="00A2248B" w:rsidRDefault="00FE7FF9" w:rsidP="00B53CCA">
      <w:pPr>
        <w:spacing w:after="200" w:line="276" w:lineRule="auto"/>
        <w:rPr>
          <w:rFonts w:ascii="Arial" w:hAnsi="Arial" w:cs="Arial"/>
        </w:rPr>
      </w:pPr>
      <w:r w:rsidRPr="00A2248B">
        <w:rPr>
          <w:rFonts w:ascii="Arial" w:hAnsi="Arial" w:cs="Arial"/>
        </w:rPr>
        <w:t>This standa</w:t>
      </w:r>
      <w:r>
        <w:rPr>
          <w:rFonts w:ascii="Arial" w:hAnsi="Arial" w:cs="Arial"/>
        </w:rPr>
        <w:t>rd includes an array of policy, operational and technical</w:t>
      </w:r>
      <w:r w:rsidRPr="00A2248B">
        <w:rPr>
          <w:rFonts w:ascii="Arial" w:hAnsi="Arial" w:cs="Arial"/>
        </w:rPr>
        <w:t xml:space="preserve"> requirements to prevent and remove barriers in both conventional public passenger services and specialized transportation services for persons with disabilities. Among the many areas affected are: acces</w:t>
      </w:r>
      <w:r>
        <w:rPr>
          <w:rFonts w:ascii="Arial" w:hAnsi="Arial" w:cs="Arial"/>
        </w:rPr>
        <w:t xml:space="preserve">sibility planning, equipment and training; </w:t>
      </w:r>
      <w:r w:rsidRPr="00A2248B">
        <w:rPr>
          <w:rFonts w:ascii="Arial" w:hAnsi="Arial" w:cs="Arial"/>
        </w:rPr>
        <w:t>pre-boarding and on-board announcements</w:t>
      </w:r>
      <w:r>
        <w:rPr>
          <w:rFonts w:ascii="Arial" w:hAnsi="Arial" w:cs="Arial"/>
        </w:rPr>
        <w:t xml:space="preserve">; fares; priority seating and storage of mobility aids. </w:t>
      </w:r>
      <w:r w:rsidRPr="00A2248B">
        <w:rPr>
          <w:rFonts w:ascii="Arial" w:hAnsi="Arial" w:cs="Arial"/>
        </w:rPr>
        <w:t xml:space="preserve">Obligations are also imposed on </w:t>
      </w:r>
      <w:r>
        <w:rPr>
          <w:rFonts w:ascii="Arial" w:hAnsi="Arial" w:cs="Arial"/>
        </w:rPr>
        <w:t xml:space="preserve">municipalities that license </w:t>
      </w:r>
      <w:r>
        <w:rPr>
          <w:rFonts w:ascii="Arial" w:hAnsi="Arial" w:cs="Arial"/>
        </w:rPr>
        <w:lastRenderedPageBreak/>
        <w:t xml:space="preserve">taxicabs and on </w:t>
      </w:r>
      <w:r w:rsidRPr="00A2248B">
        <w:rPr>
          <w:rFonts w:ascii="Arial" w:hAnsi="Arial" w:cs="Arial"/>
        </w:rPr>
        <w:t xml:space="preserve">school boards and other public sector organizations that offer transportation services. </w:t>
      </w:r>
    </w:p>
    <w:p w14:paraId="758FF2A8" w14:textId="77777777" w:rsidR="00FE7FF9" w:rsidRDefault="00FE7FF9" w:rsidP="00B53CCA">
      <w:pPr>
        <w:spacing w:after="200" w:line="276" w:lineRule="auto"/>
        <w:rPr>
          <w:rFonts w:ascii="Arial" w:hAnsi="Arial" w:cs="Arial"/>
        </w:rPr>
      </w:pPr>
      <w:r w:rsidRPr="00C05967">
        <w:rPr>
          <w:rFonts w:ascii="Arial" w:hAnsi="Arial" w:cs="Arial"/>
          <w:b/>
        </w:rPr>
        <w:t>Design of Public Spaces (Built Environment)</w:t>
      </w:r>
      <w:r w:rsidRPr="006D588A">
        <w:rPr>
          <w:rFonts w:ascii="Arial" w:hAnsi="Arial" w:cs="Arial"/>
        </w:rPr>
        <w:t xml:space="preserve"> </w:t>
      </w:r>
    </w:p>
    <w:p w14:paraId="2E5D12BD" w14:textId="64264DD8" w:rsidR="00FE7FF9" w:rsidRDefault="00FE7FF9" w:rsidP="00B53CCA">
      <w:pPr>
        <w:spacing w:after="200" w:line="276" w:lineRule="auto"/>
        <w:rPr>
          <w:rFonts w:ascii="Arial" w:hAnsi="Arial" w:cs="Arial"/>
        </w:rPr>
      </w:pPr>
      <w:r>
        <w:rPr>
          <w:rFonts w:ascii="Arial" w:hAnsi="Arial" w:cs="Arial"/>
        </w:rPr>
        <w:t>A further standard, covering parts of the Built Environment,</w:t>
      </w:r>
      <w:r w:rsidRPr="006D588A">
        <w:rPr>
          <w:rFonts w:ascii="Arial" w:hAnsi="Arial" w:cs="Arial"/>
        </w:rPr>
        <w:t xml:space="preserve"> was added to the IASR on </w:t>
      </w:r>
      <w:r w:rsidRPr="00C05967">
        <w:rPr>
          <w:rFonts w:ascii="Arial" w:hAnsi="Arial" w:cs="Arial"/>
        </w:rPr>
        <w:t>January 1, 2013.</w:t>
      </w:r>
      <w:r>
        <w:rPr>
          <w:rFonts w:ascii="Arial" w:hAnsi="Arial" w:cs="Arial"/>
        </w:rPr>
        <w:t xml:space="preserve"> Applicable to</w:t>
      </w:r>
      <w:r w:rsidRPr="006D588A">
        <w:rPr>
          <w:rFonts w:ascii="Arial" w:hAnsi="Arial" w:cs="Arial"/>
        </w:rPr>
        <w:t xml:space="preserve"> newly constructed or redevelop</w:t>
      </w:r>
      <w:r>
        <w:rPr>
          <w:rFonts w:ascii="Arial" w:hAnsi="Arial" w:cs="Arial"/>
        </w:rPr>
        <w:t>ed public-use areas, it was phased i</w:t>
      </w:r>
      <w:r w:rsidR="00A37053">
        <w:rPr>
          <w:rFonts w:ascii="Arial" w:hAnsi="Arial" w:cs="Arial"/>
        </w:rPr>
        <w:t>n between 2015</w:t>
      </w:r>
      <w:r>
        <w:rPr>
          <w:rFonts w:ascii="Arial" w:hAnsi="Arial" w:cs="Arial"/>
        </w:rPr>
        <w:t xml:space="preserve"> and 2018. It covers such p</w:t>
      </w:r>
      <w:r w:rsidRPr="006D588A">
        <w:rPr>
          <w:rFonts w:ascii="Arial" w:hAnsi="Arial" w:cs="Arial"/>
        </w:rPr>
        <w:t xml:space="preserve">ublic spaces and features </w:t>
      </w:r>
      <w:r>
        <w:rPr>
          <w:rFonts w:ascii="Arial" w:hAnsi="Arial" w:cs="Arial"/>
        </w:rPr>
        <w:t>as</w:t>
      </w:r>
      <w:r w:rsidRPr="006D588A">
        <w:rPr>
          <w:rFonts w:ascii="Arial" w:hAnsi="Arial" w:cs="Arial"/>
        </w:rPr>
        <w:t xml:space="preserve"> recreational trails and beac</w:t>
      </w:r>
      <w:r>
        <w:rPr>
          <w:rFonts w:ascii="Arial" w:hAnsi="Arial" w:cs="Arial"/>
        </w:rPr>
        <w:t>h access routes, outdoor tables for eating</w:t>
      </w:r>
      <w:r w:rsidRPr="006D588A">
        <w:rPr>
          <w:rFonts w:ascii="Arial" w:hAnsi="Arial" w:cs="Arial"/>
        </w:rPr>
        <w:t xml:space="preserve">, outdoor play spaces, </w:t>
      </w:r>
      <w:r>
        <w:rPr>
          <w:rFonts w:ascii="Arial" w:hAnsi="Arial" w:cs="Arial"/>
        </w:rPr>
        <w:t>outdoor sidewalks or walkways, off-street parking</w:t>
      </w:r>
      <w:r w:rsidRPr="006D588A">
        <w:rPr>
          <w:rFonts w:ascii="Arial" w:hAnsi="Arial" w:cs="Arial"/>
        </w:rPr>
        <w:t xml:space="preserve">, </w:t>
      </w:r>
      <w:r>
        <w:rPr>
          <w:rFonts w:ascii="Arial" w:hAnsi="Arial" w:cs="Arial"/>
        </w:rPr>
        <w:t>waiting areas, service counters and queuing guides</w:t>
      </w:r>
      <w:r w:rsidRPr="006D588A">
        <w:rPr>
          <w:rFonts w:ascii="Arial" w:hAnsi="Arial" w:cs="Arial"/>
        </w:rPr>
        <w:t xml:space="preserve">. </w:t>
      </w:r>
    </w:p>
    <w:p w14:paraId="43A4B24E" w14:textId="77777777" w:rsidR="00FE7FF9" w:rsidRPr="004F5EF7" w:rsidRDefault="00FE7FF9" w:rsidP="00B53CCA">
      <w:pPr>
        <w:spacing w:after="200" w:line="276" w:lineRule="auto"/>
        <w:rPr>
          <w:rFonts w:ascii="Arial" w:hAnsi="Arial" w:cs="Arial"/>
          <w:b/>
        </w:rPr>
      </w:pPr>
      <w:r w:rsidRPr="004F5EF7">
        <w:rPr>
          <w:rFonts w:ascii="Arial" w:hAnsi="Arial" w:cs="Arial"/>
          <w:b/>
        </w:rPr>
        <w:t xml:space="preserve">General </w:t>
      </w:r>
      <w:r>
        <w:rPr>
          <w:rFonts w:ascii="Arial" w:hAnsi="Arial" w:cs="Arial"/>
          <w:b/>
        </w:rPr>
        <w:t>Provisions</w:t>
      </w:r>
    </w:p>
    <w:p w14:paraId="2059256B" w14:textId="77777777" w:rsidR="00FE7FF9" w:rsidRDefault="00FE7FF9" w:rsidP="00B53CCA">
      <w:pPr>
        <w:spacing w:after="200" w:line="276" w:lineRule="auto"/>
        <w:rPr>
          <w:rFonts w:ascii="Arial" w:hAnsi="Arial" w:cs="Arial"/>
        </w:rPr>
      </w:pPr>
      <w:r>
        <w:rPr>
          <w:rFonts w:ascii="Arial" w:hAnsi="Arial" w:cs="Arial"/>
        </w:rPr>
        <w:t>In addition to the above standards, the IASR contains</w:t>
      </w:r>
      <w:r w:rsidRPr="00415B83">
        <w:rPr>
          <w:rFonts w:ascii="Arial" w:hAnsi="Arial" w:cs="Arial"/>
        </w:rPr>
        <w:t xml:space="preserve"> general requirements</w:t>
      </w:r>
      <w:r>
        <w:rPr>
          <w:rFonts w:ascii="Arial" w:hAnsi="Arial" w:cs="Arial"/>
        </w:rPr>
        <w:t xml:space="preserve"> concerning: accessibility policies, </w:t>
      </w:r>
      <w:r w:rsidRPr="00415B83">
        <w:rPr>
          <w:rFonts w:ascii="Arial" w:hAnsi="Arial" w:cs="Arial"/>
        </w:rPr>
        <w:t>multi-year acces</w:t>
      </w:r>
      <w:r>
        <w:rPr>
          <w:rFonts w:ascii="Arial" w:hAnsi="Arial" w:cs="Arial"/>
        </w:rPr>
        <w:t>sibility plans, accessibility criteria and features in procurement, accessible self-service kiosks, and training of employees</w:t>
      </w:r>
      <w:r w:rsidRPr="00415B83">
        <w:rPr>
          <w:rFonts w:ascii="Arial" w:hAnsi="Arial" w:cs="Arial"/>
        </w:rPr>
        <w:t xml:space="preserve"> and volunteers on the IASR standards and the Human Rights Code.</w:t>
      </w:r>
      <w:r>
        <w:rPr>
          <w:rFonts w:ascii="Arial" w:hAnsi="Arial" w:cs="Arial"/>
        </w:rPr>
        <w:t xml:space="preserve"> </w:t>
      </w:r>
    </w:p>
    <w:p w14:paraId="16FD2D80" w14:textId="77777777" w:rsidR="00FE7FF9" w:rsidRDefault="00FE7FF9" w:rsidP="00B53CCA">
      <w:pPr>
        <w:spacing w:after="200" w:line="276" w:lineRule="auto"/>
        <w:rPr>
          <w:rFonts w:ascii="Arial" w:hAnsi="Arial" w:cs="Arial"/>
        </w:rPr>
      </w:pPr>
      <w:r>
        <w:rPr>
          <w:rFonts w:ascii="Arial" w:hAnsi="Arial" w:cs="Arial"/>
        </w:rPr>
        <w:t>Part I of the IASR, where the general standards appear, also spells out that the IASR applies to:</w:t>
      </w:r>
    </w:p>
    <w:p w14:paraId="09C740C0" w14:textId="77777777" w:rsidR="00FE7FF9" w:rsidRDefault="00FE7FF9" w:rsidP="00450340">
      <w:pPr>
        <w:pStyle w:val="ListParagraph"/>
        <w:numPr>
          <w:ilvl w:val="0"/>
          <w:numId w:val="18"/>
        </w:numPr>
        <w:spacing w:after="200" w:line="276" w:lineRule="auto"/>
        <w:contextualSpacing w:val="0"/>
        <w:rPr>
          <w:rFonts w:ascii="Arial" w:hAnsi="Arial" w:cs="Arial"/>
        </w:rPr>
      </w:pPr>
      <w:r>
        <w:rPr>
          <w:rFonts w:ascii="Arial" w:hAnsi="Arial" w:cs="Arial"/>
        </w:rPr>
        <w:t>the Government of Ontario and the Legislative Assembly</w:t>
      </w:r>
    </w:p>
    <w:p w14:paraId="3C0BB089" w14:textId="77777777" w:rsidR="00FE7FF9" w:rsidRDefault="00FE7FF9" w:rsidP="00450340">
      <w:pPr>
        <w:pStyle w:val="ListParagraph"/>
        <w:numPr>
          <w:ilvl w:val="0"/>
          <w:numId w:val="18"/>
        </w:numPr>
        <w:spacing w:after="200" w:line="276" w:lineRule="auto"/>
        <w:contextualSpacing w:val="0"/>
        <w:rPr>
          <w:rFonts w:ascii="Arial" w:hAnsi="Arial" w:cs="Arial"/>
        </w:rPr>
      </w:pPr>
      <w:r w:rsidRPr="00135E2B">
        <w:rPr>
          <w:rFonts w:ascii="Arial" w:hAnsi="Arial" w:cs="Arial"/>
        </w:rPr>
        <w:t>public sector organizations including municipalities, school boards, hospitals, colleges of applied arts and technology, universities and public transportation servic</w:t>
      </w:r>
      <w:r>
        <w:rPr>
          <w:rFonts w:ascii="Arial" w:hAnsi="Arial" w:cs="Arial"/>
        </w:rPr>
        <w:t>es and</w:t>
      </w:r>
    </w:p>
    <w:p w14:paraId="278046BF" w14:textId="77777777" w:rsidR="00FE7FF9" w:rsidRPr="00C329AD" w:rsidRDefault="00FE7FF9" w:rsidP="00450340">
      <w:pPr>
        <w:pStyle w:val="ListParagraph"/>
        <w:numPr>
          <w:ilvl w:val="0"/>
          <w:numId w:val="18"/>
        </w:numPr>
        <w:spacing w:after="200" w:line="276" w:lineRule="auto"/>
        <w:contextualSpacing w:val="0"/>
        <w:rPr>
          <w:rFonts w:ascii="Arial" w:hAnsi="Arial" w:cs="Arial"/>
        </w:rPr>
      </w:pPr>
      <w:r>
        <w:rPr>
          <w:rFonts w:ascii="Arial" w:hAnsi="Arial" w:cs="Arial"/>
        </w:rPr>
        <w:t>every other person or organization that provides goods, services or facilities to the public and has at least one employee in the province.</w:t>
      </w:r>
    </w:p>
    <w:p w14:paraId="7F26D218" w14:textId="77777777" w:rsidR="00FE7FF9" w:rsidRDefault="00FE7FF9" w:rsidP="00B53CCA">
      <w:pPr>
        <w:spacing w:after="200" w:line="276" w:lineRule="auto"/>
        <w:rPr>
          <w:rFonts w:ascii="Arial" w:hAnsi="Arial" w:cs="Arial"/>
        </w:rPr>
      </w:pPr>
      <w:r>
        <w:rPr>
          <w:rFonts w:ascii="Arial" w:hAnsi="Arial" w:cs="Arial"/>
        </w:rPr>
        <w:t>In both the public and private sectors, small organizations are those with at least one but fewer than 50 employees, while large organizations have 50 or more employees.</w:t>
      </w:r>
    </w:p>
    <w:p w14:paraId="0F56D237" w14:textId="77777777" w:rsidR="00FE7FF9" w:rsidRDefault="00FE7FF9" w:rsidP="00B53CCA">
      <w:pPr>
        <w:spacing w:after="200" w:line="276" w:lineRule="auto"/>
        <w:rPr>
          <w:rFonts w:ascii="Arial" w:hAnsi="Arial" w:cs="Arial"/>
        </w:rPr>
      </w:pPr>
      <w:r>
        <w:rPr>
          <w:rFonts w:ascii="Arial" w:hAnsi="Arial" w:cs="Arial"/>
        </w:rPr>
        <w:t xml:space="preserve">As of July 1, 2016, the revised Customer Service standard was folded into the IASR, bringing all AODA standards into a single regulation </w:t>
      </w:r>
      <w:proofErr w:type="gramStart"/>
      <w:r>
        <w:rPr>
          <w:rFonts w:ascii="Arial" w:hAnsi="Arial" w:cs="Arial"/>
        </w:rPr>
        <w:t>in order to</w:t>
      </w:r>
      <w:proofErr w:type="gramEnd"/>
      <w:r>
        <w:rPr>
          <w:rFonts w:ascii="Arial" w:hAnsi="Arial" w:cs="Arial"/>
        </w:rPr>
        <w:t xml:space="preserve"> make the requirements easier to follow and implement. </w:t>
      </w:r>
    </w:p>
    <w:p w14:paraId="10CB4640" w14:textId="77777777" w:rsidR="00FE7FF9" w:rsidRPr="004F5EF7" w:rsidRDefault="00FE7FF9" w:rsidP="00B53CCA">
      <w:pPr>
        <w:spacing w:after="200" w:line="276" w:lineRule="auto"/>
        <w:rPr>
          <w:rFonts w:ascii="Arial" w:hAnsi="Arial" w:cs="Arial"/>
          <w:b/>
        </w:rPr>
      </w:pPr>
      <w:r w:rsidRPr="004F5EF7">
        <w:rPr>
          <w:rFonts w:ascii="Arial" w:hAnsi="Arial" w:cs="Arial"/>
          <w:b/>
        </w:rPr>
        <w:t>Building Code</w:t>
      </w:r>
    </w:p>
    <w:p w14:paraId="6152B68D" w14:textId="77777777" w:rsidR="00FE7FF9" w:rsidRDefault="00FE7FF9" w:rsidP="00B53CCA">
      <w:pPr>
        <w:spacing w:after="200" w:line="276" w:lineRule="auto"/>
        <w:rPr>
          <w:rFonts w:ascii="Arial" w:hAnsi="Arial" w:cs="Arial"/>
        </w:rPr>
      </w:pPr>
      <w:r>
        <w:rPr>
          <w:rFonts w:ascii="Arial" w:hAnsi="Arial" w:cs="Arial"/>
        </w:rPr>
        <w:t xml:space="preserve">One group of accessibility standards remains outside the IASR, however. Beyond the Design of Public Spaces standard, other requirements for the </w:t>
      </w:r>
      <w:r w:rsidRPr="001C333A">
        <w:rPr>
          <w:rFonts w:ascii="Arial" w:hAnsi="Arial" w:cs="Arial"/>
        </w:rPr>
        <w:t>Built Environment</w:t>
      </w:r>
      <w:r>
        <w:rPr>
          <w:rFonts w:ascii="Arial" w:hAnsi="Arial" w:cs="Arial"/>
        </w:rPr>
        <w:t xml:space="preserve"> are found in Ontario’s Building Code, which </w:t>
      </w:r>
      <w:r w:rsidRPr="00415B83">
        <w:rPr>
          <w:rFonts w:ascii="Arial" w:hAnsi="Arial" w:cs="Arial"/>
        </w:rPr>
        <w:t>has included barrier-fre</w:t>
      </w:r>
      <w:r>
        <w:rPr>
          <w:rFonts w:ascii="Arial" w:hAnsi="Arial" w:cs="Arial"/>
        </w:rPr>
        <w:t xml:space="preserve">e design provisions since 1975. </w:t>
      </w:r>
    </w:p>
    <w:p w14:paraId="3D322CFE" w14:textId="77777777" w:rsidR="00FE7FF9" w:rsidRDefault="00FE7FF9" w:rsidP="00B53CCA">
      <w:pPr>
        <w:spacing w:after="200" w:line="276" w:lineRule="auto"/>
        <w:rPr>
          <w:rFonts w:ascii="Arial" w:hAnsi="Arial" w:cs="Arial"/>
        </w:rPr>
      </w:pPr>
      <w:r>
        <w:rPr>
          <w:rFonts w:ascii="Arial" w:hAnsi="Arial" w:cs="Arial"/>
        </w:rPr>
        <w:t>Enhanced</w:t>
      </w:r>
      <w:r w:rsidRPr="00415B83">
        <w:rPr>
          <w:rFonts w:ascii="Arial" w:hAnsi="Arial" w:cs="Arial"/>
        </w:rPr>
        <w:t xml:space="preserve"> accessibility standards covering </w:t>
      </w:r>
      <w:r>
        <w:rPr>
          <w:rFonts w:ascii="Arial" w:hAnsi="Arial" w:cs="Arial"/>
        </w:rPr>
        <w:t>most new construction and</w:t>
      </w:r>
      <w:r w:rsidRPr="00415B83">
        <w:rPr>
          <w:rFonts w:ascii="Arial" w:hAnsi="Arial" w:cs="Arial"/>
        </w:rPr>
        <w:t xml:space="preserve"> extensive renovation</w:t>
      </w:r>
      <w:r>
        <w:rPr>
          <w:rFonts w:ascii="Arial" w:hAnsi="Arial" w:cs="Arial"/>
        </w:rPr>
        <w:t>s</w:t>
      </w:r>
      <w:r w:rsidRPr="00415B83">
        <w:rPr>
          <w:rFonts w:ascii="Arial" w:hAnsi="Arial" w:cs="Arial"/>
        </w:rPr>
        <w:t xml:space="preserve"> of buildings </w:t>
      </w:r>
      <w:r>
        <w:rPr>
          <w:rFonts w:ascii="Arial" w:hAnsi="Arial" w:cs="Arial"/>
        </w:rPr>
        <w:t>were</w:t>
      </w:r>
      <w:r w:rsidRPr="00415B83">
        <w:rPr>
          <w:rFonts w:ascii="Arial" w:hAnsi="Arial" w:cs="Arial"/>
        </w:rPr>
        <w:t xml:space="preserve"> incorporated into the Building Co</w:t>
      </w:r>
      <w:r>
        <w:rPr>
          <w:rFonts w:ascii="Arial" w:hAnsi="Arial" w:cs="Arial"/>
        </w:rPr>
        <w:t xml:space="preserve">de effective January 1, 2015. The </w:t>
      </w:r>
      <w:r w:rsidRPr="00415B83">
        <w:rPr>
          <w:rFonts w:ascii="Arial" w:hAnsi="Arial" w:cs="Arial"/>
        </w:rPr>
        <w:t xml:space="preserve">amendments update </w:t>
      </w:r>
      <w:r>
        <w:rPr>
          <w:rFonts w:ascii="Arial" w:hAnsi="Arial" w:cs="Arial"/>
        </w:rPr>
        <w:t>requirements in such areas as:</w:t>
      </w:r>
      <w:r w:rsidRPr="00415B83">
        <w:rPr>
          <w:rFonts w:ascii="Arial" w:hAnsi="Arial" w:cs="Arial"/>
        </w:rPr>
        <w:t xml:space="preserve"> </w:t>
      </w:r>
      <w:r>
        <w:rPr>
          <w:rFonts w:ascii="Arial" w:hAnsi="Arial" w:cs="Arial"/>
        </w:rPr>
        <w:t xml:space="preserve">visual fire alarms and smoke alarms; elevator access between </w:t>
      </w:r>
      <w:proofErr w:type="spellStart"/>
      <w:r>
        <w:rPr>
          <w:rFonts w:ascii="Arial" w:hAnsi="Arial" w:cs="Arial"/>
        </w:rPr>
        <w:t>storeys</w:t>
      </w:r>
      <w:proofErr w:type="spellEnd"/>
      <w:r>
        <w:rPr>
          <w:rFonts w:ascii="Arial" w:hAnsi="Arial" w:cs="Arial"/>
        </w:rPr>
        <w:t xml:space="preserve"> in most buildings; </w:t>
      </w:r>
      <w:r w:rsidRPr="00415B83">
        <w:rPr>
          <w:rFonts w:ascii="Arial" w:hAnsi="Arial" w:cs="Arial"/>
        </w:rPr>
        <w:t>barrier-free path of travel throughout buildings</w:t>
      </w:r>
      <w:r>
        <w:rPr>
          <w:rFonts w:ascii="Arial" w:hAnsi="Arial" w:cs="Arial"/>
        </w:rPr>
        <w:t xml:space="preserve">, including power doors at entrances to a wider range of buildings; and the minimum number of </w:t>
      </w:r>
      <w:proofErr w:type="spellStart"/>
      <w:r w:rsidRPr="00415B83">
        <w:rPr>
          <w:rFonts w:ascii="Arial" w:hAnsi="Arial" w:cs="Arial"/>
        </w:rPr>
        <w:t>visitable</w:t>
      </w:r>
      <w:proofErr w:type="spellEnd"/>
      <w:r w:rsidRPr="00415B83">
        <w:rPr>
          <w:rFonts w:ascii="Arial" w:hAnsi="Arial" w:cs="Arial"/>
        </w:rPr>
        <w:t xml:space="preserve"> </w:t>
      </w:r>
      <w:r>
        <w:rPr>
          <w:rFonts w:ascii="Arial" w:hAnsi="Arial" w:cs="Arial"/>
        </w:rPr>
        <w:t>suites in apartment buildings, which was raised from 10 per cent to 15 per cent. T</w:t>
      </w:r>
      <w:r w:rsidRPr="00415B83">
        <w:rPr>
          <w:rFonts w:ascii="Arial" w:hAnsi="Arial" w:cs="Arial"/>
        </w:rPr>
        <w:t xml:space="preserve">he Building </w:t>
      </w:r>
      <w:r w:rsidRPr="00415B83">
        <w:rPr>
          <w:rFonts w:ascii="Arial" w:hAnsi="Arial" w:cs="Arial"/>
        </w:rPr>
        <w:lastRenderedPageBreak/>
        <w:t xml:space="preserve">Code does not </w:t>
      </w:r>
      <w:r>
        <w:rPr>
          <w:rFonts w:ascii="Arial" w:hAnsi="Arial" w:cs="Arial"/>
        </w:rPr>
        <w:t xml:space="preserve">apply to </w:t>
      </w:r>
      <w:r w:rsidRPr="00415B83">
        <w:rPr>
          <w:rFonts w:ascii="Arial" w:hAnsi="Arial" w:cs="Arial"/>
        </w:rPr>
        <w:t>existing buildings</w:t>
      </w:r>
      <w:r>
        <w:rPr>
          <w:rFonts w:ascii="Arial" w:hAnsi="Arial" w:cs="Arial"/>
        </w:rPr>
        <w:t xml:space="preserve"> where no work is planned, and most accessibility requirements do not affect houses. </w:t>
      </w:r>
    </w:p>
    <w:p w14:paraId="48F4EA15" w14:textId="77777777" w:rsidR="00FE7FF9" w:rsidRPr="00E846B7" w:rsidRDefault="00FE7FF9" w:rsidP="00B53CCA">
      <w:pPr>
        <w:keepNext/>
        <w:spacing w:after="200" w:line="276" w:lineRule="auto"/>
        <w:rPr>
          <w:rFonts w:ascii="Arial" w:hAnsi="Arial" w:cs="Arial"/>
          <w:b/>
        </w:rPr>
      </w:pPr>
      <w:r w:rsidRPr="00E846B7">
        <w:rPr>
          <w:rFonts w:ascii="Arial" w:hAnsi="Arial" w:cs="Arial"/>
          <w:b/>
        </w:rPr>
        <w:t>Ongoing Standards Development</w:t>
      </w:r>
    </w:p>
    <w:p w14:paraId="76C5115A" w14:textId="476FDFF5" w:rsidR="00FE7FF9" w:rsidRDefault="00FE7FF9" w:rsidP="00B53CCA">
      <w:pPr>
        <w:spacing w:after="200" w:line="276" w:lineRule="auto"/>
        <w:rPr>
          <w:rFonts w:ascii="Arial" w:hAnsi="Arial" w:cs="Arial"/>
        </w:rPr>
      </w:pPr>
      <w:r>
        <w:rPr>
          <w:rFonts w:ascii="Arial" w:hAnsi="Arial" w:cs="Arial"/>
        </w:rPr>
        <w:t>Five-year reviews of three standards are now under way. The Transportation standards development committee started its review in February 2016, submitted initial recommendations for public comment in November 2016 and presented final recommendations for new standards in January 2018. The Employment SDC began meeting in March 2017 and its initial recommendations were posted for publi</w:t>
      </w:r>
      <w:r w:rsidR="008767A1">
        <w:rPr>
          <w:rFonts w:ascii="Arial" w:hAnsi="Arial" w:cs="Arial"/>
        </w:rPr>
        <w:t>c comment in March 2018. T</w:t>
      </w:r>
      <w:r>
        <w:rPr>
          <w:rFonts w:ascii="Arial" w:hAnsi="Arial" w:cs="Arial"/>
        </w:rPr>
        <w:t>he Information and Communi</w:t>
      </w:r>
      <w:r w:rsidR="008767A1">
        <w:rPr>
          <w:rFonts w:ascii="Arial" w:hAnsi="Arial" w:cs="Arial"/>
        </w:rPr>
        <w:t>cations SDC also got under way in March</w:t>
      </w:r>
      <w:r>
        <w:rPr>
          <w:rFonts w:ascii="Arial" w:hAnsi="Arial" w:cs="Arial"/>
        </w:rPr>
        <w:t xml:space="preserve"> 2017. The work of the Employment and Information and Communications SDCs was suspended prior to the spring 2018 election and resumed in late fall. </w:t>
      </w:r>
    </w:p>
    <w:p w14:paraId="01378EDA" w14:textId="06864A70" w:rsidR="00FE7FF9" w:rsidRDefault="000827FF" w:rsidP="00B53CCA">
      <w:pPr>
        <w:spacing w:after="200" w:line="276" w:lineRule="auto"/>
        <w:rPr>
          <w:rFonts w:ascii="Arial" w:hAnsi="Arial" w:cs="Arial"/>
        </w:rPr>
      </w:pPr>
      <w:r>
        <w:rPr>
          <w:rFonts w:ascii="Arial" w:hAnsi="Arial" w:cs="Arial"/>
        </w:rPr>
        <w:t>As well</w:t>
      </w:r>
      <w:r w:rsidR="00FE7FF9">
        <w:rPr>
          <w:rFonts w:ascii="Arial" w:hAnsi="Arial" w:cs="Arial"/>
        </w:rPr>
        <w:t xml:space="preserve"> in 2017, the government started the process of establishing standards in two new areas – health care and education. The Health Care standards developmen</w:t>
      </w:r>
      <w:r w:rsidR="008767A1">
        <w:rPr>
          <w:rFonts w:ascii="Arial" w:hAnsi="Arial" w:cs="Arial"/>
        </w:rPr>
        <w:t>t committee began meeting in March</w:t>
      </w:r>
      <w:r w:rsidR="00FE7FF9">
        <w:rPr>
          <w:rFonts w:ascii="Arial" w:hAnsi="Arial" w:cs="Arial"/>
        </w:rPr>
        <w:t xml:space="preserve"> 2017. It has been directed to focus on addressing barriers in the hospital sector and to consider such issues as communication with persons with disabilities, training on accommodation, and administrative accountability for accessibility. In education, two standards development committees were created – one on kindergarten to Grade 12 and one on the post-secondary sector. The committee chairs were </w:t>
      </w:r>
      <w:r w:rsidR="00137E39">
        <w:rPr>
          <w:rFonts w:ascii="Arial" w:hAnsi="Arial" w:cs="Arial"/>
        </w:rPr>
        <w:t>nam</w:t>
      </w:r>
      <w:r w:rsidR="00FE7FF9">
        <w:rPr>
          <w:rFonts w:ascii="Arial" w:hAnsi="Arial" w:cs="Arial"/>
        </w:rPr>
        <w:t>ed in December 2017 and both groups began work in February 2018. The activity of all three new committees was suspended before the spring election and has not resumed as of this writing.</w:t>
      </w:r>
    </w:p>
    <w:p w14:paraId="4B6FFD10" w14:textId="77777777" w:rsidR="00FE7FF9" w:rsidRPr="000260FF" w:rsidRDefault="00FE7FF9" w:rsidP="00EA41CD">
      <w:pPr>
        <w:keepNext/>
        <w:spacing w:after="0" w:line="276" w:lineRule="auto"/>
        <w:rPr>
          <w:rFonts w:ascii="Arial" w:hAnsi="Arial" w:cs="Arial"/>
          <w:b/>
        </w:rPr>
      </w:pPr>
    </w:p>
    <w:p w14:paraId="224C2DAD" w14:textId="77777777" w:rsidR="00FE7FF9" w:rsidRDefault="00FE7FF9" w:rsidP="00747963">
      <w:pPr>
        <w:pStyle w:val="Heading4"/>
      </w:pPr>
      <w:bookmarkStart w:id="6" w:name="_Toc2341264"/>
      <w:r>
        <w:t xml:space="preserve">First AODA Review </w:t>
      </w:r>
      <w:r w:rsidRPr="00446CA6">
        <w:t>– 2010</w:t>
      </w:r>
      <w:bookmarkEnd w:id="6"/>
    </w:p>
    <w:p w14:paraId="5F810323" w14:textId="77777777" w:rsidR="00FE7FF9" w:rsidRPr="001E4AD9" w:rsidRDefault="00FE7FF9" w:rsidP="00B53CCA">
      <w:pPr>
        <w:spacing w:after="200" w:line="276" w:lineRule="auto"/>
        <w:rPr>
          <w:rFonts w:ascii="Arial" w:hAnsi="Arial" w:cs="Arial"/>
        </w:rPr>
      </w:pPr>
      <w:r>
        <w:rPr>
          <w:rFonts w:ascii="Arial" w:hAnsi="Arial" w:cs="Arial"/>
        </w:rPr>
        <w:t xml:space="preserve">The First </w:t>
      </w:r>
      <w:r w:rsidRPr="00415B83">
        <w:rPr>
          <w:rFonts w:ascii="Arial" w:hAnsi="Arial" w:cs="Arial"/>
        </w:rPr>
        <w:t xml:space="preserve">Review of the AODA </w:t>
      </w:r>
      <w:r>
        <w:rPr>
          <w:rFonts w:ascii="Arial" w:hAnsi="Arial" w:cs="Arial"/>
        </w:rPr>
        <w:t>was conducted by Charles Beer, a former provincial Cabinet minister. He consulted widely with stakeholders and the public in developing his</w:t>
      </w:r>
      <w:r w:rsidRPr="00415B83">
        <w:rPr>
          <w:rFonts w:ascii="Arial" w:hAnsi="Arial" w:cs="Arial"/>
        </w:rPr>
        <w:t xml:space="preserve"> </w:t>
      </w:r>
      <w:r>
        <w:rPr>
          <w:rFonts w:ascii="Arial" w:hAnsi="Arial" w:cs="Arial"/>
        </w:rPr>
        <w:t>report, which was submitted in February 2010 and tabled in the legislature in May 2010. Mr. Beer</w:t>
      </w:r>
      <w:r w:rsidRPr="00A134B0">
        <w:rPr>
          <w:rFonts w:ascii="Arial" w:hAnsi="Arial" w:cs="Arial"/>
        </w:rPr>
        <w:t xml:space="preserve"> called on the government to “breathe new life into the AODA</w:t>
      </w:r>
      <w:r>
        <w:rPr>
          <w:rFonts w:ascii="Arial" w:hAnsi="Arial" w:cs="Arial"/>
        </w:rPr>
        <w:t>” by implementing key recommendations including:</w:t>
      </w:r>
    </w:p>
    <w:p w14:paraId="736245E1" w14:textId="77777777" w:rsidR="00FE7FF9" w:rsidRDefault="00FE7FF9" w:rsidP="00B53CCA">
      <w:pPr>
        <w:pStyle w:val="Pa2"/>
        <w:spacing w:after="200" w:line="276" w:lineRule="auto"/>
        <w:rPr>
          <w:rFonts w:ascii="Arial" w:hAnsi="Arial" w:cs="Arial"/>
          <w:color w:val="000000"/>
          <w:sz w:val="22"/>
          <w:szCs w:val="22"/>
        </w:rPr>
      </w:pPr>
      <w:r>
        <w:rPr>
          <w:rFonts w:ascii="Arial" w:hAnsi="Arial" w:cs="Arial"/>
          <w:b/>
          <w:color w:val="000000"/>
          <w:sz w:val="22"/>
          <w:szCs w:val="22"/>
        </w:rPr>
        <w:t xml:space="preserve">1. </w:t>
      </w:r>
      <w:r w:rsidRPr="00945A70">
        <w:rPr>
          <w:rFonts w:ascii="Arial" w:hAnsi="Arial" w:cs="Arial"/>
          <w:b/>
          <w:color w:val="000000"/>
          <w:sz w:val="22"/>
          <w:szCs w:val="22"/>
        </w:rPr>
        <w:t>Harmonize the accessibility standards before finalizing them as regulations.</w:t>
      </w:r>
      <w:r>
        <w:rPr>
          <w:rFonts w:ascii="Arial" w:hAnsi="Arial" w:cs="Arial"/>
          <w:color w:val="000000"/>
          <w:sz w:val="22"/>
          <w:szCs w:val="22"/>
        </w:rPr>
        <w:t xml:space="preserve"> </w:t>
      </w:r>
    </w:p>
    <w:p w14:paraId="1C1FC5B9" w14:textId="77777777" w:rsidR="00FE7FF9" w:rsidRPr="00A134B0" w:rsidRDefault="00FE7FF9" w:rsidP="00B53CCA">
      <w:pPr>
        <w:pStyle w:val="Pa2"/>
        <w:spacing w:after="200" w:line="276" w:lineRule="auto"/>
        <w:rPr>
          <w:rFonts w:ascii="Arial" w:hAnsi="Arial" w:cs="Arial"/>
          <w:color w:val="000000"/>
          <w:sz w:val="22"/>
          <w:szCs w:val="22"/>
        </w:rPr>
      </w:pPr>
      <w:r>
        <w:rPr>
          <w:rFonts w:ascii="Arial" w:hAnsi="Arial" w:cs="Arial"/>
          <w:color w:val="000000"/>
          <w:sz w:val="22"/>
          <w:szCs w:val="22"/>
        </w:rPr>
        <w:t>During consultations, his Review was told that the</w:t>
      </w:r>
      <w:r w:rsidRPr="00A134B0">
        <w:rPr>
          <w:rFonts w:ascii="Arial" w:hAnsi="Arial" w:cs="Arial"/>
          <w:color w:val="000000"/>
          <w:sz w:val="22"/>
          <w:szCs w:val="22"/>
        </w:rPr>
        <w:t xml:space="preserve"> only standard in force at the time – Customer Service –</w:t>
      </w:r>
      <w:r>
        <w:rPr>
          <w:rFonts w:ascii="Arial" w:hAnsi="Arial" w:cs="Arial"/>
          <w:color w:val="000000"/>
          <w:sz w:val="22"/>
          <w:szCs w:val="22"/>
        </w:rPr>
        <w:t xml:space="preserve"> and the draft standards then in progress</w:t>
      </w:r>
      <w:r w:rsidRPr="00A134B0">
        <w:rPr>
          <w:rFonts w:ascii="Arial" w:hAnsi="Arial" w:cs="Arial"/>
          <w:color w:val="000000"/>
          <w:sz w:val="22"/>
          <w:szCs w:val="22"/>
        </w:rPr>
        <w:t xml:space="preserve"> contain</w:t>
      </w:r>
      <w:r>
        <w:rPr>
          <w:rFonts w:ascii="Arial" w:hAnsi="Arial" w:cs="Arial"/>
          <w:color w:val="000000"/>
          <w:sz w:val="22"/>
          <w:szCs w:val="22"/>
        </w:rPr>
        <w:t>ed</w:t>
      </w:r>
      <w:r w:rsidRPr="00A134B0">
        <w:rPr>
          <w:rFonts w:ascii="Arial" w:hAnsi="Arial" w:cs="Arial"/>
          <w:color w:val="000000"/>
          <w:sz w:val="22"/>
          <w:szCs w:val="22"/>
        </w:rPr>
        <w:t xml:space="preserve"> overlapping content, differing timelines, gaps, inconsistencies and contradictions. The government largely implemented this recommendation through the IASR.  </w:t>
      </w:r>
    </w:p>
    <w:p w14:paraId="09F0FCCA" w14:textId="77777777" w:rsidR="00FE7FF9" w:rsidRPr="00A134B0" w:rsidRDefault="00FE7FF9" w:rsidP="00B53CCA">
      <w:pPr>
        <w:spacing w:after="200" w:line="276" w:lineRule="auto"/>
        <w:rPr>
          <w:rFonts w:ascii="Arial" w:hAnsi="Arial" w:cs="Arial"/>
        </w:rPr>
      </w:pPr>
      <w:r>
        <w:rPr>
          <w:rFonts w:ascii="Arial" w:hAnsi="Arial" w:cs="Arial"/>
          <w:b/>
        </w:rPr>
        <w:t xml:space="preserve">2. </w:t>
      </w:r>
      <w:r w:rsidRPr="00945A70">
        <w:rPr>
          <w:rFonts w:ascii="Arial" w:hAnsi="Arial" w:cs="Arial"/>
          <w:b/>
        </w:rPr>
        <w:t xml:space="preserve">Renew government leadership in implementation of the </w:t>
      </w:r>
      <w:r w:rsidRPr="002873B0">
        <w:rPr>
          <w:rFonts w:ascii="Arial" w:hAnsi="Arial" w:cs="Arial"/>
          <w:b/>
        </w:rPr>
        <w:t>AODA by:</w:t>
      </w:r>
    </w:p>
    <w:p w14:paraId="7D1E75CB" w14:textId="77777777" w:rsidR="00FE7FF9" w:rsidRPr="00A134B0" w:rsidRDefault="00FE7FF9" w:rsidP="00450340">
      <w:pPr>
        <w:pStyle w:val="ListParagraph"/>
        <w:numPr>
          <w:ilvl w:val="0"/>
          <w:numId w:val="19"/>
        </w:numPr>
        <w:spacing w:after="200" w:line="276" w:lineRule="auto"/>
        <w:rPr>
          <w:rFonts w:ascii="Arial" w:hAnsi="Arial" w:cs="Arial"/>
        </w:rPr>
      </w:pPr>
      <w:r w:rsidRPr="00A134B0">
        <w:rPr>
          <w:rFonts w:ascii="Arial" w:hAnsi="Arial" w:cs="Arial"/>
        </w:rPr>
        <w:t>formally designating a Minister Responsible for Accessibility</w:t>
      </w:r>
    </w:p>
    <w:p w14:paraId="1499F797" w14:textId="77777777" w:rsidR="00FE7FF9" w:rsidRDefault="00FE7FF9" w:rsidP="00450340">
      <w:pPr>
        <w:pStyle w:val="ListParagraph"/>
        <w:numPr>
          <w:ilvl w:val="0"/>
          <w:numId w:val="19"/>
        </w:numPr>
        <w:spacing w:after="200" w:line="276" w:lineRule="auto"/>
        <w:rPr>
          <w:rFonts w:ascii="Arial" w:hAnsi="Arial" w:cs="Arial"/>
        </w:rPr>
      </w:pPr>
      <w:r w:rsidRPr="00A134B0">
        <w:rPr>
          <w:rFonts w:ascii="Arial" w:hAnsi="Arial" w:cs="Arial"/>
        </w:rPr>
        <w:t xml:space="preserve">strengthening the Accessibility Directorate of Ontario by </w:t>
      </w:r>
    </w:p>
    <w:p w14:paraId="71BC25A8" w14:textId="77777777" w:rsidR="00FE7FF9" w:rsidRDefault="00FE7FF9" w:rsidP="00450340">
      <w:pPr>
        <w:pStyle w:val="ListParagraph"/>
        <w:numPr>
          <w:ilvl w:val="1"/>
          <w:numId w:val="16"/>
        </w:numPr>
        <w:spacing w:after="200" w:line="276" w:lineRule="auto"/>
        <w:rPr>
          <w:rFonts w:ascii="Arial" w:hAnsi="Arial" w:cs="Arial"/>
        </w:rPr>
      </w:pPr>
      <w:r w:rsidRPr="00A134B0">
        <w:rPr>
          <w:rFonts w:ascii="Arial" w:hAnsi="Arial" w:cs="Arial"/>
        </w:rPr>
        <w:t>elevating it</w:t>
      </w:r>
      <w:r>
        <w:rPr>
          <w:rFonts w:ascii="Arial" w:hAnsi="Arial" w:cs="Arial"/>
        </w:rPr>
        <w:t>s</w:t>
      </w:r>
      <w:r w:rsidRPr="00A134B0">
        <w:rPr>
          <w:rFonts w:ascii="Arial" w:hAnsi="Arial" w:cs="Arial"/>
        </w:rPr>
        <w:t xml:space="preserve"> assistant deputy minister to the ra</w:t>
      </w:r>
      <w:r>
        <w:rPr>
          <w:rFonts w:ascii="Arial" w:hAnsi="Arial" w:cs="Arial"/>
        </w:rPr>
        <w:t xml:space="preserve">nk of deputy minister and </w:t>
      </w:r>
    </w:p>
    <w:p w14:paraId="71309B07" w14:textId="00376B75" w:rsidR="00FE7FF9" w:rsidRPr="004A5580" w:rsidRDefault="00FE7FF9" w:rsidP="00450340">
      <w:pPr>
        <w:pStyle w:val="ListParagraph"/>
        <w:numPr>
          <w:ilvl w:val="1"/>
          <w:numId w:val="16"/>
        </w:numPr>
        <w:spacing w:after="200" w:line="276" w:lineRule="auto"/>
        <w:rPr>
          <w:rFonts w:ascii="Arial" w:hAnsi="Arial" w:cs="Arial"/>
          <w:color w:val="000000"/>
          <w:sz w:val="24"/>
          <w:szCs w:val="24"/>
        </w:rPr>
      </w:pPr>
      <w:r>
        <w:rPr>
          <w:rFonts w:ascii="Arial" w:hAnsi="Arial" w:cs="Arial"/>
        </w:rPr>
        <w:lastRenderedPageBreak/>
        <w:t xml:space="preserve">focusing its efforts </w:t>
      </w:r>
      <w:r w:rsidRPr="00A134B0">
        <w:rPr>
          <w:rFonts w:ascii="Arial" w:hAnsi="Arial" w:cs="Arial"/>
        </w:rPr>
        <w:t xml:space="preserve">on renewed priorities </w:t>
      </w:r>
      <w:r>
        <w:rPr>
          <w:rFonts w:ascii="Arial" w:hAnsi="Arial" w:cs="Arial"/>
        </w:rPr>
        <w:t xml:space="preserve">such as </w:t>
      </w:r>
      <w:r w:rsidRPr="00A134B0">
        <w:rPr>
          <w:rFonts w:ascii="Arial" w:hAnsi="Arial" w:cs="Arial"/>
        </w:rPr>
        <w:t xml:space="preserve">a provincial policy on accessibility, compliance and stakeholder support and, most importantly, public awareness and education. </w:t>
      </w:r>
    </w:p>
    <w:p w14:paraId="70B84CAF" w14:textId="77777777" w:rsidR="00FE7FF9" w:rsidRPr="0006661F" w:rsidRDefault="00FE7FF9" w:rsidP="00B53CCA">
      <w:pPr>
        <w:autoSpaceDE w:val="0"/>
        <w:autoSpaceDN w:val="0"/>
        <w:adjustRightInd w:val="0"/>
        <w:spacing w:after="200" w:line="276" w:lineRule="auto"/>
        <w:rPr>
          <w:rFonts w:ascii="Arial" w:hAnsi="Arial" w:cs="Arial"/>
          <w:color w:val="000000"/>
        </w:rPr>
      </w:pPr>
      <w:r>
        <w:rPr>
          <w:rFonts w:ascii="Arial" w:hAnsi="Arial" w:cs="Arial"/>
          <w:color w:val="000000"/>
        </w:rPr>
        <w:t>The Beer Report also outlined a strategy for r</w:t>
      </w:r>
      <w:r w:rsidRPr="0006661F">
        <w:rPr>
          <w:rFonts w:ascii="Arial" w:hAnsi="Arial" w:cs="Arial"/>
          <w:color w:val="000000"/>
        </w:rPr>
        <w:t xml:space="preserve">epeal </w:t>
      </w:r>
      <w:r>
        <w:rPr>
          <w:rFonts w:ascii="Arial" w:hAnsi="Arial" w:cs="Arial"/>
          <w:color w:val="000000"/>
        </w:rPr>
        <w:t xml:space="preserve">of the </w:t>
      </w:r>
      <w:r w:rsidRPr="0006661F">
        <w:rPr>
          <w:rFonts w:ascii="Arial" w:hAnsi="Arial" w:cs="Arial"/>
          <w:color w:val="000000"/>
        </w:rPr>
        <w:t>ODA once the</w:t>
      </w:r>
      <w:r>
        <w:rPr>
          <w:rFonts w:ascii="Arial" w:hAnsi="Arial" w:cs="Arial"/>
          <w:color w:val="000000"/>
        </w:rPr>
        <w:t xml:space="preserve"> initial</w:t>
      </w:r>
      <w:r w:rsidRPr="0006661F">
        <w:rPr>
          <w:rFonts w:ascii="Arial" w:hAnsi="Arial" w:cs="Arial"/>
          <w:color w:val="000000"/>
        </w:rPr>
        <w:t xml:space="preserve"> five standards were in place. It proposed a process for determining which ODA obligations, if any, should be moved into the AODA framework before repeal. </w:t>
      </w:r>
    </w:p>
    <w:p w14:paraId="0B8E34A3" w14:textId="77777777" w:rsidR="00FE7FF9" w:rsidRPr="00A134B0" w:rsidRDefault="00FE7FF9" w:rsidP="00B53CCA">
      <w:pPr>
        <w:spacing w:after="200" w:line="276" w:lineRule="auto"/>
        <w:rPr>
          <w:rFonts w:ascii="Arial" w:hAnsi="Arial" w:cs="Arial"/>
        </w:rPr>
      </w:pPr>
      <w:r>
        <w:rPr>
          <w:rFonts w:ascii="Arial" w:hAnsi="Arial" w:cs="Arial"/>
        </w:rPr>
        <w:t>Little had been done to follow up on these suggestions by the time the Report of the Second Review of the AODA was tabled almost five years later.</w:t>
      </w:r>
    </w:p>
    <w:p w14:paraId="6985F939" w14:textId="77777777" w:rsidR="00FE7FF9" w:rsidRDefault="00FE7FF9" w:rsidP="00B53CCA">
      <w:pPr>
        <w:spacing w:after="200" w:line="276" w:lineRule="auto"/>
        <w:rPr>
          <w:rFonts w:ascii="Arial" w:hAnsi="Arial" w:cs="Arial"/>
          <w:b/>
        </w:rPr>
      </w:pPr>
      <w:r>
        <w:rPr>
          <w:rFonts w:ascii="Arial" w:hAnsi="Arial" w:cs="Arial"/>
          <w:b/>
        </w:rPr>
        <w:t>3. Introduce a s</w:t>
      </w:r>
      <w:r w:rsidRPr="001B4638">
        <w:rPr>
          <w:rFonts w:ascii="Arial" w:hAnsi="Arial" w:cs="Arial"/>
          <w:b/>
        </w:rPr>
        <w:t>treamline</w:t>
      </w:r>
      <w:r>
        <w:rPr>
          <w:rFonts w:ascii="Arial" w:hAnsi="Arial" w:cs="Arial"/>
          <w:b/>
        </w:rPr>
        <w:t xml:space="preserve">d </w:t>
      </w:r>
      <w:r w:rsidRPr="001B4638">
        <w:rPr>
          <w:rFonts w:ascii="Arial" w:hAnsi="Arial" w:cs="Arial"/>
          <w:b/>
        </w:rPr>
        <w:t>s</w:t>
      </w:r>
      <w:r>
        <w:rPr>
          <w:rFonts w:ascii="Arial" w:hAnsi="Arial" w:cs="Arial"/>
          <w:b/>
        </w:rPr>
        <w:t xml:space="preserve">tandards development </w:t>
      </w:r>
      <w:r w:rsidRPr="001B4638">
        <w:rPr>
          <w:rFonts w:ascii="Arial" w:hAnsi="Arial" w:cs="Arial"/>
          <w:b/>
        </w:rPr>
        <w:t>process.</w:t>
      </w:r>
    </w:p>
    <w:p w14:paraId="53B6FFC2" w14:textId="77777777" w:rsidR="00FE7FF9" w:rsidRPr="00A134B0" w:rsidRDefault="00FE7FF9" w:rsidP="00B53CCA">
      <w:pPr>
        <w:spacing w:after="200" w:line="276" w:lineRule="auto"/>
        <w:rPr>
          <w:rFonts w:ascii="Arial" w:hAnsi="Arial" w:cs="Arial"/>
        </w:rPr>
      </w:pPr>
      <w:r w:rsidRPr="001B4638">
        <w:rPr>
          <w:rFonts w:ascii="Arial" w:hAnsi="Arial" w:cs="Arial"/>
          <w:color w:val="000000"/>
        </w:rPr>
        <w:t>Mr. Beer observed that,</w:t>
      </w:r>
      <w:r w:rsidRPr="00737FD4">
        <w:rPr>
          <w:rFonts w:ascii="Arial" w:hAnsi="Arial" w:cs="Arial"/>
          <w:color w:val="000000"/>
        </w:rPr>
        <w:t xml:space="preserve"> while the AODA process of creating standards through committees involving the disability community, the obligated sectors and</w:t>
      </w:r>
      <w:r>
        <w:rPr>
          <w:rFonts w:ascii="Arial" w:hAnsi="Arial" w:cs="Arial"/>
          <w:color w:val="000000"/>
        </w:rPr>
        <w:t xml:space="preserve"> government representatives </w:t>
      </w:r>
      <w:r w:rsidRPr="00737FD4">
        <w:rPr>
          <w:rFonts w:ascii="Arial" w:hAnsi="Arial" w:cs="Arial"/>
          <w:color w:val="000000"/>
        </w:rPr>
        <w:t xml:space="preserve">was innovative and ground-breaking, it also </w:t>
      </w:r>
      <w:r>
        <w:rPr>
          <w:rFonts w:ascii="Arial" w:hAnsi="Arial" w:cs="Arial"/>
          <w:color w:val="000000"/>
        </w:rPr>
        <w:t>encountered unexpected problems</w:t>
      </w:r>
      <w:r w:rsidRPr="00737FD4">
        <w:rPr>
          <w:rFonts w:ascii="Arial" w:hAnsi="Arial" w:cs="Arial"/>
          <w:color w:val="000000"/>
        </w:rPr>
        <w:t xml:space="preserve">. </w:t>
      </w:r>
      <w:proofErr w:type="gramStart"/>
      <w:r w:rsidRPr="00737FD4">
        <w:rPr>
          <w:rFonts w:ascii="Arial" w:hAnsi="Arial" w:cs="Arial"/>
          <w:color w:val="000000"/>
        </w:rPr>
        <w:t>In particular,</w:t>
      </w:r>
      <w:r>
        <w:rPr>
          <w:rFonts w:ascii="Arial" w:hAnsi="Arial" w:cs="Arial"/>
          <w:color w:val="000000"/>
        </w:rPr>
        <w:t xml:space="preserve"> his</w:t>
      </w:r>
      <w:proofErr w:type="gramEnd"/>
      <w:r>
        <w:rPr>
          <w:rFonts w:ascii="Arial" w:hAnsi="Arial" w:cs="Arial"/>
          <w:color w:val="000000"/>
        </w:rPr>
        <w:t xml:space="preserve"> Review</w:t>
      </w:r>
      <w:r w:rsidRPr="00737FD4">
        <w:rPr>
          <w:rFonts w:ascii="Arial" w:hAnsi="Arial" w:cs="Arial"/>
          <w:color w:val="000000"/>
        </w:rPr>
        <w:t xml:space="preserve"> found that</w:t>
      </w:r>
      <w:r>
        <w:rPr>
          <w:rFonts w:ascii="Arial" w:hAnsi="Arial" w:cs="Arial"/>
          <w:color w:val="000000"/>
        </w:rPr>
        <w:t xml:space="preserve"> the process was challenged</w:t>
      </w:r>
      <w:r w:rsidRPr="00737FD4">
        <w:rPr>
          <w:rFonts w:ascii="Arial" w:hAnsi="Arial" w:cs="Arial"/>
          <w:color w:val="000000"/>
        </w:rPr>
        <w:t xml:space="preserve"> by the technical complexity of much of the subject matter; </w:t>
      </w:r>
      <w:r w:rsidRPr="00737FD4">
        <w:rPr>
          <w:rFonts w:ascii="Arial" w:hAnsi="Arial" w:cs="Arial"/>
          <w:bCs/>
          <w:color w:val="000000"/>
        </w:rPr>
        <w:t>the a</w:t>
      </w:r>
      <w:r>
        <w:rPr>
          <w:rFonts w:ascii="Arial" w:hAnsi="Arial" w:cs="Arial"/>
          <w:bCs/>
          <w:color w:val="000000"/>
        </w:rPr>
        <w:t>bsence of central coordination and direction</w:t>
      </w:r>
      <w:r w:rsidRPr="00737FD4">
        <w:rPr>
          <w:rFonts w:ascii="Arial" w:hAnsi="Arial" w:cs="Arial"/>
          <w:bCs/>
          <w:color w:val="000000"/>
        </w:rPr>
        <w:t>; and uncertainty about feasibility, costs and the cumulative impact of standards</w:t>
      </w:r>
      <w:r w:rsidRPr="00737FD4">
        <w:rPr>
          <w:rFonts w:ascii="Arial" w:hAnsi="Arial" w:cs="Arial"/>
          <w:b/>
          <w:bCs/>
          <w:color w:val="000000"/>
        </w:rPr>
        <w:t xml:space="preserve">. </w:t>
      </w:r>
    </w:p>
    <w:p w14:paraId="2E7E9F94" w14:textId="77777777" w:rsidR="00FE7FF9" w:rsidRPr="00225102" w:rsidRDefault="00FE7FF9" w:rsidP="00B53CCA">
      <w:pPr>
        <w:spacing w:after="200" w:line="276" w:lineRule="auto"/>
        <w:rPr>
          <w:rFonts w:ascii="Arial" w:hAnsi="Arial" w:cs="Arial"/>
        </w:rPr>
      </w:pPr>
      <w:r w:rsidRPr="00737FD4">
        <w:rPr>
          <w:rFonts w:ascii="Arial" w:hAnsi="Arial" w:cs="Arial"/>
          <w:color w:val="000000"/>
        </w:rPr>
        <w:t>Moreover, the chan</w:t>
      </w:r>
      <w:r>
        <w:rPr>
          <w:rFonts w:ascii="Arial" w:hAnsi="Arial" w:cs="Arial"/>
          <w:color w:val="000000"/>
        </w:rPr>
        <w:t>ges to the process in late 2007</w:t>
      </w:r>
      <w:r w:rsidRPr="00737FD4">
        <w:rPr>
          <w:rFonts w:ascii="Arial" w:hAnsi="Arial" w:cs="Arial"/>
          <w:color w:val="000000"/>
        </w:rPr>
        <w:t>, outlined above</w:t>
      </w:r>
      <w:r>
        <w:rPr>
          <w:rFonts w:ascii="Arial" w:hAnsi="Arial" w:cs="Arial"/>
          <w:color w:val="000000"/>
        </w:rPr>
        <w:t>, unintentionally worsened the frustration</w:t>
      </w:r>
      <w:r w:rsidRPr="00737FD4">
        <w:rPr>
          <w:rFonts w:ascii="Arial" w:hAnsi="Arial" w:cs="Arial"/>
          <w:color w:val="000000"/>
        </w:rPr>
        <w:t xml:space="preserve">. They led to confusion about committee procedures, increased the size of the committees (in some cases </w:t>
      </w:r>
      <w:r>
        <w:rPr>
          <w:rFonts w:ascii="Arial" w:hAnsi="Arial" w:cs="Arial"/>
          <w:color w:val="000000"/>
        </w:rPr>
        <w:t xml:space="preserve">to </w:t>
      </w:r>
      <w:r w:rsidRPr="00737FD4">
        <w:rPr>
          <w:rFonts w:ascii="Arial" w:hAnsi="Arial" w:cs="Arial"/>
          <w:color w:val="000000"/>
        </w:rPr>
        <w:t xml:space="preserve">close to 50 members) and contributed to delays as the work of some committees was well under way. </w:t>
      </w:r>
      <w:r w:rsidRPr="00E846B7">
        <w:rPr>
          <w:rFonts w:ascii="Arial" w:hAnsi="Arial" w:cs="Arial"/>
        </w:rPr>
        <w:t>One committee, for example, had already released its proposed standard for public review.</w:t>
      </w:r>
    </w:p>
    <w:p w14:paraId="4ABCAC09" w14:textId="77777777" w:rsidR="00FE7FF9" w:rsidRPr="00737FD4" w:rsidRDefault="00FE7FF9" w:rsidP="00B53CCA">
      <w:pPr>
        <w:spacing w:after="200" w:line="276" w:lineRule="auto"/>
        <w:rPr>
          <w:rFonts w:ascii="Arial" w:hAnsi="Arial" w:cs="Arial"/>
        </w:rPr>
      </w:pPr>
      <w:r>
        <w:rPr>
          <w:rFonts w:ascii="Arial" w:hAnsi="Arial" w:cs="Arial"/>
        </w:rPr>
        <w:t xml:space="preserve">The Beer Report also </w:t>
      </w:r>
      <w:r w:rsidRPr="00737FD4">
        <w:rPr>
          <w:rFonts w:ascii="Arial" w:hAnsi="Arial" w:cs="Arial"/>
        </w:rPr>
        <w:t xml:space="preserve">noted </w:t>
      </w:r>
      <w:r>
        <w:rPr>
          <w:rFonts w:ascii="Arial" w:hAnsi="Arial" w:cs="Arial"/>
        </w:rPr>
        <w:t xml:space="preserve">that </w:t>
      </w:r>
      <w:r w:rsidRPr="00737FD4">
        <w:rPr>
          <w:rFonts w:ascii="Arial" w:hAnsi="Arial" w:cs="Arial"/>
        </w:rPr>
        <w:t xml:space="preserve">the </w:t>
      </w:r>
      <w:r>
        <w:rPr>
          <w:rFonts w:ascii="Arial" w:hAnsi="Arial" w:cs="Arial"/>
        </w:rPr>
        <w:t>standards development committee process would have been improved by</w:t>
      </w:r>
      <w:r w:rsidRPr="00737FD4">
        <w:rPr>
          <w:rFonts w:ascii="Arial" w:hAnsi="Arial" w:cs="Arial"/>
        </w:rPr>
        <w:t>:</w:t>
      </w:r>
    </w:p>
    <w:p w14:paraId="4320A2BF" w14:textId="77777777" w:rsidR="00FE7FF9" w:rsidRPr="00A134B0" w:rsidRDefault="00FE7FF9" w:rsidP="00450340">
      <w:pPr>
        <w:pStyle w:val="ListParagraph"/>
        <w:numPr>
          <w:ilvl w:val="0"/>
          <w:numId w:val="20"/>
        </w:numPr>
        <w:spacing w:after="200" w:line="276" w:lineRule="auto"/>
        <w:contextualSpacing w:val="0"/>
        <w:rPr>
          <w:rFonts w:ascii="Arial" w:hAnsi="Arial" w:cs="Arial"/>
          <w:color w:val="000000"/>
        </w:rPr>
      </w:pPr>
      <w:r w:rsidRPr="00737FD4">
        <w:rPr>
          <w:rFonts w:ascii="Arial" w:hAnsi="Arial" w:cs="Arial"/>
        </w:rPr>
        <w:t xml:space="preserve">A </w:t>
      </w:r>
      <w:r w:rsidRPr="00737FD4">
        <w:rPr>
          <w:rFonts w:ascii="Arial" w:hAnsi="Arial" w:cs="Arial"/>
          <w:color w:val="000000"/>
        </w:rPr>
        <w:t>clear governance and accountability framework including unambiguous terms of reference and transparent voting procedures</w:t>
      </w:r>
    </w:p>
    <w:p w14:paraId="56104C2E" w14:textId="77777777" w:rsidR="00FE7FF9" w:rsidRPr="00737FD4" w:rsidRDefault="00FE7FF9" w:rsidP="00450340">
      <w:pPr>
        <w:pStyle w:val="ListParagraph"/>
        <w:numPr>
          <w:ilvl w:val="0"/>
          <w:numId w:val="20"/>
        </w:numPr>
        <w:spacing w:after="200" w:line="276" w:lineRule="auto"/>
        <w:contextualSpacing w:val="0"/>
        <w:rPr>
          <w:rFonts w:ascii="Arial" w:hAnsi="Arial" w:cs="Arial"/>
        </w:rPr>
      </w:pPr>
      <w:r w:rsidRPr="00737FD4">
        <w:rPr>
          <w:rFonts w:ascii="Arial" w:hAnsi="Arial" w:cs="Arial"/>
          <w:color w:val="000000"/>
        </w:rPr>
        <w:t xml:space="preserve">A clear understanding of the role of government and the public interest in making decisions </w:t>
      </w:r>
    </w:p>
    <w:p w14:paraId="4A4775E6" w14:textId="77777777" w:rsidR="00FE7FF9" w:rsidRPr="00737FD4" w:rsidRDefault="00FE7FF9" w:rsidP="00450340">
      <w:pPr>
        <w:pStyle w:val="Pa2"/>
        <w:numPr>
          <w:ilvl w:val="0"/>
          <w:numId w:val="20"/>
        </w:numPr>
        <w:spacing w:after="200" w:line="276" w:lineRule="auto"/>
        <w:rPr>
          <w:rFonts w:ascii="Arial" w:hAnsi="Arial" w:cs="Arial"/>
          <w:color w:val="000000"/>
          <w:sz w:val="22"/>
          <w:szCs w:val="22"/>
        </w:rPr>
      </w:pPr>
      <w:r w:rsidRPr="00737FD4">
        <w:rPr>
          <w:rFonts w:ascii="Arial" w:hAnsi="Arial" w:cs="Arial"/>
          <w:color w:val="000000"/>
          <w:sz w:val="22"/>
          <w:szCs w:val="22"/>
        </w:rPr>
        <w:t xml:space="preserve">Explicit public policy and principles to guide the process </w:t>
      </w:r>
    </w:p>
    <w:p w14:paraId="3282D5B1" w14:textId="77777777" w:rsidR="00FE7FF9" w:rsidRPr="00737FD4" w:rsidRDefault="00FE7FF9" w:rsidP="00450340">
      <w:pPr>
        <w:pStyle w:val="Pa2"/>
        <w:numPr>
          <w:ilvl w:val="0"/>
          <w:numId w:val="20"/>
        </w:numPr>
        <w:spacing w:after="200" w:line="276" w:lineRule="auto"/>
        <w:rPr>
          <w:rFonts w:ascii="Arial" w:hAnsi="Arial" w:cs="Arial"/>
          <w:color w:val="000000"/>
          <w:sz w:val="22"/>
          <w:szCs w:val="22"/>
        </w:rPr>
      </w:pPr>
      <w:r w:rsidRPr="00737FD4">
        <w:rPr>
          <w:rFonts w:ascii="Arial" w:hAnsi="Arial" w:cs="Arial"/>
          <w:color w:val="000000"/>
          <w:sz w:val="22"/>
          <w:szCs w:val="22"/>
        </w:rPr>
        <w:t xml:space="preserve">More careful consideration of the composition of the committees to support a balance of perspectives </w:t>
      </w:r>
      <w:r>
        <w:rPr>
          <w:rFonts w:ascii="Arial" w:hAnsi="Arial" w:cs="Arial"/>
          <w:color w:val="000000"/>
          <w:sz w:val="22"/>
          <w:szCs w:val="22"/>
        </w:rPr>
        <w:t>and expertise</w:t>
      </w:r>
      <w:r w:rsidRPr="00737FD4">
        <w:rPr>
          <w:rFonts w:ascii="Arial" w:hAnsi="Arial" w:cs="Arial"/>
          <w:color w:val="000000"/>
          <w:sz w:val="22"/>
          <w:szCs w:val="22"/>
        </w:rPr>
        <w:t xml:space="preserve"> </w:t>
      </w:r>
    </w:p>
    <w:p w14:paraId="604CB8AC" w14:textId="77777777" w:rsidR="00FE7FF9" w:rsidRPr="00737FD4" w:rsidRDefault="00FE7FF9" w:rsidP="00450340">
      <w:pPr>
        <w:pStyle w:val="Pa2"/>
        <w:numPr>
          <w:ilvl w:val="0"/>
          <w:numId w:val="20"/>
        </w:numPr>
        <w:spacing w:after="200" w:line="276" w:lineRule="auto"/>
        <w:rPr>
          <w:rFonts w:ascii="Arial" w:hAnsi="Arial" w:cs="Arial"/>
          <w:color w:val="000000"/>
          <w:sz w:val="22"/>
          <w:szCs w:val="22"/>
        </w:rPr>
      </w:pPr>
      <w:r w:rsidRPr="00737FD4">
        <w:rPr>
          <w:rFonts w:ascii="Arial" w:hAnsi="Arial" w:cs="Arial"/>
          <w:color w:val="000000"/>
          <w:sz w:val="22"/>
          <w:szCs w:val="22"/>
        </w:rPr>
        <w:t xml:space="preserve">Credible background research on </w:t>
      </w:r>
      <w:r>
        <w:rPr>
          <w:rFonts w:ascii="Arial" w:hAnsi="Arial" w:cs="Arial"/>
          <w:color w:val="000000"/>
          <w:sz w:val="22"/>
          <w:szCs w:val="22"/>
        </w:rPr>
        <w:t xml:space="preserve">evidence-based </w:t>
      </w:r>
      <w:r w:rsidRPr="00737FD4">
        <w:rPr>
          <w:rFonts w:ascii="Arial" w:hAnsi="Arial" w:cs="Arial"/>
          <w:color w:val="000000"/>
          <w:sz w:val="22"/>
          <w:szCs w:val="22"/>
        </w:rPr>
        <w:t xml:space="preserve">best practices </w:t>
      </w:r>
      <w:r>
        <w:rPr>
          <w:rFonts w:ascii="Arial" w:hAnsi="Arial" w:cs="Arial"/>
          <w:color w:val="000000"/>
          <w:sz w:val="22"/>
          <w:szCs w:val="22"/>
        </w:rPr>
        <w:t>in Ontario and elsewhere</w:t>
      </w:r>
    </w:p>
    <w:p w14:paraId="7A55825C" w14:textId="77777777" w:rsidR="00FE7FF9" w:rsidRPr="00737FD4" w:rsidRDefault="00FE7FF9" w:rsidP="00450340">
      <w:pPr>
        <w:pStyle w:val="Pa2"/>
        <w:numPr>
          <w:ilvl w:val="0"/>
          <w:numId w:val="20"/>
        </w:numPr>
        <w:spacing w:after="200" w:line="276" w:lineRule="auto"/>
        <w:rPr>
          <w:rFonts w:ascii="Arial" w:hAnsi="Arial" w:cs="Arial"/>
          <w:color w:val="000000"/>
          <w:sz w:val="22"/>
          <w:szCs w:val="22"/>
        </w:rPr>
      </w:pPr>
      <w:r w:rsidRPr="00737FD4">
        <w:rPr>
          <w:rFonts w:ascii="Arial" w:hAnsi="Arial" w:cs="Arial"/>
          <w:color w:val="000000"/>
          <w:sz w:val="22"/>
          <w:szCs w:val="22"/>
        </w:rPr>
        <w:t>Technical and sectoral subcommittees where needed</w:t>
      </w:r>
    </w:p>
    <w:p w14:paraId="3D77087F" w14:textId="77777777" w:rsidR="00FE7FF9" w:rsidRPr="00737FD4" w:rsidRDefault="00FE7FF9" w:rsidP="00450340">
      <w:pPr>
        <w:pStyle w:val="Pa2"/>
        <w:numPr>
          <w:ilvl w:val="0"/>
          <w:numId w:val="20"/>
        </w:numPr>
        <w:spacing w:after="200" w:line="276" w:lineRule="auto"/>
        <w:rPr>
          <w:rFonts w:ascii="Arial" w:hAnsi="Arial" w:cs="Arial"/>
          <w:color w:val="000000"/>
          <w:sz w:val="22"/>
          <w:szCs w:val="22"/>
        </w:rPr>
      </w:pPr>
      <w:r w:rsidRPr="00737FD4">
        <w:rPr>
          <w:rFonts w:ascii="Arial" w:hAnsi="Arial" w:cs="Arial"/>
          <w:color w:val="000000"/>
          <w:sz w:val="22"/>
          <w:szCs w:val="22"/>
        </w:rPr>
        <w:t>More transparent timelines f</w:t>
      </w:r>
      <w:r>
        <w:rPr>
          <w:rFonts w:ascii="Arial" w:hAnsi="Arial" w:cs="Arial"/>
          <w:color w:val="000000"/>
          <w:sz w:val="22"/>
          <w:szCs w:val="22"/>
        </w:rPr>
        <w:t>or completing the process</w:t>
      </w:r>
    </w:p>
    <w:p w14:paraId="1A8DBA65" w14:textId="77777777" w:rsidR="00FE7FF9" w:rsidRPr="00C329AD" w:rsidRDefault="00FE7FF9" w:rsidP="00450340">
      <w:pPr>
        <w:pStyle w:val="ListParagraph"/>
        <w:numPr>
          <w:ilvl w:val="0"/>
          <w:numId w:val="20"/>
        </w:numPr>
        <w:spacing w:after="200" w:line="276" w:lineRule="auto"/>
        <w:contextualSpacing w:val="0"/>
        <w:rPr>
          <w:rFonts w:ascii="Arial" w:hAnsi="Arial" w:cs="Arial"/>
        </w:rPr>
      </w:pPr>
      <w:r w:rsidRPr="00737FD4">
        <w:rPr>
          <w:rFonts w:ascii="Arial" w:hAnsi="Arial" w:cs="Arial"/>
          <w:color w:val="000000"/>
        </w:rPr>
        <w:t>Formal o</w:t>
      </w:r>
      <w:r>
        <w:rPr>
          <w:rFonts w:ascii="Arial" w:hAnsi="Arial" w:cs="Arial"/>
          <w:color w:val="000000"/>
        </w:rPr>
        <w:t xml:space="preserve">rientation and training </w:t>
      </w:r>
      <w:r w:rsidRPr="00737FD4">
        <w:rPr>
          <w:rFonts w:ascii="Arial" w:hAnsi="Arial" w:cs="Arial"/>
          <w:color w:val="000000"/>
        </w:rPr>
        <w:t>for c</w:t>
      </w:r>
      <w:r>
        <w:rPr>
          <w:rFonts w:ascii="Arial" w:hAnsi="Arial" w:cs="Arial"/>
          <w:color w:val="000000"/>
        </w:rPr>
        <w:t>om</w:t>
      </w:r>
      <w:r w:rsidRPr="00737FD4">
        <w:rPr>
          <w:rFonts w:ascii="Arial" w:hAnsi="Arial" w:cs="Arial"/>
          <w:color w:val="000000"/>
        </w:rPr>
        <w:t>mittee members.</w:t>
      </w:r>
    </w:p>
    <w:p w14:paraId="4A346864" w14:textId="77777777" w:rsidR="00FE7FF9" w:rsidRPr="00737FD4" w:rsidRDefault="00FE7FF9" w:rsidP="00B53CCA">
      <w:pPr>
        <w:spacing w:after="200" w:line="276" w:lineRule="auto"/>
        <w:rPr>
          <w:rFonts w:ascii="Arial" w:hAnsi="Arial" w:cs="Arial"/>
        </w:rPr>
      </w:pPr>
      <w:r w:rsidRPr="00737FD4">
        <w:rPr>
          <w:rFonts w:ascii="Arial" w:hAnsi="Arial" w:cs="Arial"/>
        </w:rPr>
        <w:lastRenderedPageBreak/>
        <w:t xml:space="preserve">To address </w:t>
      </w:r>
      <w:r>
        <w:rPr>
          <w:rFonts w:ascii="Arial" w:hAnsi="Arial" w:cs="Arial"/>
        </w:rPr>
        <w:t>this array of challenges</w:t>
      </w:r>
      <w:r w:rsidRPr="00737FD4">
        <w:rPr>
          <w:rFonts w:ascii="Arial" w:hAnsi="Arial" w:cs="Arial"/>
        </w:rPr>
        <w:t>, Mr. Beer</w:t>
      </w:r>
      <w:r>
        <w:rPr>
          <w:rFonts w:ascii="Arial" w:hAnsi="Arial" w:cs="Arial"/>
        </w:rPr>
        <w:t xml:space="preserve"> concluded that tinkering with the current process would not be enough. Instead, he</w:t>
      </w:r>
      <w:r w:rsidRPr="00737FD4">
        <w:rPr>
          <w:rFonts w:ascii="Arial" w:hAnsi="Arial" w:cs="Arial"/>
        </w:rPr>
        <w:t xml:space="preserve"> proposed to replace the standards development committee process with an arm’s length advisory body </w:t>
      </w:r>
      <w:r>
        <w:rPr>
          <w:rFonts w:ascii="Arial" w:hAnsi="Arial" w:cs="Arial"/>
        </w:rPr>
        <w:t xml:space="preserve">– to be called the Ontario Accessibility Standards Board – </w:t>
      </w:r>
      <w:r w:rsidRPr="00737FD4">
        <w:rPr>
          <w:rFonts w:ascii="Arial" w:hAnsi="Arial" w:cs="Arial"/>
        </w:rPr>
        <w:t xml:space="preserve">to develop and review standards. </w:t>
      </w:r>
    </w:p>
    <w:p w14:paraId="5795AAE7" w14:textId="7FE5A6B2" w:rsidR="00FE7FF9" w:rsidRDefault="00FE7FF9" w:rsidP="00B53CCA">
      <w:pPr>
        <w:spacing w:after="200" w:line="276" w:lineRule="auto"/>
        <w:rPr>
          <w:rFonts w:ascii="Arial" w:hAnsi="Arial" w:cs="Arial"/>
        </w:rPr>
      </w:pPr>
      <w:r>
        <w:rPr>
          <w:rFonts w:ascii="Arial" w:hAnsi="Arial" w:cs="Arial"/>
        </w:rPr>
        <w:t xml:space="preserve">In </w:t>
      </w:r>
      <w:r w:rsidRPr="00415B83">
        <w:rPr>
          <w:rFonts w:ascii="Arial" w:hAnsi="Arial" w:cs="Arial"/>
        </w:rPr>
        <w:t xml:space="preserve">response to </w:t>
      </w:r>
      <w:r>
        <w:rPr>
          <w:rFonts w:ascii="Arial" w:hAnsi="Arial" w:cs="Arial"/>
        </w:rPr>
        <w:t>this</w:t>
      </w:r>
      <w:r w:rsidRPr="00415B83">
        <w:rPr>
          <w:rFonts w:ascii="Arial" w:hAnsi="Arial" w:cs="Arial"/>
        </w:rPr>
        <w:t xml:space="preserve"> recommendation, t</w:t>
      </w:r>
      <w:r w:rsidRPr="00C05967">
        <w:rPr>
          <w:rFonts w:ascii="Arial" w:hAnsi="Arial" w:cs="Arial"/>
        </w:rPr>
        <w:t xml:space="preserve">he </w:t>
      </w:r>
      <w:r>
        <w:rPr>
          <w:rFonts w:ascii="Arial" w:hAnsi="Arial" w:cs="Arial"/>
        </w:rPr>
        <w:t>g</w:t>
      </w:r>
      <w:r w:rsidRPr="00C05967">
        <w:rPr>
          <w:rFonts w:ascii="Arial" w:hAnsi="Arial" w:cs="Arial"/>
        </w:rPr>
        <w:t xml:space="preserve">overnment in January 2013 announced that responsibility for standards development </w:t>
      </w:r>
      <w:r>
        <w:rPr>
          <w:rFonts w:ascii="Arial" w:hAnsi="Arial" w:cs="Arial"/>
        </w:rPr>
        <w:t>would be consolidated in the Accessibility Standards Advisor</w:t>
      </w:r>
      <w:r w:rsidR="00983403">
        <w:rPr>
          <w:rFonts w:ascii="Arial" w:hAnsi="Arial" w:cs="Arial"/>
        </w:rPr>
        <w:t xml:space="preserve">y Council. ASAC’s members were invited to sit as a standards development committee to conduct </w:t>
      </w:r>
      <w:r>
        <w:rPr>
          <w:rFonts w:ascii="Arial" w:hAnsi="Arial" w:cs="Arial"/>
        </w:rPr>
        <w:t xml:space="preserve">the five-year review of the Customer Service standard. </w:t>
      </w:r>
    </w:p>
    <w:p w14:paraId="23CA534F" w14:textId="70FB1D3F" w:rsidR="00FE7FF9" w:rsidRDefault="00FE7FF9" w:rsidP="00B53CCA">
      <w:pPr>
        <w:spacing w:after="200" w:line="276" w:lineRule="auto"/>
        <w:rPr>
          <w:rFonts w:ascii="Arial" w:hAnsi="Arial" w:cs="Arial"/>
        </w:rPr>
      </w:pPr>
      <w:r>
        <w:rPr>
          <w:rFonts w:ascii="Arial" w:hAnsi="Arial" w:cs="Arial"/>
        </w:rPr>
        <w:t xml:space="preserve">For further reviews, however, the government reverted to the former practice of creating </w:t>
      </w:r>
      <w:r w:rsidR="00983403">
        <w:rPr>
          <w:rFonts w:ascii="Arial" w:hAnsi="Arial" w:cs="Arial"/>
        </w:rPr>
        <w:t xml:space="preserve">separate </w:t>
      </w:r>
      <w:r>
        <w:rPr>
          <w:rFonts w:ascii="Arial" w:hAnsi="Arial" w:cs="Arial"/>
        </w:rPr>
        <w:t>standards development committees. It seemed unrealistic to ask ASAC to deal with the volume of work and complexity of issues involved in conducting multiple reviews at the s</w:t>
      </w:r>
      <w:r w:rsidR="00983403">
        <w:rPr>
          <w:rFonts w:ascii="Arial" w:hAnsi="Arial" w:cs="Arial"/>
        </w:rPr>
        <w:t>ame time. SDCs were also established</w:t>
      </w:r>
      <w:r>
        <w:rPr>
          <w:rFonts w:ascii="Arial" w:hAnsi="Arial" w:cs="Arial"/>
        </w:rPr>
        <w:t xml:space="preserve"> to develop new Health Care and Education standards, as noted above. The government has maintained central coordination by </w:t>
      </w:r>
      <w:r w:rsidR="00137E39">
        <w:rPr>
          <w:rFonts w:ascii="Arial" w:hAnsi="Arial" w:cs="Arial"/>
        </w:rPr>
        <w:t>invit</w:t>
      </w:r>
      <w:r>
        <w:rPr>
          <w:rFonts w:ascii="Arial" w:hAnsi="Arial" w:cs="Arial"/>
        </w:rPr>
        <w:t xml:space="preserve">ing at least one ASAC member to </w:t>
      </w:r>
      <w:r w:rsidR="00137E39">
        <w:rPr>
          <w:rFonts w:ascii="Arial" w:hAnsi="Arial" w:cs="Arial"/>
        </w:rPr>
        <w:t xml:space="preserve">join </w:t>
      </w:r>
      <w:r>
        <w:rPr>
          <w:rFonts w:ascii="Arial" w:hAnsi="Arial" w:cs="Arial"/>
        </w:rPr>
        <w:t xml:space="preserve">each standards development or review committee. As well, most of the suggestions to improve the process listed in the Beer Report have been implemented. </w:t>
      </w:r>
    </w:p>
    <w:p w14:paraId="23EACD0D" w14:textId="77777777" w:rsidR="00FE7FF9" w:rsidRDefault="00FE7FF9" w:rsidP="00EA41CD">
      <w:pPr>
        <w:spacing w:after="0" w:line="276" w:lineRule="auto"/>
        <w:rPr>
          <w:rFonts w:ascii="Arial" w:hAnsi="Arial" w:cs="Arial"/>
        </w:rPr>
      </w:pPr>
    </w:p>
    <w:p w14:paraId="01C92CEA" w14:textId="77777777" w:rsidR="00FE7FF9" w:rsidRPr="00945A70" w:rsidRDefault="00FE7FF9" w:rsidP="00747963">
      <w:pPr>
        <w:pStyle w:val="Heading4"/>
      </w:pPr>
      <w:bookmarkStart w:id="7" w:name="_Toc2341265"/>
      <w:r>
        <w:t>Second AODA Review – 2014</w:t>
      </w:r>
      <w:bookmarkEnd w:id="7"/>
    </w:p>
    <w:p w14:paraId="532964E9" w14:textId="69221702" w:rsidR="00FE7FF9" w:rsidRPr="00A922DB" w:rsidRDefault="00FE7FF9" w:rsidP="004A5580">
      <w:pPr>
        <w:spacing w:after="200" w:line="276" w:lineRule="auto"/>
      </w:pPr>
      <w:r w:rsidRPr="00E90B7A">
        <w:rPr>
          <w:rFonts w:ascii="Arial" w:hAnsi="Arial" w:cs="Arial"/>
        </w:rPr>
        <w:t xml:space="preserve">The Second Review of the AODA was conducted by Mayo Moran, Provost and Vice-Chancellor of Trinity College at the University of Toronto. Her </w:t>
      </w:r>
      <w:r>
        <w:rPr>
          <w:rFonts w:ascii="Arial" w:hAnsi="Arial" w:cs="Arial"/>
        </w:rPr>
        <w:t>r</w:t>
      </w:r>
      <w:r w:rsidRPr="00E90B7A">
        <w:rPr>
          <w:rFonts w:ascii="Arial" w:hAnsi="Arial" w:cs="Arial"/>
        </w:rPr>
        <w:t xml:space="preserve">eport was </w:t>
      </w:r>
      <w:r>
        <w:rPr>
          <w:rFonts w:ascii="Arial" w:hAnsi="Arial" w:cs="Arial"/>
        </w:rPr>
        <w:t xml:space="preserve">submitted in November 2014 and </w:t>
      </w:r>
      <w:r w:rsidRPr="00E90B7A">
        <w:rPr>
          <w:rFonts w:ascii="Arial" w:hAnsi="Arial" w:cs="Arial"/>
        </w:rPr>
        <w:t xml:space="preserve">tabled in February 2015. </w:t>
      </w:r>
      <w:r w:rsidRPr="00E90B7A">
        <w:rPr>
          <w:rFonts w:ascii="Arial" w:hAnsi="Arial" w:cs="Arial"/>
          <w:iCs/>
        </w:rPr>
        <w:t xml:space="preserve">Based on extensive public </w:t>
      </w:r>
      <w:r>
        <w:rPr>
          <w:rFonts w:ascii="Arial" w:hAnsi="Arial" w:cs="Arial"/>
          <w:iCs/>
        </w:rPr>
        <w:t xml:space="preserve">and stakeholder </w:t>
      </w:r>
      <w:r w:rsidRPr="00E90B7A">
        <w:rPr>
          <w:rFonts w:ascii="Arial" w:hAnsi="Arial" w:cs="Arial"/>
          <w:iCs/>
        </w:rPr>
        <w:t>consu</w:t>
      </w:r>
      <w:r>
        <w:rPr>
          <w:rFonts w:ascii="Arial" w:hAnsi="Arial" w:cs="Arial"/>
          <w:iCs/>
        </w:rPr>
        <w:t>ltations, she reached the overall conclusion that “(t)</w:t>
      </w:r>
      <w:r w:rsidRPr="00E90B7A">
        <w:rPr>
          <w:rFonts w:ascii="Arial" w:hAnsi="Arial" w:cs="Arial"/>
          <w:iCs/>
        </w:rPr>
        <w:t xml:space="preserve">he pace of change is seen as agonizingly slow by persons with disabilities, while the complexity of the regime and the inadequacy of support for implementation mean that the obligated sectors are nonetheless struggling with compliance.” </w:t>
      </w:r>
    </w:p>
    <w:p w14:paraId="76111BB4" w14:textId="77777777" w:rsidR="00FE7FF9" w:rsidRDefault="00FE7FF9" w:rsidP="00B53CCA">
      <w:pPr>
        <w:keepNext/>
        <w:spacing w:after="200" w:line="276" w:lineRule="auto"/>
        <w:rPr>
          <w:rFonts w:ascii="Arial" w:hAnsi="Arial" w:cs="Arial"/>
          <w:b/>
        </w:rPr>
      </w:pPr>
      <w:r>
        <w:rPr>
          <w:rFonts w:ascii="Arial" w:hAnsi="Arial" w:cs="Arial"/>
          <w:b/>
        </w:rPr>
        <w:t>Rolling Implementation</w:t>
      </w:r>
    </w:p>
    <w:p w14:paraId="0960B929" w14:textId="77777777" w:rsidR="00FE7FF9" w:rsidRDefault="00FE7FF9" w:rsidP="00B53CCA">
      <w:pPr>
        <w:spacing w:after="200" w:line="276" w:lineRule="auto"/>
        <w:rPr>
          <w:rFonts w:ascii="Arial" w:hAnsi="Arial" w:cs="Arial"/>
        </w:rPr>
      </w:pPr>
      <w:r>
        <w:rPr>
          <w:rFonts w:ascii="Arial" w:hAnsi="Arial" w:cs="Arial"/>
        </w:rPr>
        <w:t xml:space="preserve">The Moran Report observed that a key </w:t>
      </w:r>
      <w:r w:rsidRPr="00415B83">
        <w:rPr>
          <w:rFonts w:ascii="Arial" w:hAnsi="Arial" w:cs="Arial"/>
        </w:rPr>
        <w:t xml:space="preserve">feature of the AODA </w:t>
      </w:r>
      <w:r>
        <w:rPr>
          <w:rFonts w:ascii="Arial" w:hAnsi="Arial" w:cs="Arial"/>
        </w:rPr>
        <w:t>standards was the concept</w:t>
      </w:r>
      <w:r w:rsidRPr="00415B83">
        <w:rPr>
          <w:rFonts w:ascii="Arial" w:hAnsi="Arial" w:cs="Arial"/>
        </w:rPr>
        <w:t xml:space="preserve"> of pha</w:t>
      </w:r>
      <w:r>
        <w:rPr>
          <w:rFonts w:ascii="Arial" w:hAnsi="Arial" w:cs="Arial"/>
        </w:rPr>
        <w:t xml:space="preserve">sed or rolling implementation. For each obligation </w:t>
      </w:r>
      <w:r w:rsidRPr="00415B83">
        <w:rPr>
          <w:rFonts w:ascii="Arial" w:hAnsi="Arial" w:cs="Arial"/>
        </w:rPr>
        <w:t>und</w:t>
      </w:r>
      <w:r>
        <w:rPr>
          <w:rFonts w:ascii="Arial" w:hAnsi="Arial" w:cs="Arial"/>
        </w:rPr>
        <w:t>er the standards, the AODA regime</w:t>
      </w:r>
      <w:r w:rsidRPr="00415B83">
        <w:rPr>
          <w:rFonts w:ascii="Arial" w:hAnsi="Arial" w:cs="Arial"/>
        </w:rPr>
        <w:t xml:space="preserve"> </w:t>
      </w:r>
      <w:r>
        <w:rPr>
          <w:rFonts w:ascii="Arial" w:hAnsi="Arial" w:cs="Arial"/>
        </w:rPr>
        <w:t>typically starts</w:t>
      </w:r>
      <w:r w:rsidRPr="00415B83">
        <w:rPr>
          <w:rFonts w:ascii="Arial" w:hAnsi="Arial" w:cs="Arial"/>
        </w:rPr>
        <w:t xml:space="preserve"> implementation with the Ontario </w:t>
      </w:r>
      <w:r>
        <w:rPr>
          <w:rFonts w:ascii="Arial" w:hAnsi="Arial" w:cs="Arial"/>
        </w:rPr>
        <w:t>government, then extends the requirements</w:t>
      </w:r>
      <w:r w:rsidRPr="00415B83">
        <w:rPr>
          <w:rFonts w:ascii="Arial" w:hAnsi="Arial" w:cs="Arial"/>
        </w:rPr>
        <w:t xml:space="preserve"> to the public sector and finally to the private sector, usually according to size</w:t>
      </w:r>
      <w:r>
        <w:rPr>
          <w:rFonts w:ascii="Arial" w:hAnsi="Arial" w:cs="Arial"/>
        </w:rPr>
        <w:t>. The result was that, although five standards were</w:t>
      </w:r>
      <w:r w:rsidRPr="00415B83">
        <w:rPr>
          <w:rFonts w:ascii="Arial" w:hAnsi="Arial" w:cs="Arial"/>
        </w:rPr>
        <w:t xml:space="preserve"> in effect</w:t>
      </w:r>
      <w:r>
        <w:rPr>
          <w:rFonts w:ascii="Arial" w:hAnsi="Arial" w:cs="Arial"/>
        </w:rPr>
        <w:t xml:space="preserve"> at the time of the Second Review, many of the </w:t>
      </w:r>
      <w:r w:rsidRPr="00415B83">
        <w:rPr>
          <w:rFonts w:ascii="Arial" w:hAnsi="Arial" w:cs="Arial"/>
        </w:rPr>
        <w:t>ob</w:t>
      </w:r>
      <w:r>
        <w:rPr>
          <w:rFonts w:ascii="Arial" w:hAnsi="Arial" w:cs="Arial"/>
        </w:rPr>
        <w:t xml:space="preserve">ligations had not yet come into force since they were </w:t>
      </w:r>
      <w:r w:rsidRPr="00415B83">
        <w:rPr>
          <w:rFonts w:ascii="Arial" w:hAnsi="Arial" w:cs="Arial"/>
        </w:rPr>
        <w:t xml:space="preserve">being phased in gradually </w:t>
      </w:r>
      <w:r>
        <w:rPr>
          <w:rFonts w:ascii="Arial" w:hAnsi="Arial" w:cs="Arial"/>
        </w:rPr>
        <w:t>– some not until 2021. The</w:t>
      </w:r>
      <w:r w:rsidRPr="00415B83">
        <w:rPr>
          <w:rFonts w:ascii="Arial" w:hAnsi="Arial" w:cs="Arial"/>
        </w:rPr>
        <w:t xml:space="preserve"> implementation schedule is very complex and </w:t>
      </w:r>
      <w:r>
        <w:rPr>
          <w:rFonts w:ascii="Arial" w:hAnsi="Arial" w:cs="Arial"/>
        </w:rPr>
        <w:t>was summarized</w:t>
      </w:r>
      <w:r w:rsidRPr="00415B83">
        <w:rPr>
          <w:rFonts w:ascii="Arial" w:hAnsi="Arial" w:cs="Arial"/>
        </w:rPr>
        <w:t xml:space="preserve"> i</w:t>
      </w:r>
      <w:r>
        <w:rPr>
          <w:rFonts w:ascii="Arial" w:hAnsi="Arial" w:cs="Arial"/>
        </w:rPr>
        <w:t xml:space="preserve">n a timeline chart in the report. The </w:t>
      </w:r>
      <w:r w:rsidRPr="00415B83">
        <w:rPr>
          <w:rFonts w:ascii="Arial" w:hAnsi="Arial" w:cs="Arial"/>
        </w:rPr>
        <w:t xml:space="preserve">reality </w:t>
      </w:r>
      <w:r>
        <w:rPr>
          <w:rFonts w:ascii="Arial" w:hAnsi="Arial" w:cs="Arial"/>
        </w:rPr>
        <w:t>of staged implementation posed</w:t>
      </w:r>
      <w:r w:rsidRPr="00415B83">
        <w:rPr>
          <w:rFonts w:ascii="Arial" w:hAnsi="Arial" w:cs="Arial"/>
        </w:rPr>
        <w:t xml:space="preserve"> a challenge </w:t>
      </w:r>
      <w:r>
        <w:rPr>
          <w:rFonts w:ascii="Arial" w:hAnsi="Arial" w:cs="Arial"/>
        </w:rPr>
        <w:t>for</w:t>
      </w:r>
      <w:r w:rsidRPr="00415B83">
        <w:rPr>
          <w:rFonts w:ascii="Arial" w:hAnsi="Arial" w:cs="Arial"/>
        </w:rPr>
        <w:t xml:space="preserve"> </w:t>
      </w:r>
      <w:r>
        <w:rPr>
          <w:rFonts w:ascii="Arial" w:hAnsi="Arial" w:cs="Arial"/>
        </w:rPr>
        <w:t xml:space="preserve">the Moran Review in </w:t>
      </w:r>
      <w:r w:rsidRPr="00415B83">
        <w:rPr>
          <w:rFonts w:ascii="Arial" w:hAnsi="Arial" w:cs="Arial"/>
        </w:rPr>
        <w:t>assessing the ef</w:t>
      </w:r>
      <w:r>
        <w:rPr>
          <w:rFonts w:ascii="Arial" w:hAnsi="Arial" w:cs="Arial"/>
        </w:rPr>
        <w:t xml:space="preserve">fectiveness of the AODA and the </w:t>
      </w:r>
      <w:r w:rsidRPr="00415B83">
        <w:rPr>
          <w:rFonts w:ascii="Arial" w:hAnsi="Arial" w:cs="Arial"/>
        </w:rPr>
        <w:t>regulations.</w:t>
      </w:r>
    </w:p>
    <w:p w14:paraId="5EAC1B9B" w14:textId="0B98761C" w:rsidR="00FE7FF9" w:rsidRDefault="00FE7FF9" w:rsidP="00B53CCA">
      <w:pPr>
        <w:spacing w:after="200" w:line="276" w:lineRule="auto"/>
        <w:rPr>
          <w:rFonts w:ascii="Arial" w:hAnsi="Arial" w:cs="Arial"/>
        </w:rPr>
      </w:pPr>
      <w:r>
        <w:rPr>
          <w:rFonts w:ascii="Arial" w:hAnsi="Arial" w:cs="Arial"/>
        </w:rPr>
        <w:t xml:space="preserve">As this Third Review got underway in early 2018, all obligations under all standards were in force, </w:t>
      </w:r>
      <w:proofErr w:type="gramStart"/>
      <w:r>
        <w:rPr>
          <w:rFonts w:ascii="Arial" w:hAnsi="Arial" w:cs="Arial"/>
        </w:rPr>
        <w:t>with the exception of</w:t>
      </w:r>
      <w:proofErr w:type="gramEnd"/>
      <w:r>
        <w:rPr>
          <w:rFonts w:ascii="Arial" w:hAnsi="Arial" w:cs="Arial"/>
        </w:rPr>
        <w:t xml:space="preserve"> a few provisions pertaining to websites and learning resources. However, some key obligations had not been operational for very long. </w:t>
      </w:r>
      <w:proofErr w:type="gramStart"/>
      <w:r>
        <w:rPr>
          <w:rFonts w:ascii="Arial" w:hAnsi="Arial" w:cs="Arial"/>
        </w:rPr>
        <w:t>In particular, almost</w:t>
      </w:r>
      <w:proofErr w:type="gramEnd"/>
      <w:r>
        <w:rPr>
          <w:rFonts w:ascii="Arial" w:hAnsi="Arial" w:cs="Arial"/>
        </w:rPr>
        <w:t xml:space="preserve"> all accessible employment standards as well as requirements for accessible formats and communications supports did not apply to small private sector organizations until January 1, 2017. And the Design of Public Spaces standards did not apply to this group until January 1, </w:t>
      </w:r>
      <w:r w:rsidR="00BE512A">
        <w:rPr>
          <w:rFonts w:ascii="Arial" w:hAnsi="Arial" w:cs="Arial"/>
        </w:rPr>
        <w:lastRenderedPageBreak/>
        <w:t xml:space="preserve">2018 or to large private sector organizations until a year earlier. </w:t>
      </w:r>
      <w:r>
        <w:rPr>
          <w:rFonts w:ascii="Arial" w:hAnsi="Arial" w:cs="Arial"/>
        </w:rPr>
        <w:t xml:space="preserve">The rolling implementation model somewhat limits the ability of this Third Review to assess the impact of standards, though not to the same extent as with the Second Review. </w:t>
      </w:r>
    </w:p>
    <w:p w14:paraId="0BABEE9D" w14:textId="77777777" w:rsidR="00FE7FF9" w:rsidRDefault="00FE7FF9" w:rsidP="00B53CCA">
      <w:pPr>
        <w:spacing w:after="200" w:line="276" w:lineRule="auto"/>
        <w:rPr>
          <w:rFonts w:ascii="Arial" w:hAnsi="Arial" w:cs="Arial"/>
        </w:rPr>
      </w:pPr>
      <w:r>
        <w:rPr>
          <w:rFonts w:ascii="Arial" w:hAnsi="Arial" w:cs="Arial"/>
        </w:rPr>
        <w:t>The Moran Report presented eight key recommendations that are discussed below.</w:t>
      </w:r>
    </w:p>
    <w:p w14:paraId="5DEDC6B0" w14:textId="77777777" w:rsidR="00FE7FF9" w:rsidRPr="009810C0" w:rsidRDefault="00FE7FF9" w:rsidP="00B53CCA">
      <w:pPr>
        <w:keepNext/>
        <w:spacing w:after="200" w:line="276" w:lineRule="auto"/>
        <w:rPr>
          <w:rFonts w:ascii="Arial" w:hAnsi="Arial" w:cs="Arial"/>
          <w:b/>
        </w:rPr>
      </w:pPr>
      <w:r>
        <w:rPr>
          <w:rFonts w:ascii="Arial" w:hAnsi="Arial" w:cs="Arial"/>
          <w:b/>
        </w:rPr>
        <w:t xml:space="preserve">1. </w:t>
      </w:r>
      <w:r w:rsidRPr="009810C0">
        <w:rPr>
          <w:rFonts w:ascii="Arial" w:hAnsi="Arial" w:cs="Arial"/>
          <w:b/>
        </w:rPr>
        <w:t>Renew Government Leadership</w:t>
      </w:r>
      <w:r>
        <w:rPr>
          <w:rFonts w:ascii="Arial" w:hAnsi="Arial" w:cs="Arial"/>
          <w:b/>
        </w:rPr>
        <w:t>.</w:t>
      </w:r>
    </w:p>
    <w:p w14:paraId="05EC3CFC" w14:textId="77777777" w:rsidR="00FE7FF9" w:rsidRDefault="00FE7FF9" w:rsidP="00B53CCA">
      <w:pPr>
        <w:spacing w:after="200" w:line="276" w:lineRule="auto"/>
        <w:rPr>
          <w:rFonts w:ascii="Arial" w:hAnsi="Arial" w:cs="Arial"/>
        </w:rPr>
      </w:pPr>
      <w:r>
        <w:rPr>
          <w:rFonts w:ascii="Arial" w:hAnsi="Arial" w:cs="Arial"/>
        </w:rPr>
        <w:t xml:space="preserve">Echoing the Beer Report, Ms. Moran stressed that “re-establishing the leadership and commitment of the Government of Ontario to accessibility is critical to the momentum of the AODA.” Like Mr. Beer, she called on the government to put in place the administrative structure to strengthen its leadership on accessibility. Her report recommended designating a Minister Responsible for Accessibility </w:t>
      </w:r>
      <w:proofErr w:type="gramStart"/>
      <w:r>
        <w:rPr>
          <w:rFonts w:ascii="Arial" w:hAnsi="Arial" w:cs="Arial"/>
        </w:rPr>
        <w:t>and also</w:t>
      </w:r>
      <w:proofErr w:type="gramEnd"/>
      <w:r>
        <w:rPr>
          <w:rFonts w:ascii="Arial" w:hAnsi="Arial" w:cs="Arial"/>
        </w:rPr>
        <w:t xml:space="preserve"> making the </w:t>
      </w:r>
      <w:r w:rsidRPr="00A73B25">
        <w:rPr>
          <w:rFonts w:ascii="Arial" w:hAnsi="Arial" w:cs="Arial"/>
        </w:rPr>
        <w:t xml:space="preserve">Minister of Government and Consumer Services </w:t>
      </w:r>
      <w:r>
        <w:rPr>
          <w:rFonts w:ascii="Arial" w:hAnsi="Arial" w:cs="Arial"/>
        </w:rPr>
        <w:t>responsible for ensuring that the Ontario Public Service</w:t>
      </w:r>
      <w:r w:rsidRPr="00A73B25">
        <w:rPr>
          <w:rFonts w:ascii="Arial" w:hAnsi="Arial" w:cs="Arial"/>
        </w:rPr>
        <w:t xml:space="preserve"> </w:t>
      </w:r>
      <w:r>
        <w:rPr>
          <w:rFonts w:ascii="Arial" w:hAnsi="Arial" w:cs="Arial"/>
        </w:rPr>
        <w:t xml:space="preserve">(OPS) </w:t>
      </w:r>
      <w:r w:rsidRPr="00A73B25">
        <w:rPr>
          <w:rFonts w:ascii="Arial" w:hAnsi="Arial" w:cs="Arial"/>
        </w:rPr>
        <w:t>becomes</w:t>
      </w:r>
      <w:r>
        <w:rPr>
          <w:rFonts w:ascii="Arial" w:hAnsi="Arial" w:cs="Arial"/>
        </w:rPr>
        <w:t xml:space="preserve"> a</w:t>
      </w:r>
      <w:r w:rsidRPr="00A73B25">
        <w:rPr>
          <w:rFonts w:ascii="Arial" w:hAnsi="Arial" w:cs="Arial"/>
        </w:rPr>
        <w:t xml:space="preserve"> fully accessible</w:t>
      </w:r>
      <w:r>
        <w:rPr>
          <w:rFonts w:ascii="Arial" w:hAnsi="Arial" w:cs="Arial"/>
        </w:rPr>
        <w:t xml:space="preserve"> employer and service provider. It also suggested an a</w:t>
      </w:r>
      <w:r w:rsidRPr="00A73B25">
        <w:rPr>
          <w:rFonts w:ascii="Arial" w:hAnsi="Arial" w:cs="Arial"/>
        </w:rPr>
        <w:t>ssocia</w:t>
      </w:r>
      <w:r>
        <w:rPr>
          <w:rFonts w:ascii="Arial" w:hAnsi="Arial" w:cs="Arial"/>
        </w:rPr>
        <w:t>te deputy minister position to support the latter minister in this role. Other recommendations were to review proposed policies through an accessibility lens, link accessibility to capital and other spending decisions, and d</w:t>
      </w:r>
      <w:r w:rsidRPr="00C92CEC">
        <w:rPr>
          <w:rFonts w:ascii="Arial" w:hAnsi="Arial" w:cs="Arial"/>
        </w:rPr>
        <w:t xml:space="preserve">irect all ministries to treat accessibility as a key government-wide </w:t>
      </w:r>
      <w:r>
        <w:rPr>
          <w:rFonts w:ascii="Arial" w:hAnsi="Arial" w:cs="Arial"/>
        </w:rPr>
        <w:t>priority.</w:t>
      </w:r>
    </w:p>
    <w:p w14:paraId="52EC4A5D" w14:textId="77777777" w:rsidR="00FE7FF9" w:rsidRPr="00C20DE4" w:rsidRDefault="00FE7FF9" w:rsidP="00B53CCA">
      <w:pPr>
        <w:spacing w:after="200" w:line="276" w:lineRule="auto"/>
        <w:rPr>
          <w:rFonts w:ascii="Arial" w:hAnsi="Arial" w:cs="Arial"/>
        </w:rPr>
      </w:pPr>
      <w:r w:rsidRPr="00C20DE4">
        <w:rPr>
          <w:rFonts w:ascii="Arial" w:hAnsi="Arial" w:cs="Arial"/>
        </w:rPr>
        <w:t xml:space="preserve">The government has taken some action along these lines. In </w:t>
      </w:r>
      <w:r>
        <w:rPr>
          <w:rFonts w:ascii="Arial" w:hAnsi="Arial" w:cs="Arial"/>
        </w:rPr>
        <w:t>mid-</w:t>
      </w:r>
      <w:r w:rsidRPr="00C20DE4">
        <w:rPr>
          <w:rFonts w:ascii="Arial" w:hAnsi="Arial" w:cs="Arial"/>
        </w:rPr>
        <w:t>2016, Ontario’s first-ever Minister Responsible for Accessibility was appointed, together with the first Deputy Minister Responsible for Accessibility. Then, in September 2017, the Accessibility Directorate of Ontario was expanded to create a new Accessibility Policy, Employment Strategy and Outreach Division</w:t>
      </w:r>
      <w:r>
        <w:rPr>
          <w:rFonts w:ascii="Arial" w:hAnsi="Arial" w:cs="Arial"/>
        </w:rPr>
        <w:t xml:space="preserve">. </w:t>
      </w:r>
      <w:r w:rsidRPr="00C20DE4">
        <w:rPr>
          <w:rFonts w:ascii="Arial" w:hAnsi="Arial" w:cs="Arial"/>
        </w:rPr>
        <w:t xml:space="preserve">Among other roles, its mandate is to work with ministries to embed accessibility in policy decisions and make the OPS a leader in hiring, accommodating and supporting people with disabilities. </w:t>
      </w:r>
    </w:p>
    <w:p w14:paraId="4DEDC22D" w14:textId="77777777" w:rsidR="00FE7FF9" w:rsidRPr="009810C0" w:rsidRDefault="00FE7FF9" w:rsidP="00B53CCA">
      <w:pPr>
        <w:keepNext/>
        <w:spacing w:after="200" w:line="276" w:lineRule="auto"/>
        <w:rPr>
          <w:rFonts w:ascii="Arial" w:hAnsi="Arial" w:cs="Arial"/>
        </w:rPr>
      </w:pPr>
      <w:r>
        <w:rPr>
          <w:rFonts w:ascii="Arial" w:hAnsi="Arial" w:cs="Arial"/>
          <w:b/>
        </w:rPr>
        <w:t xml:space="preserve">2. </w:t>
      </w:r>
      <w:r w:rsidRPr="009810C0">
        <w:rPr>
          <w:rFonts w:ascii="Arial" w:hAnsi="Arial" w:cs="Arial"/>
          <w:b/>
        </w:rPr>
        <w:t>Enforce the AODA</w:t>
      </w:r>
      <w:r>
        <w:rPr>
          <w:rFonts w:ascii="Arial" w:hAnsi="Arial" w:cs="Arial"/>
          <w:b/>
        </w:rPr>
        <w:t>.</w:t>
      </w:r>
    </w:p>
    <w:p w14:paraId="353F23DF" w14:textId="77777777" w:rsidR="00FE7FF9" w:rsidRDefault="00FE7FF9" w:rsidP="00B53CCA">
      <w:pPr>
        <w:spacing w:after="200" w:line="276" w:lineRule="auto"/>
        <w:rPr>
          <w:rFonts w:ascii="Arial" w:hAnsi="Arial" w:cs="Arial"/>
          <w:b/>
        </w:rPr>
      </w:pPr>
      <w:r>
        <w:rPr>
          <w:rFonts w:ascii="Arial" w:hAnsi="Arial" w:cs="Arial"/>
        </w:rPr>
        <w:t>The Moran Report emphasized the crucial importance of enforcing the AODA and making known the results of that enforcement, noting that this view was widely shared by many different constituencies. Ms. Moran urged the government to p</w:t>
      </w:r>
      <w:r w:rsidRPr="00157C5C">
        <w:rPr>
          <w:rFonts w:ascii="Arial" w:hAnsi="Arial" w:cs="Arial"/>
        </w:rPr>
        <w:t xml:space="preserve">repare and </w:t>
      </w:r>
      <w:r>
        <w:rPr>
          <w:rFonts w:ascii="Arial" w:hAnsi="Arial" w:cs="Arial"/>
        </w:rPr>
        <w:t xml:space="preserve">make public an enforcement plan and to release the </w:t>
      </w:r>
      <w:r w:rsidRPr="009810C0">
        <w:rPr>
          <w:rFonts w:ascii="Arial" w:hAnsi="Arial" w:cs="Arial"/>
        </w:rPr>
        <w:t>results of A</w:t>
      </w:r>
      <w:r>
        <w:rPr>
          <w:rFonts w:ascii="Arial" w:hAnsi="Arial" w:cs="Arial"/>
        </w:rPr>
        <w:t>ODA enforcement activities</w:t>
      </w:r>
      <w:r w:rsidRPr="009810C0">
        <w:rPr>
          <w:rFonts w:ascii="Arial" w:hAnsi="Arial" w:cs="Arial"/>
        </w:rPr>
        <w:t xml:space="preserve"> on</w:t>
      </w:r>
      <w:r>
        <w:rPr>
          <w:rFonts w:ascii="Arial" w:hAnsi="Arial" w:cs="Arial"/>
        </w:rPr>
        <w:t xml:space="preserve"> a</w:t>
      </w:r>
      <w:r w:rsidRPr="009810C0">
        <w:rPr>
          <w:rFonts w:ascii="Arial" w:hAnsi="Arial" w:cs="Arial"/>
        </w:rPr>
        <w:t xml:space="preserve"> timely basis. </w:t>
      </w:r>
    </w:p>
    <w:p w14:paraId="524FEE96" w14:textId="77777777" w:rsidR="00FE7FF9" w:rsidRPr="009810C0" w:rsidRDefault="00FE7FF9" w:rsidP="00B53CCA">
      <w:pPr>
        <w:spacing w:after="200" w:line="276" w:lineRule="auto"/>
        <w:rPr>
          <w:rFonts w:ascii="Arial" w:hAnsi="Arial" w:cs="Arial"/>
        </w:rPr>
      </w:pPr>
      <w:r>
        <w:rPr>
          <w:rFonts w:ascii="Arial" w:hAnsi="Arial" w:cs="Arial"/>
        </w:rPr>
        <w:t>She also called on the government to in</w:t>
      </w:r>
      <w:r w:rsidRPr="00157C5C">
        <w:rPr>
          <w:rFonts w:ascii="Arial" w:hAnsi="Arial" w:cs="Arial"/>
        </w:rPr>
        <w:t>corporate feedback into comp</w:t>
      </w:r>
      <w:r>
        <w:rPr>
          <w:rFonts w:ascii="Arial" w:hAnsi="Arial" w:cs="Arial"/>
        </w:rPr>
        <w:t xml:space="preserve">liance and enforcement efforts by: establishing an </w:t>
      </w:r>
      <w:r w:rsidRPr="00157C5C">
        <w:rPr>
          <w:rFonts w:ascii="Arial" w:hAnsi="Arial" w:cs="Arial"/>
        </w:rPr>
        <w:t>accessible toll-free phone n</w:t>
      </w:r>
      <w:r>
        <w:rPr>
          <w:rFonts w:ascii="Arial" w:hAnsi="Arial" w:cs="Arial"/>
        </w:rPr>
        <w:t xml:space="preserve">umber to report AODA violations, as well as </w:t>
      </w:r>
      <w:r w:rsidRPr="00157C5C">
        <w:rPr>
          <w:rFonts w:ascii="Arial" w:hAnsi="Arial" w:cs="Arial"/>
        </w:rPr>
        <w:t xml:space="preserve">online and mail-in </w:t>
      </w:r>
      <w:r>
        <w:rPr>
          <w:rFonts w:ascii="Arial" w:hAnsi="Arial" w:cs="Arial"/>
        </w:rPr>
        <w:t>options; extending the existing requirement for</w:t>
      </w:r>
      <w:r w:rsidRPr="00A838AE">
        <w:rPr>
          <w:rFonts w:ascii="Arial" w:hAnsi="Arial" w:cs="Arial"/>
        </w:rPr>
        <w:t xml:space="preserve"> feedback process</w:t>
      </w:r>
      <w:r>
        <w:rPr>
          <w:rFonts w:ascii="Arial" w:hAnsi="Arial" w:cs="Arial"/>
        </w:rPr>
        <w:t>es</w:t>
      </w:r>
      <w:r w:rsidRPr="00A838AE">
        <w:rPr>
          <w:rFonts w:ascii="Arial" w:hAnsi="Arial" w:cs="Arial"/>
        </w:rPr>
        <w:t xml:space="preserve"> </w:t>
      </w:r>
      <w:r>
        <w:rPr>
          <w:rFonts w:ascii="Arial" w:hAnsi="Arial" w:cs="Arial"/>
        </w:rPr>
        <w:t xml:space="preserve">under the </w:t>
      </w:r>
      <w:r w:rsidRPr="00A838AE">
        <w:rPr>
          <w:rFonts w:ascii="Arial" w:hAnsi="Arial" w:cs="Arial"/>
        </w:rPr>
        <w:t>Customer Service</w:t>
      </w:r>
      <w:r>
        <w:rPr>
          <w:rFonts w:ascii="Arial" w:hAnsi="Arial" w:cs="Arial"/>
        </w:rPr>
        <w:t xml:space="preserve"> standard to all accessibility standards; and requiring</w:t>
      </w:r>
      <w:r w:rsidRPr="009810C0">
        <w:rPr>
          <w:rFonts w:ascii="Arial" w:hAnsi="Arial" w:cs="Arial"/>
        </w:rPr>
        <w:t xml:space="preserve"> organizations to report publicly and </w:t>
      </w:r>
      <w:r>
        <w:rPr>
          <w:rFonts w:ascii="Arial" w:hAnsi="Arial" w:cs="Arial"/>
        </w:rPr>
        <w:t>to the ADO</w:t>
      </w:r>
      <w:r w:rsidRPr="009810C0">
        <w:rPr>
          <w:rFonts w:ascii="Arial" w:hAnsi="Arial" w:cs="Arial"/>
        </w:rPr>
        <w:t xml:space="preserve"> on complaints received and how they were resolved. </w:t>
      </w:r>
    </w:p>
    <w:p w14:paraId="5F80E2C2" w14:textId="77777777" w:rsidR="00FE7FF9" w:rsidRDefault="00FE7FF9" w:rsidP="00B53CCA">
      <w:pPr>
        <w:spacing w:after="200" w:line="276" w:lineRule="auto"/>
        <w:rPr>
          <w:rFonts w:ascii="Arial" w:hAnsi="Arial" w:cs="Arial"/>
        </w:rPr>
      </w:pPr>
      <w:r>
        <w:rPr>
          <w:rFonts w:ascii="Arial" w:hAnsi="Arial" w:cs="Arial"/>
        </w:rPr>
        <w:t xml:space="preserve">The government now publishes an annual accessibility compliance and enforcement report, including statistics on the year’s activities and plans for the year ahead. In its 2017 reorganization the ADO created a Compliance and Enforcement Branch, intended to place a “strategic focus” on these functions. </w:t>
      </w:r>
    </w:p>
    <w:p w14:paraId="6E880663" w14:textId="77777777" w:rsidR="00FE7FF9" w:rsidRDefault="00FE7FF9" w:rsidP="00B53CCA">
      <w:pPr>
        <w:spacing w:after="200" w:line="276" w:lineRule="auto"/>
        <w:rPr>
          <w:rFonts w:ascii="Arial" w:hAnsi="Arial" w:cs="Arial"/>
        </w:rPr>
      </w:pPr>
      <w:r>
        <w:rPr>
          <w:rFonts w:ascii="Arial" w:hAnsi="Arial" w:cs="Arial"/>
        </w:rPr>
        <w:t xml:space="preserve">The 2017 enforcement report indicated that of the roughly 56,000 business and non-profit organizations (with 20 or more employees) required to submit compliance reports, more than </w:t>
      </w:r>
      <w:r>
        <w:rPr>
          <w:rFonts w:ascii="Arial" w:hAnsi="Arial" w:cs="Arial"/>
        </w:rPr>
        <w:lastRenderedPageBreak/>
        <w:t>24,000 did so – 4,000 more than in the last reporting year in 2014. As well, nearly 700 of the approximately 800 public sector organizations required to file in 2017 did so. Overall, the ADO found that 94 per cent of organizations submitting a report indicated full compliance with the AODA standards, which the ADO considers “an encouraging sign.”</w:t>
      </w:r>
    </w:p>
    <w:p w14:paraId="736A02F7" w14:textId="77777777" w:rsidR="00FE7FF9" w:rsidRDefault="00FE7FF9" w:rsidP="00B53CCA">
      <w:pPr>
        <w:spacing w:after="200" w:line="276" w:lineRule="auto"/>
        <w:rPr>
          <w:rFonts w:ascii="Arial" w:hAnsi="Arial" w:cs="Arial"/>
        </w:rPr>
      </w:pPr>
      <w:r>
        <w:rPr>
          <w:rFonts w:ascii="Arial" w:hAnsi="Arial" w:cs="Arial"/>
        </w:rPr>
        <w:t xml:space="preserve">The ADO conducts audits to verify and enforce compliance. During 2017, the ADO conducted 1,730 audits – 1,254 focused on helping organizations file a compliance report through one-on-one interactions, and 476 designed to confirm compliance with standards beyond the requirement to file a report. </w:t>
      </w:r>
    </w:p>
    <w:p w14:paraId="4500B970" w14:textId="77777777" w:rsidR="00FE7FF9" w:rsidRDefault="00FE7FF9" w:rsidP="00B53CCA">
      <w:pPr>
        <w:spacing w:after="200" w:line="276" w:lineRule="auto"/>
        <w:rPr>
          <w:rFonts w:ascii="Arial" w:hAnsi="Arial" w:cs="Arial"/>
        </w:rPr>
      </w:pPr>
      <w:r>
        <w:rPr>
          <w:rFonts w:ascii="Arial" w:hAnsi="Arial" w:cs="Arial"/>
        </w:rPr>
        <w:t xml:space="preserve">In 2016 and 2017, the ADO audited a selection of private sector organizations on compliance with what it considers foundational requirements. Rates of compliance were 64 per cent for establishing accessibility policies, 67 per cent for multi-year accessibility plans, 63 per cent for providing accessibility training and about 90 per cent for establishing a feedback process.  </w:t>
      </w:r>
    </w:p>
    <w:p w14:paraId="47D6D355" w14:textId="77777777" w:rsidR="00FE7FF9" w:rsidRDefault="00FE7FF9" w:rsidP="00B53CCA">
      <w:pPr>
        <w:spacing w:after="200" w:line="276" w:lineRule="auto"/>
        <w:rPr>
          <w:rFonts w:ascii="Arial" w:hAnsi="Arial" w:cs="Arial"/>
        </w:rPr>
      </w:pPr>
      <w:r>
        <w:rPr>
          <w:rFonts w:ascii="Arial" w:hAnsi="Arial" w:cs="Arial"/>
        </w:rPr>
        <w:t xml:space="preserve">Audits of public sector organizations during the same period found a 66 per cent compliance rate for multi-year accessibility plans and a 40 per cent rate for accessibility policies. The latter rate reflected the need to update many existing policies to include standards that had recently taken effect. </w:t>
      </w:r>
    </w:p>
    <w:p w14:paraId="17762EF6" w14:textId="77777777" w:rsidR="00FE7FF9" w:rsidRDefault="00FE7FF9" w:rsidP="00B53CCA">
      <w:pPr>
        <w:spacing w:after="200" w:line="276" w:lineRule="auto"/>
        <w:rPr>
          <w:rFonts w:ascii="Arial" w:hAnsi="Arial" w:cs="Arial"/>
        </w:rPr>
      </w:pPr>
      <w:r>
        <w:rPr>
          <w:rFonts w:ascii="Arial" w:hAnsi="Arial" w:cs="Arial"/>
        </w:rPr>
        <w:t xml:space="preserve">Overall in 2017, the ADO negotiated compliance plans with 240 organizations found to be non-compliant. Failure to adhere to a compliance plan leads to enforcement measures. Six orders were issued, with three imposing an administrative monetary penalty, and none of these orders were appealed. </w:t>
      </w:r>
    </w:p>
    <w:p w14:paraId="2BF446FF" w14:textId="77777777" w:rsidR="00FE7FF9" w:rsidRPr="009167C7" w:rsidRDefault="00FE7FF9" w:rsidP="00B53CCA">
      <w:pPr>
        <w:spacing w:after="200" w:line="276" w:lineRule="auto"/>
        <w:rPr>
          <w:rFonts w:ascii="Arial" w:hAnsi="Arial" w:cs="Arial"/>
          <w:b/>
        </w:rPr>
      </w:pPr>
      <w:r>
        <w:rPr>
          <w:rFonts w:ascii="Arial" w:hAnsi="Arial" w:cs="Arial"/>
          <w:b/>
        </w:rPr>
        <w:t xml:space="preserve">3. </w:t>
      </w:r>
      <w:r w:rsidRPr="009167C7">
        <w:rPr>
          <w:rFonts w:ascii="Arial" w:hAnsi="Arial" w:cs="Arial"/>
          <w:b/>
        </w:rPr>
        <w:t>Resource and empower the ADO to provide robust compliance support</w:t>
      </w:r>
      <w:r>
        <w:rPr>
          <w:rFonts w:ascii="Arial" w:hAnsi="Arial" w:cs="Arial"/>
          <w:b/>
        </w:rPr>
        <w:t>.</w:t>
      </w:r>
    </w:p>
    <w:p w14:paraId="55545DE2" w14:textId="77777777" w:rsidR="00FE7FF9" w:rsidRDefault="00FE7FF9" w:rsidP="00B53CCA">
      <w:pPr>
        <w:spacing w:after="200" w:line="276" w:lineRule="auto"/>
        <w:rPr>
          <w:rFonts w:ascii="Arial" w:hAnsi="Arial" w:cs="Arial"/>
        </w:rPr>
      </w:pPr>
      <w:r>
        <w:rPr>
          <w:rFonts w:ascii="Arial" w:hAnsi="Arial" w:cs="Arial"/>
        </w:rPr>
        <w:t>Ms. Moran underlined that her Review was repeatedly told that obligated organizations need more guidance and more support. She observed that the most effective compliance support would be to simplify the standards themselves so that elaborate explanations are unnecessary. As well, she suggested bringing all new requirements into force on the same date for all obligated organizations, as far as possible.</w:t>
      </w:r>
    </w:p>
    <w:p w14:paraId="20A27840" w14:textId="77777777" w:rsidR="00FE7FF9" w:rsidRDefault="00FE7FF9" w:rsidP="00B53CCA">
      <w:pPr>
        <w:spacing w:after="200" w:line="276" w:lineRule="auto"/>
        <w:rPr>
          <w:rFonts w:ascii="Arial" w:hAnsi="Arial" w:cs="Arial"/>
        </w:rPr>
      </w:pPr>
      <w:r>
        <w:rPr>
          <w:rFonts w:ascii="Arial" w:hAnsi="Arial" w:cs="Arial"/>
        </w:rPr>
        <w:t>Her report called on the government to p</w:t>
      </w:r>
      <w:r w:rsidRPr="00157C5C">
        <w:rPr>
          <w:rFonts w:ascii="Arial" w:hAnsi="Arial" w:cs="Arial"/>
        </w:rPr>
        <w:t>rovide authoritative gu</w:t>
      </w:r>
      <w:r>
        <w:rPr>
          <w:rFonts w:ascii="Arial" w:hAnsi="Arial" w:cs="Arial"/>
        </w:rPr>
        <w:t>idance on AODA requirements through such means as</w:t>
      </w:r>
      <w:r w:rsidRPr="009167C7">
        <w:rPr>
          <w:rFonts w:ascii="Arial" w:hAnsi="Arial" w:cs="Arial"/>
        </w:rPr>
        <w:t xml:space="preserve"> interpr</w:t>
      </w:r>
      <w:r>
        <w:rPr>
          <w:rFonts w:ascii="Arial" w:hAnsi="Arial" w:cs="Arial"/>
        </w:rPr>
        <w:t>etive bulletins and</w:t>
      </w:r>
      <w:r w:rsidRPr="009167C7">
        <w:rPr>
          <w:rFonts w:ascii="Arial" w:hAnsi="Arial" w:cs="Arial"/>
        </w:rPr>
        <w:t xml:space="preserve"> a resource </w:t>
      </w:r>
      <w:proofErr w:type="spellStart"/>
      <w:r w:rsidRPr="009167C7">
        <w:rPr>
          <w:rFonts w:ascii="Arial" w:hAnsi="Arial" w:cs="Arial"/>
        </w:rPr>
        <w:t>centre</w:t>
      </w:r>
      <w:proofErr w:type="spellEnd"/>
      <w:r w:rsidRPr="009167C7">
        <w:rPr>
          <w:rFonts w:ascii="Arial" w:hAnsi="Arial" w:cs="Arial"/>
        </w:rPr>
        <w:t xml:space="preserve"> to provide quick a</w:t>
      </w:r>
      <w:r>
        <w:rPr>
          <w:rFonts w:ascii="Arial" w:hAnsi="Arial" w:cs="Arial"/>
        </w:rPr>
        <w:t xml:space="preserve">nswers to compliance questions. As well, Ms. Moran urged better promotion of existing resources. She also proposed a training certification program </w:t>
      </w:r>
      <w:proofErr w:type="gramStart"/>
      <w:r>
        <w:rPr>
          <w:rFonts w:ascii="Arial" w:hAnsi="Arial" w:cs="Arial"/>
        </w:rPr>
        <w:t>–  based</w:t>
      </w:r>
      <w:proofErr w:type="gramEnd"/>
      <w:r>
        <w:rPr>
          <w:rFonts w:ascii="Arial" w:hAnsi="Arial" w:cs="Arial"/>
        </w:rPr>
        <w:t xml:space="preserve"> on standardized training content – that would make training portable, so it did not have to be repeated each time a worker changed jobs. </w:t>
      </w:r>
    </w:p>
    <w:p w14:paraId="13EBFE3A" w14:textId="77777777" w:rsidR="00FE7FF9" w:rsidRDefault="00FE7FF9" w:rsidP="00B53CCA">
      <w:pPr>
        <w:spacing w:after="200" w:line="276" w:lineRule="auto"/>
        <w:rPr>
          <w:rFonts w:ascii="Arial" w:hAnsi="Arial" w:cs="Arial"/>
        </w:rPr>
      </w:pPr>
      <w:r>
        <w:rPr>
          <w:rFonts w:ascii="Arial" w:hAnsi="Arial" w:cs="Arial"/>
        </w:rPr>
        <w:t xml:space="preserve">The government has directed standards development committees to make simplification and clarity key objectives when reviewing standards. In 2015, the ADO revamped its website </w:t>
      </w:r>
      <w:proofErr w:type="gramStart"/>
      <w:r>
        <w:rPr>
          <w:rFonts w:ascii="Arial" w:hAnsi="Arial" w:cs="Arial"/>
        </w:rPr>
        <w:t>in an effort to</w:t>
      </w:r>
      <w:proofErr w:type="gramEnd"/>
      <w:r>
        <w:rPr>
          <w:rFonts w:ascii="Arial" w:hAnsi="Arial" w:cs="Arial"/>
        </w:rPr>
        <w:t xml:space="preserve"> make it easier to learn what has to be done and when. As well, the government has funded outreach projects to educate organizations on their obligations. It also offers web-based training videos, “how-to” resources with practical examples and online templates to support compliance. In addition, a single-point-of-contact phone number receives thousands of calls a </w:t>
      </w:r>
      <w:r>
        <w:rPr>
          <w:rFonts w:ascii="Arial" w:hAnsi="Arial" w:cs="Arial"/>
        </w:rPr>
        <w:lastRenderedPageBreak/>
        <w:t xml:space="preserve">year from people seeking information or compliance assistance, providing feedback or making complaints. </w:t>
      </w:r>
    </w:p>
    <w:p w14:paraId="5F84BBC7" w14:textId="77777777" w:rsidR="00FE7FF9" w:rsidRPr="00E900A2" w:rsidRDefault="00FE7FF9" w:rsidP="00B53CCA">
      <w:pPr>
        <w:spacing w:after="200" w:line="276" w:lineRule="auto"/>
        <w:rPr>
          <w:rFonts w:ascii="Arial" w:hAnsi="Arial" w:cs="Arial"/>
        </w:rPr>
      </w:pPr>
      <w:r>
        <w:rPr>
          <w:rFonts w:ascii="Arial" w:hAnsi="Arial" w:cs="Arial"/>
          <w:b/>
        </w:rPr>
        <w:t xml:space="preserve">4. </w:t>
      </w:r>
      <w:r w:rsidRPr="00E900A2">
        <w:rPr>
          <w:rFonts w:ascii="Arial" w:hAnsi="Arial" w:cs="Arial"/>
          <w:b/>
        </w:rPr>
        <w:t>Undertake a comprehensive public awareness campaign</w:t>
      </w:r>
      <w:r>
        <w:rPr>
          <w:rFonts w:ascii="Arial" w:hAnsi="Arial" w:cs="Arial"/>
          <w:b/>
        </w:rPr>
        <w:t>.</w:t>
      </w:r>
    </w:p>
    <w:p w14:paraId="0224B0CA" w14:textId="77777777" w:rsidR="00FE7FF9" w:rsidRDefault="00FE7FF9" w:rsidP="00B53CCA">
      <w:pPr>
        <w:spacing w:after="200" w:line="276" w:lineRule="auto"/>
        <w:rPr>
          <w:rFonts w:ascii="Arial" w:hAnsi="Arial" w:cs="Arial"/>
        </w:rPr>
      </w:pPr>
      <w:r>
        <w:rPr>
          <w:rFonts w:ascii="Arial" w:hAnsi="Arial" w:cs="Arial"/>
        </w:rPr>
        <w:t xml:space="preserve">Another strong message to the Moran Review was the “troubling lack of awareness of the AODA nearly 10 years after its enactment.” The report urged a sustained, long-term commitment to education and promotion programs by government and partners in the obligated sectors and the disability community. The goal would be to raise understanding of accessibility generally and the demands of the AODA specifically. During the consultations, the Pan/Parapan Am Games to be hosted by Ontario in 2015 were often cited as a rare communications opportunity. </w:t>
      </w:r>
    </w:p>
    <w:p w14:paraId="549EF3A6" w14:textId="77777777" w:rsidR="00FE7FF9" w:rsidRDefault="00FE7FF9" w:rsidP="00B53CCA">
      <w:pPr>
        <w:spacing w:after="200" w:line="276" w:lineRule="auto"/>
        <w:rPr>
          <w:rFonts w:ascii="Arial" w:hAnsi="Arial" w:cs="Arial"/>
        </w:rPr>
      </w:pPr>
      <w:r>
        <w:rPr>
          <w:rFonts w:ascii="Arial" w:hAnsi="Arial" w:cs="Arial"/>
        </w:rPr>
        <w:t xml:space="preserve">The ADO ran a two-stage marketing campaign to usher in the AODA Employment standard that took effect for large businesses and non-profits on January 1, 2016 and small ones a year later. The campaign featured direct mail, print, radio and online ads. In 2017, to raise awareness of the year-end compliance reporting deadline for all sectors, the ADO sent out 57,000 reminder letters or emails, participated in more than 90 trade shows, conferences and other events and ran a digital marketing campaign targeted at business. </w:t>
      </w:r>
    </w:p>
    <w:p w14:paraId="70F5FEF8" w14:textId="77777777" w:rsidR="00FE7FF9" w:rsidRPr="00B92CB9" w:rsidRDefault="00FE7FF9" w:rsidP="00B53CCA">
      <w:pPr>
        <w:spacing w:after="200" w:line="276" w:lineRule="auto"/>
        <w:rPr>
          <w:rFonts w:ascii="Arial" w:hAnsi="Arial" w:cs="Arial"/>
        </w:rPr>
      </w:pPr>
      <w:r>
        <w:rPr>
          <w:rFonts w:ascii="Arial" w:hAnsi="Arial" w:cs="Arial"/>
        </w:rPr>
        <w:t xml:space="preserve">Twenty-three thousand volunteers were trained in accessibility in preparation for the Pan/Parapan Am Games. During the games 5,000 visitors took part in the three-day Accessibility Innovation Showcase that raised the profile of Ontario companies creating new accessibility technologies. The ADO held a similar showcase event at the 2017 Invictus Games hosted in Ontario.  </w:t>
      </w:r>
    </w:p>
    <w:p w14:paraId="284374DE" w14:textId="77777777" w:rsidR="00FE7FF9" w:rsidRPr="00E846B7" w:rsidRDefault="00FE7FF9" w:rsidP="00B53CCA">
      <w:pPr>
        <w:spacing w:after="200" w:line="276" w:lineRule="auto"/>
        <w:rPr>
          <w:rFonts w:ascii="Arial" w:hAnsi="Arial" w:cs="Arial"/>
        </w:rPr>
      </w:pPr>
      <w:r>
        <w:rPr>
          <w:rFonts w:ascii="Arial" w:hAnsi="Arial" w:cs="Arial"/>
          <w:b/>
        </w:rPr>
        <w:t xml:space="preserve">5. </w:t>
      </w:r>
      <w:r w:rsidRPr="00E846B7">
        <w:rPr>
          <w:rFonts w:ascii="Arial" w:hAnsi="Arial" w:cs="Arial"/>
          <w:b/>
        </w:rPr>
        <w:t>Clarify the relationship between the Human Rights Code and the AODA</w:t>
      </w:r>
      <w:r>
        <w:rPr>
          <w:rFonts w:ascii="Arial" w:hAnsi="Arial" w:cs="Arial"/>
          <w:b/>
        </w:rPr>
        <w:t>.</w:t>
      </w:r>
    </w:p>
    <w:p w14:paraId="3EE73D65" w14:textId="77777777" w:rsidR="00FE7FF9" w:rsidRPr="00957BE8" w:rsidRDefault="00FE7FF9" w:rsidP="00B53CCA">
      <w:pPr>
        <w:spacing w:after="200" w:line="276" w:lineRule="auto"/>
        <w:rPr>
          <w:rFonts w:ascii="Arial" w:hAnsi="Arial" w:cs="Arial"/>
        </w:rPr>
      </w:pPr>
      <w:r w:rsidRPr="00957BE8">
        <w:rPr>
          <w:rFonts w:ascii="Arial" w:hAnsi="Arial" w:cs="Arial"/>
        </w:rPr>
        <w:t xml:space="preserve">The Moran </w:t>
      </w:r>
      <w:r>
        <w:rPr>
          <w:rFonts w:ascii="Arial" w:hAnsi="Arial" w:cs="Arial"/>
        </w:rPr>
        <w:t>R</w:t>
      </w:r>
      <w:r w:rsidRPr="00957BE8">
        <w:rPr>
          <w:rFonts w:ascii="Arial" w:hAnsi="Arial" w:cs="Arial"/>
        </w:rPr>
        <w:t xml:space="preserve">eport observed that the relationship between the Human </w:t>
      </w:r>
      <w:r>
        <w:rPr>
          <w:rFonts w:ascii="Arial" w:hAnsi="Arial" w:cs="Arial"/>
        </w:rPr>
        <w:t xml:space="preserve">Rights Code and the AODA was </w:t>
      </w:r>
      <w:r w:rsidRPr="00957BE8">
        <w:rPr>
          <w:rFonts w:ascii="Arial" w:hAnsi="Arial" w:cs="Arial"/>
        </w:rPr>
        <w:t xml:space="preserve">an area of significant confusion that is likely to become more prominent as more obligations come into force. Ms. Moran stressed that the interaction between the Code and the AODA should be explained in all relevant communications and public awareness materials. </w:t>
      </w:r>
    </w:p>
    <w:p w14:paraId="482B0FE0" w14:textId="77777777" w:rsidR="00FE7FF9" w:rsidRPr="00957BE8" w:rsidRDefault="00FE7FF9" w:rsidP="00B53CCA">
      <w:pPr>
        <w:spacing w:after="200" w:line="276" w:lineRule="auto"/>
        <w:rPr>
          <w:rFonts w:ascii="Arial" w:hAnsi="Arial" w:cs="Arial"/>
        </w:rPr>
      </w:pPr>
      <w:r>
        <w:rPr>
          <w:rFonts w:ascii="Arial" w:hAnsi="Arial" w:cs="Arial"/>
        </w:rPr>
        <w:t>The Ontario Human Rights Commission (OHRC)</w:t>
      </w:r>
      <w:r w:rsidRPr="00957BE8">
        <w:rPr>
          <w:rFonts w:ascii="Arial" w:hAnsi="Arial" w:cs="Arial"/>
        </w:rPr>
        <w:t xml:space="preserve"> has developed a</w:t>
      </w:r>
      <w:r>
        <w:rPr>
          <w:rFonts w:ascii="Arial" w:hAnsi="Arial" w:cs="Arial"/>
        </w:rPr>
        <w:t>n e-learning</w:t>
      </w:r>
      <w:r w:rsidRPr="00957BE8">
        <w:rPr>
          <w:rFonts w:ascii="Arial" w:hAnsi="Arial" w:cs="Arial"/>
        </w:rPr>
        <w:t xml:space="preserve"> video on the way these laws work together, which is available online. </w:t>
      </w:r>
      <w:r>
        <w:rPr>
          <w:rFonts w:ascii="Arial" w:hAnsi="Arial" w:cs="Arial"/>
        </w:rPr>
        <w:t xml:space="preserve">However, this issue remains current. </w:t>
      </w:r>
      <w:r w:rsidRPr="00957BE8">
        <w:rPr>
          <w:rFonts w:ascii="Arial" w:hAnsi="Arial" w:cs="Arial"/>
          <w:lang w:val="en"/>
        </w:rPr>
        <w:t>The standards development committee reviewi</w:t>
      </w:r>
      <w:r>
        <w:rPr>
          <w:rFonts w:ascii="Arial" w:hAnsi="Arial" w:cs="Arial"/>
          <w:lang w:val="en"/>
        </w:rPr>
        <w:t>ng the AODA Employment standards</w:t>
      </w:r>
      <w:r w:rsidRPr="00957BE8">
        <w:rPr>
          <w:rFonts w:ascii="Arial" w:hAnsi="Arial" w:cs="Arial"/>
          <w:lang w:val="en"/>
        </w:rPr>
        <w:t xml:space="preserve"> made im</w:t>
      </w:r>
      <w:r>
        <w:rPr>
          <w:rFonts w:ascii="Arial" w:hAnsi="Arial" w:cs="Arial"/>
          <w:lang w:val="en"/>
        </w:rPr>
        <w:t xml:space="preserve">proved clarity with the </w:t>
      </w:r>
      <w:r w:rsidRPr="00957BE8">
        <w:rPr>
          <w:rFonts w:ascii="Arial" w:hAnsi="Arial" w:cs="Arial"/>
          <w:lang w:val="en"/>
        </w:rPr>
        <w:t xml:space="preserve">Human Rights Code the first recommendation in its initial </w:t>
      </w:r>
      <w:r>
        <w:rPr>
          <w:rFonts w:ascii="Arial" w:hAnsi="Arial" w:cs="Arial"/>
          <w:lang w:val="en"/>
        </w:rPr>
        <w:t>report. As a start</w:t>
      </w:r>
      <w:r w:rsidRPr="00957BE8">
        <w:rPr>
          <w:rFonts w:ascii="Arial" w:hAnsi="Arial" w:cs="Arial"/>
          <w:lang w:val="en"/>
        </w:rPr>
        <w:t>, the committee called on the government and the OHRC to explore the causes for the con</w:t>
      </w:r>
      <w:r>
        <w:rPr>
          <w:rFonts w:ascii="Arial" w:hAnsi="Arial" w:cs="Arial"/>
          <w:lang w:val="en"/>
        </w:rPr>
        <w:t>fusion about the relationship between these two measures.</w:t>
      </w:r>
    </w:p>
    <w:p w14:paraId="370CE974" w14:textId="77777777" w:rsidR="00FE7FF9" w:rsidRPr="00E846B7" w:rsidRDefault="00FE7FF9" w:rsidP="00B53CCA">
      <w:pPr>
        <w:spacing w:after="200" w:line="276" w:lineRule="auto"/>
        <w:rPr>
          <w:rFonts w:ascii="Arial" w:hAnsi="Arial" w:cs="Arial"/>
        </w:rPr>
      </w:pPr>
      <w:r>
        <w:rPr>
          <w:rFonts w:ascii="Arial" w:hAnsi="Arial" w:cs="Arial"/>
          <w:b/>
        </w:rPr>
        <w:t xml:space="preserve">6. </w:t>
      </w:r>
      <w:r w:rsidRPr="00E846B7">
        <w:rPr>
          <w:rFonts w:ascii="Arial" w:hAnsi="Arial" w:cs="Arial"/>
          <w:b/>
        </w:rPr>
        <w:t>Plan for new standards</w:t>
      </w:r>
      <w:r>
        <w:rPr>
          <w:rFonts w:ascii="Arial" w:hAnsi="Arial" w:cs="Arial"/>
          <w:b/>
        </w:rPr>
        <w:t>.</w:t>
      </w:r>
    </w:p>
    <w:p w14:paraId="0564E242" w14:textId="77777777" w:rsidR="00FE7FF9" w:rsidRPr="00823CA6" w:rsidRDefault="00FE7FF9" w:rsidP="00B53CCA">
      <w:pPr>
        <w:spacing w:after="200" w:line="276" w:lineRule="auto"/>
        <w:rPr>
          <w:rFonts w:ascii="Arial" w:hAnsi="Arial" w:cs="Arial"/>
        </w:rPr>
      </w:pPr>
      <w:r>
        <w:rPr>
          <w:rFonts w:ascii="Arial" w:hAnsi="Arial" w:cs="Arial"/>
        </w:rPr>
        <w:t xml:space="preserve">Ms. Moran urged the government to launch a public </w:t>
      </w:r>
      <w:r w:rsidRPr="009105F2">
        <w:rPr>
          <w:rFonts w:ascii="Arial" w:hAnsi="Arial" w:cs="Arial"/>
        </w:rPr>
        <w:t xml:space="preserve">process </w:t>
      </w:r>
      <w:r>
        <w:rPr>
          <w:rFonts w:ascii="Arial" w:hAnsi="Arial" w:cs="Arial"/>
        </w:rPr>
        <w:t>to identify</w:t>
      </w:r>
      <w:r w:rsidRPr="009105F2">
        <w:rPr>
          <w:rFonts w:ascii="Arial" w:hAnsi="Arial" w:cs="Arial"/>
        </w:rPr>
        <w:t xml:space="preserve"> </w:t>
      </w:r>
      <w:r>
        <w:rPr>
          <w:rFonts w:ascii="Arial" w:hAnsi="Arial" w:cs="Arial"/>
        </w:rPr>
        <w:t>the most significant gaps in</w:t>
      </w:r>
      <w:r w:rsidRPr="009105F2">
        <w:rPr>
          <w:rFonts w:ascii="Arial" w:hAnsi="Arial" w:cs="Arial"/>
        </w:rPr>
        <w:t xml:space="preserve"> </w:t>
      </w:r>
      <w:r>
        <w:rPr>
          <w:rFonts w:ascii="Arial" w:hAnsi="Arial" w:cs="Arial"/>
        </w:rPr>
        <w:t xml:space="preserve">the </w:t>
      </w:r>
      <w:r w:rsidRPr="009105F2">
        <w:rPr>
          <w:rFonts w:ascii="Arial" w:hAnsi="Arial" w:cs="Arial"/>
        </w:rPr>
        <w:t>current regulatory regime</w:t>
      </w:r>
      <w:r>
        <w:rPr>
          <w:rFonts w:ascii="Arial" w:hAnsi="Arial" w:cs="Arial"/>
        </w:rPr>
        <w:t xml:space="preserve"> with a view to developing supplementary standards to close them. </w:t>
      </w:r>
    </w:p>
    <w:p w14:paraId="0A48ACA9" w14:textId="4DCF5775" w:rsidR="00FE7FF9" w:rsidRPr="004423C2" w:rsidRDefault="00FE7FF9" w:rsidP="00B53CCA">
      <w:pPr>
        <w:spacing w:after="200" w:line="276" w:lineRule="auto"/>
        <w:rPr>
          <w:rFonts w:ascii="Arial" w:hAnsi="Arial" w:cs="Arial"/>
        </w:rPr>
      </w:pPr>
      <w:r>
        <w:rPr>
          <w:rFonts w:ascii="Arial" w:hAnsi="Arial" w:cs="Arial"/>
        </w:rPr>
        <w:lastRenderedPageBreak/>
        <w:t xml:space="preserve">More specifically, she recommended that the government undertake a serious process to determine the best method to ensure accessibility advances as fast as possible in health care and education. She noted that the outcome of these efforts could be a timely series of targeted standards, rather than extensive sector-wide obligations that could easily take a decade or more to develop and implement. </w:t>
      </w:r>
      <w:r w:rsidRPr="004423C2">
        <w:rPr>
          <w:rFonts w:ascii="Arial" w:hAnsi="Arial" w:cs="Arial"/>
        </w:rPr>
        <w:t xml:space="preserve">As noted above, </w:t>
      </w:r>
      <w:r>
        <w:rPr>
          <w:rFonts w:ascii="Arial" w:hAnsi="Arial" w:cs="Arial"/>
        </w:rPr>
        <w:t xml:space="preserve">standards </w:t>
      </w:r>
      <w:r w:rsidRPr="004423C2">
        <w:rPr>
          <w:rFonts w:ascii="Arial" w:hAnsi="Arial" w:cs="Arial"/>
        </w:rPr>
        <w:t xml:space="preserve">development committees </w:t>
      </w:r>
      <w:r>
        <w:rPr>
          <w:rFonts w:ascii="Arial" w:hAnsi="Arial" w:cs="Arial"/>
        </w:rPr>
        <w:t xml:space="preserve">have been </w:t>
      </w:r>
      <w:r w:rsidR="00137E39">
        <w:rPr>
          <w:rFonts w:ascii="Arial" w:hAnsi="Arial" w:cs="Arial"/>
        </w:rPr>
        <w:t>creat</w:t>
      </w:r>
      <w:r>
        <w:rPr>
          <w:rFonts w:ascii="Arial" w:hAnsi="Arial" w:cs="Arial"/>
        </w:rPr>
        <w:t>ed for new</w:t>
      </w:r>
      <w:r w:rsidRPr="004423C2">
        <w:rPr>
          <w:rFonts w:ascii="Arial" w:hAnsi="Arial" w:cs="Arial"/>
        </w:rPr>
        <w:t xml:space="preserve"> standards in Health Care and </w:t>
      </w:r>
      <w:proofErr w:type="gramStart"/>
      <w:r>
        <w:rPr>
          <w:rFonts w:ascii="Arial" w:hAnsi="Arial" w:cs="Arial"/>
        </w:rPr>
        <w:t>E</w:t>
      </w:r>
      <w:r w:rsidRPr="004423C2">
        <w:rPr>
          <w:rFonts w:ascii="Arial" w:hAnsi="Arial" w:cs="Arial"/>
        </w:rPr>
        <w:t>ducation</w:t>
      </w:r>
      <w:proofErr w:type="gramEnd"/>
      <w:r>
        <w:rPr>
          <w:rFonts w:ascii="Arial" w:hAnsi="Arial" w:cs="Arial"/>
        </w:rPr>
        <w:t xml:space="preserve"> but their work has been suspended. </w:t>
      </w:r>
    </w:p>
    <w:p w14:paraId="21148917" w14:textId="1289C80F" w:rsidR="00FE7FF9" w:rsidRPr="004423C2" w:rsidRDefault="00FE7FF9" w:rsidP="00B53CCA">
      <w:pPr>
        <w:spacing w:after="200" w:line="276" w:lineRule="auto"/>
        <w:rPr>
          <w:rFonts w:ascii="Arial" w:hAnsi="Arial" w:cs="Arial"/>
        </w:rPr>
      </w:pPr>
      <w:r>
        <w:rPr>
          <w:rFonts w:ascii="Arial" w:hAnsi="Arial" w:cs="Arial"/>
        </w:rPr>
        <w:t>Ms. Moran also pointed out two key accessibi</w:t>
      </w:r>
      <w:r w:rsidR="00BE512A">
        <w:rPr>
          <w:rFonts w:ascii="Arial" w:hAnsi="Arial" w:cs="Arial"/>
        </w:rPr>
        <w:t xml:space="preserve">lity gaps that require action: </w:t>
      </w:r>
      <w:r>
        <w:rPr>
          <w:rFonts w:ascii="Arial" w:hAnsi="Arial" w:cs="Arial"/>
        </w:rPr>
        <w:t>the built environment and website extranets. She called on the government to b</w:t>
      </w:r>
      <w:r w:rsidRPr="00957BE8">
        <w:rPr>
          <w:rFonts w:ascii="Arial" w:hAnsi="Arial" w:cs="Arial"/>
        </w:rPr>
        <w:t>egin the retrof</w:t>
      </w:r>
      <w:r>
        <w:rPr>
          <w:rFonts w:ascii="Arial" w:hAnsi="Arial" w:cs="Arial"/>
        </w:rPr>
        <w:t xml:space="preserve">itting of existing facilities </w:t>
      </w:r>
      <w:r w:rsidRPr="00957BE8">
        <w:rPr>
          <w:rFonts w:ascii="Arial" w:hAnsi="Arial" w:cs="Arial"/>
        </w:rPr>
        <w:t>by requiring readily achievable measures</w:t>
      </w:r>
      <w:r>
        <w:rPr>
          <w:rFonts w:ascii="Arial" w:hAnsi="Arial" w:cs="Arial"/>
        </w:rPr>
        <w:t>, such as accessible entry ways and washrooms</w:t>
      </w:r>
      <w:r w:rsidRPr="00957BE8">
        <w:rPr>
          <w:rFonts w:ascii="Arial" w:hAnsi="Arial" w:cs="Arial"/>
        </w:rPr>
        <w:t xml:space="preserve">. </w:t>
      </w:r>
      <w:r w:rsidRPr="00E8568A">
        <w:rPr>
          <w:rFonts w:ascii="Arial" w:hAnsi="Arial" w:cs="Arial"/>
        </w:rPr>
        <w:t>She also urged steps</w:t>
      </w:r>
      <w:r>
        <w:rPr>
          <w:rFonts w:ascii="Arial" w:hAnsi="Arial" w:cs="Arial"/>
          <w:b/>
        </w:rPr>
        <w:t xml:space="preserve"> </w:t>
      </w:r>
      <w:r w:rsidRPr="009A1259">
        <w:rPr>
          <w:rFonts w:ascii="Arial" w:hAnsi="Arial" w:cs="Arial"/>
        </w:rPr>
        <w:t xml:space="preserve">to </w:t>
      </w:r>
      <w:r>
        <w:rPr>
          <w:rFonts w:ascii="Arial" w:hAnsi="Arial" w:cs="Arial"/>
        </w:rPr>
        <w:t>remedy the exclusion of</w:t>
      </w:r>
      <w:r w:rsidRPr="004423C2">
        <w:rPr>
          <w:rFonts w:ascii="Arial" w:hAnsi="Arial" w:cs="Arial"/>
        </w:rPr>
        <w:t xml:space="preserve"> extranets</w:t>
      </w:r>
      <w:r>
        <w:rPr>
          <w:rFonts w:ascii="Arial" w:hAnsi="Arial" w:cs="Arial"/>
        </w:rPr>
        <w:t xml:space="preserve"> from the AODA accessibility requirements (an extranet is an extension of an organization’s internal network to outside users that is accessed by logging in). The SDC reviewing the Information and Communications standards is considering the extranets issue. </w:t>
      </w:r>
    </w:p>
    <w:p w14:paraId="2BDC0BF3" w14:textId="77777777" w:rsidR="00FE7FF9" w:rsidRPr="00E846B7" w:rsidRDefault="00FE7FF9" w:rsidP="00B53CCA">
      <w:pPr>
        <w:keepNext/>
        <w:spacing w:after="200" w:line="276" w:lineRule="auto"/>
        <w:rPr>
          <w:rFonts w:ascii="Arial" w:hAnsi="Arial" w:cs="Arial"/>
          <w:b/>
        </w:rPr>
      </w:pPr>
      <w:r>
        <w:rPr>
          <w:rFonts w:ascii="Arial" w:hAnsi="Arial" w:cs="Arial"/>
          <w:b/>
        </w:rPr>
        <w:t xml:space="preserve">7. </w:t>
      </w:r>
      <w:r w:rsidRPr="00E846B7">
        <w:rPr>
          <w:rFonts w:ascii="Arial" w:hAnsi="Arial" w:cs="Arial"/>
          <w:b/>
        </w:rPr>
        <w:t>Encourage, support and celebrate accessibility planning beyond the AODA</w:t>
      </w:r>
      <w:r>
        <w:rPr>
          <w:rFonts w:ascii="Arial" w:hAnsi="Arial" w:cs="Arial"/>
          <w:b/>
        </w:rPr>
        <w:t>.</w:t>
      </w:r>
    </w:p>
    <w:p w14:paraId="33C345E4" w14:textId="77777777" w:rsidR="00FE7FF9" w:rsidRDefault="00FE7FF9" w:rsidP="00B53CCA">
      <w:pPr>
        <w:spacing w:after="200" w:line="276" w:lineRule="auto"/>
        <w:rPr>
          <w:rFonts w:ascii="Arial" w:hAnsi="Arial" w:cs="Arial"/>
        </w:rPr>
      </w:pPr>
      <w:r>
        <w:rPr>
          <w:rFonts w:ascii="Arial" w:hAnsi="Arial" w:cs="Arial"/>
        </w:rPr>
        <w:t>The Moran Report emphasized that the current AODA standards should be treated as the floor, not the ceiling, for accessibility efforts. Support materials on developing</w:t>
      </w:r>
      <w:r w:rsidRPr="00157C5C">
        <w:rPr>
          <w:rFonts w:ascii="Arial" w:hAnsi="Arial" w:cs="Arial"/>
        </w:rPr>
        <w:t xml:space="preserve"> multi-year accessibility plans</w:t>
      </w:r>
      <w:r>
        <w:rPr>
          <w:rFonts w:ascii="Arial" w:hAnsi="Arial" w:cs="Arial"/>
        </w:rPr>
        <w:t xml:space="preserve"> should highlight</w:t>
      </w:r>
      <w:r w:rsidRPr="00157C5C">
        <w:rPr>
          <w:rFonts w:ascii="Arial" w:hAnsi="Arial" w:cs="Arial"/>
        </w:rPr>
        <w:t xml:space="preserve"> barrier removal </w:t>
      </w:r>
      <w:r>
        <w:rPr>
          <w:rFonts w:ascii="Arial" w:hAnsi="Arial" w:cs="Arial"/>
        </w:rPr>
        <w:t xml:space="preserve">beyond AODA requirements, while a certification program – such as the LEED environmental certification – could motivate organizations to exceed minimum requirements. As well, celebrating accessibility champions would recognize strong leadership and showcase successful initiatives. Ms. Moran also recommended tax incentives to encourage </w:t>
      </w:r>
      <w:r w:rsidRPr="00157C5C">
        <w:rPr>
          <w:rFonts w:ascii="Arial" w:hAnsi="Arial" w:cs="Arial"/>
        </w:rPr>
        <w:t>small business</w:t>
      </w:r>
      <w:r>
        <w:rPr>
          <w:rFonts w:ascii="Arial" w:hAnsi="Arial" w:cs="Arial"/>
        </w:rPr>
        <w:t>es to go beyond the accessibility requirements in the AODA standards, and idea also suggested in the Beer Report.</w:t>
      </w:r>
    </w:p>
    <w:p w14:paraId="655D02C9" w14:textId="77777777" w:rsidR="00FE7FF9" w:rsidRDefault="00FE7FF9" w:rsidP="00B53CCA">
      <w:pPr>
        <w:spacing w:after="200" w:line="276" w:lineRule="auto"/>
        <w:rPr>
          <w:rFonts w:ascii="Arial" w:hAnsi="Arial" w:cs="Arial"/>
        </w:rPr>
      </w:pPr>
      <w:r w:rsidRPr="001E6124">
        <w:rPr>
          <w:rFonts w:ascii="Arial" w:hAnsi="Arial" w:cs="Arial"/>
        </w:rPr>
        <w:t>In 2015</w:t>
      </w:r>
      <w:r>
        <w:rPr>
          <w:rFonts w:ascii="Arial" w:hAnsi="Arial" w:cs="Arial"/>
        </w:rPr>
        <w:t>,</w:t>
      </w:r>
      <w:r w:rsidRPr="001E6124">
        <w:rPr>
          <w:rFonts w:ascii="Arial" w:hAnsi="Arial" w:cs="Arial"/>
        </w:rPr>
        <w:t xml:space="preserve"> the government launched the annual</w:t>
      </w:r>
      <w:r>
        <w:rPr>
          <w:rFonts w:ascii="Arial" w:hAnsi="Arial" w:cs="Arial"/>
          <w:b/>
        </w:rPr>
        <w:t xml:space="preserve"> </w:t>
      </w:r>
      <w:r w:rsidRPr="004F3FC6">
        <w:rPr>
          <w:rFonts w:ascii="Arial" w:hAnsi="Arial" w:cs="Arial"/>
        </w:rPr>
        <w:t xml:space="preserve">David C. Onley Awards </w:t>
      </w:r>
      <w:r>
        <w:rPr>
          <w:rFonts w:ascii="Arial" w:hAnsi="Arial" w:cs="Arial"/>
        </w:rPr>
        <w:t xml:space="preserve">for Leadership in Accessibility. This initiative recognizes individuals and organizations who demonstrate outstanding leadership to raise awareness of accessibility and disability issues in their communities. </w:t>
      </w:r>
      <w:proofErr w:type="gramStart"/>
      <w:r>
        <w:rPr>
          <w:rFonts w:ascii="Arial" w:hAnsi="Arial" w:cs="Arial"/>
        </w:rPr>
        <w:t>Also</w:t>
      </w:r>
      <w:proofErr w:type="gramEnd"/>
      <w:r>
        <w:rPr>
          <w:rFonts w:ascii="Arial" w:hAnsi="Arial" w:cs="Arial"/>
        </w:rPr>
        <w:t xml:space="preserve"> in 2015, AODA 10</w:t>
      </w:r>
      <w:r w:rsidRPr="002374F6">
        <w:rPr>
          <w:rFonts w:ascii="Arial" w:hAnsi="Arial" w:cs="Arial"/>
          <w:vertAlign w:val="superscript"/>
        </w:rPr>
        <w:t>th</w:t>
      </w:r>
      <w:r>
        <w:rPr>
          <w:rFonts w:ascii="Arial" w:hAnsi="Arial" w:cs="Arial"/>
        </w:rPr>
        <w:t xml:space="preserve"> Anniversary Champion Awards were presented across Ontario to recognize local efforts from fundraising to building an accessible playground.  </w:t>
      </w:r>
    </w:p>
    <w:p w14:paraId="3C40B362" w14:textId="2940942F" w:rsidR="00FE7FF9" w:rsidRDefault="00FE7FF9" w:rsidP="00B53CCA">
      <w:pPr>
        <w:spacing w:after="200" w:line="276" w:lineRule="auto"/>
        <w:rPr>
          <w:rFonts w:ascii="Arial" w:hAnsi="Arial" w:cs="Arial"/>
        </w:rPr>
      </w:pPr>
      <w:r>
        <w:rPr>
          <w:rFonts w:ascii="Arial" w:hAnsi="Arial" w:cs="Arial"/>
        </w:rPr>
        <w:t xml:space="preserve">In late 2015 the government began work on a voluntary third-party certification program that would give business an incentive to go beyond AODA requirements. </w:t>
      </w:r>
      <w:r w:rsidR="00281C15">
        <w:rPr>
          <w:rFonts w:ascii="Arial" w:hAnsi="Arial" w:cs="Arial"/>
        </w:rPr>
        <w:t xml:space="preserve">This concept is now being pursued through a project known as BIG </w:t>
      </w:r>
      <w:proofErr w:type="spellStart"/>
      <w:r w:rsidR="00281C15">
        <w:rPr>
          <w:rFonts w:ascii="Arial" w:hAnsi="Arial" w:cs="Arial"/>
        </w:rPr>
        <w:t>IDeA</w:t>
      </w:r>
      <w:proofErr w:type="spellEnd"/>
      <w:r w:rsidR="00281C15">
        <w:rPr>
          <w:rFonts w:ascii="Arial" w:hAnsi="Arial" w:cs="Arial"/>
        </w:rPr>
        <w:t xml:space="preserve"> at the Inclusive D</w:t>
      </w:r>
      <w:r w:rsidR="004E2296">
        <w:rPr>
          <w:rFonts w:ascii="Arial" w:hAnsi="Arial" w:cs="Arial"/>
        </w:rPr>
        <w:t>esign Research Centre, with funding from</w:t>
      </w:r>
      <w:r w:rsidR="00281C15">
        <w:rPr>
          <w:rFonts w:ascii="Arial" w:hAnsi="Arial" w:cs="Arial"/>
        </w:rPr>
        <w:t xml:space="preserve"> the government’s </w:t>
      </w:r>
      <w:proofErr w:type="spellStart"/>
      <w:r w:rsidR="00281C15">
        <w:rPr>
          <w:rFonts w:ascii="Arial" w:hAnsi="Arial" w:cs="Arial"/>
        </w:rPr>
        <w:t>EnAbling</w:t>
      </w:r>
      <w:proofErr w:type="spellEnd"/>
      <w:r w:rsidR="00281C15">
        <w:rPr>
          <w:rFonts w:ascii="Arial" w:hAnsi="Arial" w:cs="Arial"/>
        </w:rPr>
        <w:t xml:space="preserve"> Change program</w:t>
      </w:r>
      <w:r w:rsidR="004E2296">
        <w:rPr>
          <w:rFonts w:ascii="Arial" w:hAnsi="Arial" w:cs="Arial"/>
        </w:rPr>
        <w:t>.</w:t>
      </w:r>
    </w:p>
    <w:p w14:paraId="192E92B1" w14:textId="77777777" w:rsidR="00FE7FF9" w:rsidRPr="001B4638" w:rsidRDefault="00FE7FF9" w:rsidP="00B53CCA">
      <w:pPr>
        <w:keepNext/>
        <w:spacing w:after="200" w:line="276" w:lineRule="auto"/>
        <w:rPr>
          <w:rFonts w:ascii="Arial" w:hAnsi="Arial" w:cs="Arial"/>
          <w:b/>
        </w:rPr>
      </w:pPr>
      <w:r>
        <w:rPr>
          <w:rFonts w:ascii="Arial" w:hAnsi="Arial" w:cs="Arial"/>
          <w:b/>
        </w:rPr>
        <w:t xml:space="preserve">8. </w:t>
      </w:r>
      <w:r w:rsidRPr="001B4638">
        <w:rPr>
          <w:rFonts w:ascii="Arial" w:hAnsi="Arial" w:cs="Arial"/>
          <w:b/>
        </w:rPr>
        <w:t>Improve AODA Processes</w:t>
      </w:r>
      <w:r>
        <w:rPr>
          <w:rFonts w:ascii="Arial" w:hAnsi="Arial" w:cs="Arial"/>
          <w:b/>
        </w:rPr>
        <w:t>.</w:t>
      </w:r>
    </w:p>
    <w:p w14:paraId="2ABE4CD8" w14:textId="77777777" w:rsidR="00FE7FF9" w:rsidRDefault="00FE7FF9" w:rsidP="00B53CCA">
      <w:pPr>
        <w:spacing w:after="200" w:line="276" w:lineRule="auto"/>
        <w:rPr>
          <w:rFonts w:ascii="Arial" w:hAnsi="Arial" w:cs="Arial"/>
        </w:rPr>
      </w:pPr>
      <w:r>
        <w:rPr>
          <w:rFonts w:ascii="Arial" w:hAnsi="Arial" w:cs="Arial"/>
        </w:rPr>
        <w:t xml:space="preserve">Finally, the Moran Report made </w:t>
      </w:r>
      <w:proofErr w:type="gramStart"/>
      <w:r>
        <w:rPr>
          <w:rFonts w:ascii="Arial" w:hAnsi="Arial" w:cs="Arial"/>
        </w:rPr>
        <w:t>a number of</w:t>
      </w:r>
      <w:proofErr w:type="gramEnd"/>
      <w:r>
        <w:rPr>
          <w:rFonts w:ascii="Arial" w:hAnsi="Arial" w:cs="Arial"/>
        </w:rPr>
        <w:t xml:space="preserve"> suggestions for refining processes under the AODA. It proposed that the government permit </w:t>
      </w:r>
      <w:r w:rsidRPr="00157C5C">
        <w:rPr>
          <w:rFonts w:ascii="Arial" w:hAnsi="Arial" w:cs="Arial"/>
        </w:rPr>
        <w:t>minor revisions to standards</w:t>
      </w:r>
      <w:r>
        <w:rPr>
          <w:rFonts w:ascii="Arial" w:hAnsi="Arial" w:cs="Arial"/>
        </w:rPr>
        <w:t xml:space="preserve"> without going through full standards development process; conduct a focused review of the role and resources of municipal accessibility advisory committees; and repeal the ODA after ensuring that appropriate provisions have been incorporated into the AODA framework. In addition, Ms. Moran called on the government to require pre-construction approval of projects covered by the </w:t>
      </w:r>
      <w:r>
        <w:rPr>
          <w:rFonts w:ascii="Arial" w:hAnsi="Arial" w:cs="Arial"/>
        </w:rPr>
        <w:lastRenderedPageBreak/>
        <w:t xml:space="preserve">Design of Public Spaces standards and to find a way to make the accessibility provisions of the Building Code subject to the AODA standards review process. </w:t>
      </w:r>
    </w:p>
    <w:p w14:paraId="7102BBE3" w14:textId="66036583" w:rsidR="00FE7FF9" w:rsidRPr="00384584" w:rsidRDefault="00FE7FF9" w:rsidP="00B53CCA">
      <w:pPr>
        <w:spacing w:after="200" w:line="276" w:lineRule="auto"/>
        <w:rPr>
          <w:rFonts w:ascii="Arial" w:hAnsi="Arial" w:cs="Arial"/>
        </w:rPr>
      </w:pPr>
      <w:r w:rsidRPr="004F3FC6">
        <w:rPr>
          <w:rFonts w:ascii="Arial" w:hAnsi="Arial" w:cs="Arial"/>
        </w:rPr>
        <w:t xml:space="preserve">Minor amendments have been made to </w:t>
      </w:r>
      <w:r>
        <w:rPr>
          <w:rFonts w:ascii="Arial" w:hAnsi="Arial" w:cs="Arial"/>
        </w:rPr>
        <w:t>the Transportation and D</w:t>
      </w:r>
      <w:r w:rsidRPr="004F3FC6">
        <w:rPr>
          <w:rFonts w:ascii="Arial" w:hAnsi="Arial" w:cs="Arial"/>
        </w:rPr>
        <w:t xml:space="preserve">esign of Public Spaces </w:t>
      </w:r>
      <w:r>
        <w:rPr>
          <w:rFonts w:ascii="Arial" w:hAnsi="Arial" w:cs="Arial"/>
        </w:rPr>
        <w:t xml:space="preserve">standards outside the standards review process and, as noted above, repeal of some ODA sections has been proclaimed. </w:t>
      </w:r>
    </w:p>
    <w:p w14:paraId="10EEEF06" w14:textId="77777777" w:rsidR="00FE7FF9" w:rsidRPr="001B4638" w:rsidRDefault="00FE7FF9" w:rsidP="00747963">
      <w:pPr>
        <w:pStyle w:val="Heading4"/>
      </w:pPr>
      <w:bookmarkStart w:id="8" w:name="_Toc2341266"/>
      <w:r>
        <w:t xml:space="preserve">Other </w:t>
      </w:r>
      <w:r w:rsidRPr="001B4638">
        <w:t xml:space="preserve">Canadian </w:t>
      </w:r>
      <w:r>
        <w:t>Accessibility Laws</w:t>
      </w:r>
      <w:bookmarkEnd w:id="8"/>
    </w:p>
    <w:p w14:paraId="395480E3" w14:textId="77777777" w:rsidR="00FE7FF9" w:rsidRPr="004E4659" w:rsidRDefault="00FE7FF9" w:rsidP="00B53CCA">
      <w:pPr>
        <w:spacing w:after="200" w:line="276" w:lineRule="auto"/>
        <w:rPr>
          <w:rFonts w:ascii="Arial" w:hAnsi="Arial" w:cs="Arial"/>
        </w:rPr>
      </w:pPr>
      <w:r>
        <w:rPr>
          <w:rFonts w:ascii="Arial" w:hAnsi="Arial" w:cs="Arial"/>
        </w:rPr>
        <w:t>Disability stakeholders have hailed the AODA as ground-breaking legislation for Ontario and Canada. Currently, the</w:t>
      </w:r>
      <w:r w:rsidRPr="004E4659">
        <w:rPr>
          <w:rFonts w:ascii="Arial" w:hAnsi="Arial" w:cs="Arial"/>
        </w:rPr>
        <w:t xml:space="preserve"> </w:t>
      </w:r>
      <w:r>
        <w:rPr>
          <w:rFonts w:ascii="Arial" w:hAnsi="Arial" w:cs="Arial"/>
        </w:rPr>
        <w:t xml:space="preserve">federal </w:t>
      </w:r>
      <w:r w:rsidRPr="004E4659">
        <w:rPr>
          <w:rFonts w:ascii="Arial" w:hAnsi="Arial" w:cs="Arial"/>
        </w:rPr>
        <w:t>and two provincial governments are i</w:t>
      </w:r>
      <w:r>
        <w:rPr>
          <w:rFonts w:ascii="Arial" w:hAnsi="Arial" w:cs="Arial"/>
        </w:rPr>
        <w:t xml:space="preserve">n various stages of pursuing similar </w:t>
      </w:r>
      <w:r w:rsidRPr="004E4659">
        <w:rPr>
          <w:rFonts w:ascii="Arial" w:hAnsi="Arial" w:cs="Arial"/>
        </w:rPr>
        <w:t xml:space="preserve">standards-based accessibility legislation. </w:t>
      </w:r>
    </w:p>
    <w:p w14:paraId="79E157C8" w14:textId="77777777" w:rsidR="00FE7FF9" w:rsidRDefault="00FE7FF9" w:rsidP="00B53CCA">
      <w:pPr>
        <w:spacing w:after="200" w:line="276" w:lineRule="auto"/>
        <w:rPr>
          <w:rFonts w:ascii="Arial" w:hAnsi="Arial" w:cs="Arial"/>
        </w:rPr>
      </w:pPr>
      <w:r w:rsidRPr="004E4659">
        <w:rPr>
          <w:rFonts w:ascii="Arial" w:hAnsi="Arial" w:cs="Arial"/>
        </w:rPr>
        <w:t xml:space="preserve">In June 2018, following extensive public consultations, the Government of Canada introduced the proposed Accessible Canada Act. </w:t>
      </w:r>
      <w:r>
        <w:rPr>
          <w:rFonts w:ascii="Arial" w:hAnsi="Arial" w:cs="Arial"/>
        </w:rPr>
        <w:t xml:space="preserve">After some amendments, the bill received Third Reading in </w:t>
      </w:r>
      <w:r w:rsidRPr="00F13923">
        <w:rPr>
          <w:rFonts w:ascii="Arial" w:hAnsi="Arial" w:cs="Arial"/>
        </w:rPr>
        <w:t xml:space="preserve">the House of Commons on November 27 and is before the Senate.  </w:t>
      </w:r>
    </w:p>
    <w:p w14:paraId="52AB31B4" w14:textId="3295C406" w:rsidR="00FE7FF9" w:rsidRPr="00C329AD" w:rsidRDefault="00FE7FF9" w:rsidP="00B53CCA">
      <w:pPr>
        <w:autoSpaceDE w:val="0"/>
        <w:autoSpaceDN w:val="0"/>
        <w:adjustRightInd w:val="0"/>
        <w:spacing w:after="200" w:line="276" w:lineRule="auto"/>
        <w:rPr>
          <w:rFonts w:ascii="Arial" w:hAnsi="Arial" w:cs="Arial"/>
          <w:b/>
          <w:bCs/>
          <w:color w:val="000000"/>
        </w:rPr>
      </w:pPr>
      <w:r>
        <w:rPr>
          <w:rFonts w:ascii="Arial" w:hAnsi="Arial" w:cs="Arial"/>
          <w:color w:val="000000"/>
        </w:rPr>
        <w:t>The purpose of the</w:t>
      </w:r>
      <w:r w:rsidRPr="00C329AD">
        <w:rPr>
          <w:rFonts w:ascii="Arial" w:hAnsi="Arial" w:cs="Arial"/>
          <w:color w:val="000000"/>
        </w:rPr>
        <w:t xml:space="preserve"> Act is to benefit all persons, especially</w:t>
      </w:r>
      <w:r w:rsidRPr="00C329AD">
        <w:rPr>
          <w:rFonts w:ascii="Arial" w:hAnsi="Arial" w:cs="Arial"/>
          <w:b/>
          <w:bCs/>
          <w:color w:val="000000"/>
        </w:rPr>
        <w:t xml:space="preserve"> </w:t>
      </w:r>
      <w:r w:rsidRPr="00C329AD">
        <w:rPr>
          <w:rFonts w:ascii="Arial" w:hAnsi="Arial" w:cs="Arial"/>
          <w:color w:val="000000"/>
        </w:rPr>
        <w:t>persons with disabilities, through the realization of a Canada without barriers,</w:t>
      </w:r>
      <w:r w:rsidRPr="00C329AD">
        <w:rPr>
          <w:rFonts w:ascii="Arial" w:hAnsi="Arial" w:cs="Arial"/>
          <w:b/>
          <w:bCs/>
          <w:color w:val="000000"/>
        </w:rPr>
        <w:t xml:space="preserve"> </w:t>
      </w:r>
      <w:r w:rsidRPr="00C329AD">
        <w:rPr>
          <w:rFonts w:ascii="Arial" w:hAnsi="Arial" w:cs="Arial"/>
          <w:color w:val="000000"/>
        </w:rPr>
        <w:t>particularly by the identification and removal of barriers</w:t>
      </w:r>
      <w:r>
        <w:rPr>
          <w:rFonts w:ascii="Arial" w:hAnsi="Arial" w:cs="Arial"/>
          <w:color w:val="000000"/>
        </w:rPr>
        <w:t xml:space="preserve"> </w:t>
      </w:r>
      <w:r w:rsidRPr="00C329AD">
        <w:rPr>
          <w:rFonts w:ascii="Arial" w:hAnsi="Arial" w:cs="Arial"/>
          <w:color w:val="000000"/>
        </w:rPr>
        <w:t>and the prevention of new barriers</w:t>
      </w:r>
      <w:r>
        <w:rPr>
          <w:rFonts w:ascii="Arial" w:hAnsi="Arial" w:cs="Arial"/>
          <w:color w:val="000000"/>
        </w:rPr>
        <w:t xml:space="preserve"> </w:t>
      </w:r>
      <w:r w:rsidRPr="00C329AD">
        <w:rPr>
          <w:rFonts w:ascii="Arial" w:hAnsi="Arial" w:cs="Arial"/>
          <w:color w:val="000000"/>
        </w:rPr>
        <w:t>in</w:t>
      </w:r>
      <w:r>
        <w:rPr>
          <w:rFonts w:ascii="Arial" w:hAnsi="Arial" w:cs="Arial"/>
          <w:color w:val="000000"/>
        </w:rPr>
        <w:t>:</w:t>
      </w:r>
      <w:r w:rsidRPr="00C329AD">
        <w:rPr>
          <w:rFonts w:ascii="Arial" w:hAnsi="Arial" w:cs="Arial"/>
          <w:color w:val="000000"/>
        </w:rPr>
        <w:t xml:space="preserve"> employment; the built environment; information and communication technologies; other communication; the procurement of goods, services and facilities; the design and delivery of programs and services; transportation; and other areas designated by regulation.</w:t>
      </w:r>
      <w:r>
        <w:rPr>
          <w:rFonts w:ascii="Arial" w:hAnsi="Arial" w:cs="Arial"/>
          <w:color w:val="000000"/>
        </w:rPr>
        <w:t xml:space="preserve"> Accessibility standards are to be developed and revised by a new corporation to be known as the Canadian Accessibility Standards Development Organization. </w:t>
      </w:r>
    </w:p>
    <w:p w14:paraId="3CA0E72B" w14:textId="6E218F0F" w:rsidR="00FE7FF9" w:rsidRDefault="00FB60A9" w:rsidP="00B53CCA">
      <w:pPr>
        <w:spacing w:after="200" w:line="276" w:lineRule="auto"/>
        <w:rPr>
          <w:rFonts w:ascii="Arial" w:hAnsi="Arial" w:cs="Arial"/>
        </w:rPr>
      </w:pPr>
      <w:r>
        <w:rPr>
          <w:rFonts w:ascii="Arial" w:hAnsi="Arial" w:cs="Arial"/>
        </w:rPr>
        <w:t>While the AODA operates in</w:t>
      </w:r>
      <w:r w:rsidR="00FE7FF9">
        <w:rPr>
          <w:rFonts w:ascii="Arial" w:hAnsi="Arial" w:cs="Arial"/>
        </w:rPr>
        <w:t xml:space="preserve"> provincial jurisdiction, the proposed </w:t>
      </w:r>
      <w:r w:rsidR="00FE7FF9" w:rsidRPr="004E4659">
        <w:rPr>
          <w:rFonts w:ascii="Arial" w:hAnsi="Arial" w:cs="Arial"/>
        </w:rPr>
        <w:t>measure would apply to all ar</w:t>
      </w:r>
      <w:r w:rsidR="00FE7FF9">
        <w:rPr>
          <w:rFonts w:ascii="Arial" w:hAnsi="Arial" w:cs="Arial"/>
        </w:rPr>
        <w:t xml:space="preserve">eas under federal jurisdiction – </w:t>
      </w:r>
      <w:r w:rsidR="00FE7FF9" w:rsidRPr="004E4659">
        <w:rPr>
          <w:rFonts w:ascii="Arial" w:hAnsi="Arial" w:cs="Arial"/>
        </w:rPr>
        <w:t xml:space="preserve">including the Parliament and Government of Canada, interprovincial or international transportation carriers, broadcasting and telecommunications services and the banking and financial sector. The bill </w:t>
      </w:r>
      <w:r w:rsidR="00FE7FF9">
        <w:rPr>
          <w:rFonts w:ascii="Arial" w:hAnsi="Arial" w:cs="Arial"/>
        </w:rPr>
        <w:t>complements</w:t>
      </w:r>
      <w:r w:rsidR="00FE7FF9" w:rsidRPr="004E4659">
        <w:rPr>
          <w:rFonts w:ascii="Arial" w:hAnsi="Arial" w:cs="Arial"/>
        </w:rPr>
        <w:t xml:space="preserve"> the Canadian Human Rights Act and does not diminish </w:t>
      </w:r>
      <w:r w:rsidR="00FE7FF9">
        <w:rPr>
          <w:rFonts w:ascii="Arial" w:hAnsi="Arial" w:cs="Arial"/>
        </w:rPr>
        <w:t xml:space="preserve">any obligations under that Act. </w:t>
      </w:r>
    </w:p>
    <w:p w14:paraId="03D11E90" w14:textId="77777777" w:rsidR="00FE7FF9" w:rsidRPr="004E4659" w:rsidRDefault="00FE7FF9" w:rsidP="00B53CCA">
      <w:pPr>
        <w:spacing w:after="200" w:line="276" w:lineRule="auto"/>
        <w:rPr>
          <w:rFonts w:ascii="Arial" w:hAnsi="Arial" w:cs="Arial"/>
          <w:color w:val="000000"/>
          <w:lang w:val="en"/>
        </w:rPr>
      </w:pPr>
      <w:r w:rsidRPr="00DE036E">
        <w:rPr>
          <w:rStyle w:val="Emphasis"/>
          <w:rFonts w:ascii="Arial" w:hAnsi="Arial" w:cs="Arial"/>
          <w:i w:val="0"/>
          <w:color w:val="000000"/>
          <w:lang w:val="en"/>
        </w:rPr>
        <w:t>In December 2013, the Accessibility for Manitobans Act</w:t>
      </w:r>
      <w:r w:rsidRPr="004E4659">
        <w:rPr>
          <w:rFonts w:ascii="Arial" w:hAnsi="Arial" w:cs="Arial"/>
          <w:i/>
          <w:color w:val="000000"/>
          <w:lang w:val="en"/>
        </w:rPr>
        <w:t xml:space="preserve"> (</w:t>
      </w:r>
      <w:r>
        <w:rPr>
          <w:rFonts w:ascii="Arial" w:hAnsi="Arial" w:cs="Arial"/>
          <w:color w:val="000000"/>
          <w:lang w:val="en"/>
        </w:rPr>
        <w:t>AMA) became law</w:t>
      </w:r>
      <w:r w:rsidRPr="004E4659">
        <w:rPr>
          <w:rFonts w:ascii="Arial" w:hAnsi="Arial" w:cs="Arial"/>
          <w:color w:val="000000"/>
          <w:lang w:val="en"/>
        </w:rPr>
        <w:t>. It</w:t>
      </w:r>
      <w:r>
        <w:rPr>
          <w:rFonts w:ascii="Arial" w:hAnsi="Arial" w:cs="Arial"/>
          <w:color w:val="000000"/>
          <w:lang w:val="en"/>
        </w:rPr>
        <w:t xml:space="preserve"> commits the province to achieve</w:t>
      </w:r>
      <w:r w:rsidRPr="004E4659">
        <w:rPr>
          <w:rFonts w:ascii="Arial" w:hAnsi="Arial" w:cs="Arial"/>
          <w:color w:val="000000"/>
          <w:lang w:val="en"/>
        </w:rPr>
        <w:t xml:space="preserve"> </w:t>
      </w:r>
      <w:r>
        <w:rPr>
          <w:rFonts w:ascii="Arial" w:hAnsi="Arial" w:cs="Arial"/>
          <w:color w:val="000000"/>
          <w:lang w:val="en"/>
        </w:rPr>
        <w:t>“</w:t>
      </w:r>
      <w:r w:rsidRPr="004E4659">
        <w:rPr>
          <w:rFonts w:ascii="Arial" w:hAnsi="Arial" w:cs="Arial"/>
          <w:color w:val="000000"/>
          <w:lang w:val="en"/>
        </w:rPr>
        <w:t>significant progress</w:t>
      </w:r>
      <w:r>
        <w:rPr>
          <w:rFonts w:ascii="Arial" w:hAnsi="Arial" w:cs="Arial"/>
          <w:color w:val="000000"/>
          <w:lang w:val="en"/>
        </w:rPr>
        <w:t>”</w:t>
      </w:r>
      <w:r w:rsidRPr="004E4659">
        <w:rPr>
          <w:rFonts w:ascii="Arial" w:hAnsi="Arial" w:cs="Arial"/>
          <w:color w:val="000000"/>
          <w:lang w:val="en"/>
        </w:rPr>
        <w:t xml:space="preserve"> </w:t>
      </w:r>
      <w:r>
        <w:rPr>
          <w:rFonts w:ascii="Arial" w:hAnsi="Arial" w:cs="Arial"/>
          <w:color w:val="000000"/>
          <w:lang w:val="en"/>
        </w:rPr>
        <w:t xml:space="preserve">with accessibility </w:t>
      </w:r>
      <w:r w:rsidRPr="004E4659">
        <w:rPr>
          <w:rFonts w:ascii="Arial" w:hAnsi="Arial" w:cs="Arial"/>
          <w:color w:val="000000"/>
          <w:lang w:val="en"/>
        </w:rPr>
        <w:t>by 2023, making Manit</w:t>
      </w:r>
      <w:r>
        <w:rPr>
          <w:rFonts w:ascii="Arial" w:hAnsi="Arial" w:cs="Arial"/>
          <w:color w:val="000000"/>
          <w:lang w:val="en"/>
        </w:rPr>
        <w:t xml:space="preserve">oba more inclusive for everyone. The government intends to create five accessibility standards, </w:t>
      </w:r>
      <w:r w:rsidRPr="004E4659">
        <w:rPr>
          <w:rFonts w:ascii="Arial" w:hAnsi="Arial" w:cs="Arial"/>
          <w:color w:val="000000"/>
          <w:lang w:val="en"/>
        </w:rPr>
        <w:t>working with representative</w:t>
      </w:r>
      <w:r>
        <w:rPr>
          <w:rFonts w:ascii="Arial" w:hAnsi="Arial" w:cs="Arial"/>
          <w:color w:val="000000"/>
          <w:lang w:val="en"/>
        </w:rPr>
        <w:t>s from the disability community</w:t>
      </w:r>
      <w:r w:rsidRPr="004E4659">
        <w:rPr>
          <w:rFonts w:ascii="Arial" w:hAnsi="Arial" w:cs="Arial"/>
          <w:color w:val="000000"/>
          <w:lang w:val="en"/>
        </w:rPr>
        <w:t xml:space="preserve"> as well as public and private sector organizations. The Customer Service standard is currently the only one in force. Employment and information and communications standards are under development, while built environment and transportation standards are also planned. The mandatory four-year review of the AMA is in progress. </w:t>
      </w:r>
    </w:p>
    <w:p w14:paraId="3377D501" w14:textId="77777777" w:rsidR="00384584" w:rsidRDefault="00FE7FF9" w:rsidP="00384584">
      <w:pPr>
        <w:autoSpaceDE w:val="0"/>
        <w:autoSpaceDN w:val="0"/>
        <w:adjustRightInd w:val="0"/>
        <w:spacing w:after="200" w:line="276" w:lineRule="auto"/>
        <w:rPr>
          <w:rFonts w:ascii="Arial" w:hAnsi="Arial" w:cs="Arial"/>
        </w:rPr>
      </w:pPr>
      <w:r w:rsidRPr="004E4659">
        <w:rPr>
          <w:rFonts w:ascii="Arial" w:hAnsi="Arial" w:cs="Arial"/>
        </w:rPr>
        <w:t>In 2017, Nova Scotia became</w:t>
      </w:r>
      <w:r>
        <w:rPr>
          <w:rFonts w:ascii="Arial" w:hAnsi="Arial" w:cs="Arial"/>
        </w:rPr>
        <w:t xml:space="preserve"> the third Canadian province to </w:t>
      </w:r>
      <w:r w:rsidRPr="004E4659">
        <w:rPr>
          <w:rFonts w:ascii="Arial" w:hAnsi="Arial" w:cs="Arial"/>
        </w:rPr>
        <w:t>pass accessibility legislation, setting a goal of</w:t>
      </w:r>
      <w:r>
        <w:rPr>
          <w:rFonts w:ascii="Arial" w:hAnsi="Arial" w:cs="Arial"/>
        </w:rPr>
        <w:t xml:space="preserve"> </w:t>
      </w:r>
      <w:r w:rsidRPr="004E4659">
        <w:rPr>
          <w:rFonts w:ascii="Arial" w:hAnsi="Arial" w:cs="Arial"/>
        </w:rPr>
        <w:t xml:space="preserve">an accessible Nova Scotia by 2030. </w:t>
      </w:r>
      <w:r>
        <w:rPr>
          <w:rFonts w:ascii="Arial" w:hAnsi="Arial" w:cs="Arial"/>
        </w:rPr>
        <w:t xml:space="preserve">Following consultations, the government has released a strategy called Access by Design 2030 that provides a framework and sets priorities. Standards for the built environment and education will be developed first, followed by </w:t>
      </w:r>
      <w:r w:rsidRPr="004E4659">
        <w:rPr>
          <w:rFonts w:ascii="Arial" w:hAnsi="Arial" w:cs="Arial"/>
        </w:rPr>
        <w:t>employment, goods and services, information and communication</w:t>
      </w:r>
      <w:r>
        <w:rPr>
          <w:rFonts w:ascii="Arial" w:hAnsi="Arial" w:cs="Arial"/>
        </w:rPr>
        <w:t>s</w:t>
      </w:r>
      <w:r w:rsidRPr="004E4659">
        <w:rPr>
          <w:rFonts w:ascii="Arial" w:hAnsi="Arial" w:cs="Arial"/>
        </w:rPr>
        <w:t xml:space="preserve"> and transportation.</w:t>
      </w:r>
    </w:p>
    <w:p w14:paraId="2AF98B39" w14:textId="250B097D" w:rsidR="00FE7FF9" w:rsidRPr="00384584" w:rsidRDefault="00FE7FF9" w:rsidP="00747963">
      <w:pPr>
        <w:pStyle w:val="Heading4"/>
      </w:pPr>
      <w:bookmarkStart w:id="9" w:name="_Toc2341267"/>
      <w:r>
        <w:t>Demographic Trends</w:t>
      </w:r>
      <w:bookmarkEnd w:id="9"/>
    </w:p>
    <w:p w14:paraId="425EE053" w14:textId="77777777" w:rsidR="00FE7FF9" w:rsidRDefault="00FE7FF9" w:rsidP="00B53CCA">
      <w:pPr>
        <w:keepNext/>
        <w:spacing w:after="200" w:line="276" w:lineRule="auto"/>
        <w:rPr>
          <w:rFonts w:ascii="Arial" w:hAnsi="Arial" w:cs="Arial"/>
        </w:rPr>
      </w:pPr>
      <w:r w:rsidRPr="00C329AD">
        <w:rPr>
          <w:rFonts w:ascii="Arial" w:hAnsi="Arial" w:cs="Arial"/>
        </w:rPr>
        <w:lastRenderedPageBreak/>
        <w:t xml:space="preserve">Accessibility legislation and standards are </w:t>
      </w:r>
      <w:r>
        <w:rPr>
          <w:rFonts w:ascii="Arial" w:hAnsi="Arial" w:cs="Arial"/>
        </w:rPr>
        <w:t xml:space="preserve">emerging against a rapidly evolving demographic background. As is well known, our society is </w:t>
      </w:r>
      <w:proofErr w:type="gramStart"/>
      <w:r>
        <w:rPr>
          <w:rFonts w:ascii="Arial" w:hAnsi="Arial" w:cs="Arial"/>
        </w:rPr>
        <w:t>aging</w:t>
      </w:r>
      <w:proofErr w:type="gramEnd"/>
      <w:r>
        <w:rPr>
          <w:rFonts w:ascii="Arial" w:hAnsi="Arial" w:cs="Arial"/>
        </w:rPr>
        <w:t xml:space="preserve"> and the incidence of disability increases with age. Hence the population of Ontarians with disabilities is growing in both absolute and relative terms. </w:t>
      </w:r>
    </w:p>
    <w:p w14:paraId="4CD0A917" w14:textId="77777777" w:rsidR="00FE7FF9" w:rsidRDefault="00FE7FF9" w:rsidP="00B53CCA">
      <w:pPr>
        <w:keepNext/>
        <w:spacing w:after="200" w:line="276" w:lineRule="auto"/>
        <w:rPr>
          <w:rFonts w:ascii="Arial" w:hAnsi="Arial" w:cs="Arial"/>
        </w:rPr>
      </w:pPr>
      <w:r>
        <w:rPr>
          <w:rFonts w:ascii="Arial" w:hAnsi="Arial" w:cs="Arial"/>
        </w:rPr>
        <w:t>According to the 2017 Canadian Survey on Disability</w:t>
      </w:r>
      <w:r>
        <w:rPr>
          <w:rStyle w:val="FootnoteReference"/>
          <w:rFonts w:ascii="Arial" w:hAnsi="Arial" w:cs="Arial"/>
        </w:rPr>
        <w:footnoteReference w:id="6"/>
      </w:r>
      <w:r>
        <w:rPr>
          <w:rFonts w:ascii="Arial" w:hAnsi="Arial" w:cs="Arial"/>
        </w:rPr>
        <w:t>, persons aged 15 and over with disabilities number 2.6 million in Ontario and make up 24.1 per cent of youth and adults. But the rate of disability rises to 43.1 per cent in the 65-and-over age group and 53.5 per cent among those 75 and over. Looking to the future, Statistics Canada projects the proportion of seniors to increase from 15 per cent of Canadians in 2013 to as high as 25 per cent by 2038 and 28 per cent by 2063,</w:t>
      </w:r>
      <w:r>
        <w:rPr>
          <w:rStyle w:val="FootnoteReference"/>
          <w:rFonts w:ascii="Arial" w:hAnsi="Arial" w:cs="Arial"/>
        </w:rPr>
        <w:footnoteReference w:id="7"/>
      </w:r>
      <w:r>
        <w:rPr>
          <w:rFonts w:ascii="Arial" w:hAnsi="Arial" w:cs="Arial"/>
        </w:rPr>
        <w:t xml:space="preserve"> bringing further growth in the population with disabilities.</w:t>
      </w:r>
    </w:p>
    <w:p w14:paraId="4820CF70" w14:textId="77777777" w:rsidR="001111B2" w:rsidRDefault="00FE7FF9" w:rsidP="00EA41CD">
      <w:pPr>
        <w:spacing w:after="0" w:line="276" w:lineRule="auto"/>
        <w:rPr>
          <w:rFonts w:ascii="Arial" w:hAnsi="Arial" w:cs="Arial"/>
        </w:rPr>
      </w:pPr>
      <w:r>
        <w:rPr>
          <w:rFonts w:ascii="Arial" w:hAnsi="Arial" w:cs="Arial"/>
        </w:rPr>
        <w:t>The social impact is even bigger when family and close relations of people with disabilities are counted. From this perspective, 53 per cent of Canadians today are directly affected by disability.</w:t>
      </w:r>
      <w:r>
        <w:rPr>
          <w:rStyle w:val="FootnoteReference"/>
          <w:rFonts w:ascii="Arial" w:hAnsi="Arial" w:cs="Arial"/>
        </w:rPr>
        <w:footnoteReference w:id="8"/>
      </w:r>
    </w:p>
    <w:p w14:paraId="525F949D" w14:textId="0C8E3F58" w:rsidR="00FE7FF9" w:rsidRPr="00C329AD" w:rsidRDefault="001111B2" w:rsidP="00EA41CD">
      <w:pPr>
        <w:spacing w:after="0" w:line="276" w:lineRule="auto"/>
        <w:rPr>
          <w:rFonts w:ascii="Arial" w:hAnsi="Arial" w:cs="Arial"/>
          <w:b/>
        </w:rPr>
      </w:pPr>
      <w:r w:rsidRPr="00C329AD">
        <w:rPr>
          <w:rFonts w:ascii="Arial" w:hAnsi="Arial" w:cs="Arial"/>
          <w:b/>
        </w:rPr>
        <w:t xml:space="preserve"> </w:t>
      </w:r>
    </w:p>
    <w:p w14:paraId="37D53B34" w14:textId="77777777" w:rsidR="00FE7FF9" w:rsidRPr="00B436BA" w:rsidRDefault="00FE7FF9" w:rsidP="00747963">
      <w:pPr>
        <w:pStyle w:val="Heading4"/>
      </w:pPr>
      <w:bookmarkStart w:id="10" w:name="_Toc2341268"/>
      <w:r>
        <w:t>A Focus on Employment of People with Disabilities</w:t>
      </w:r>
      <w:bookmarkEnd w:id="10"/>
    </w:p>
    <w:p w14:paraId="0A4D1083" w14:textId="77777777" w:rsidR="00FE7FF9" w:rsidRPr="00B436BA" w:rsidRDefault="00FE7FF9" w:rsidP="00384584">
      <w:pPr>
        <w:spacing w:after="0" w:line="276" w:lineRule="auto"/>
        <w:rPr>
          <w:rFonts w:ascii="Arial" w:hAnsi="Arial" w:cs="Arial"/>
        </w:rPr>
      </w:pPr>
      <w:proofErr w:type="gramStart"/>
      <w:r>
        <w:rPr>
          <w:rFonts w:ascii="Arial" w:hAnsi="Arial" w:cs="Arial"/>
        </w:rPr>
        <w:t>Again</w:t>
      </w:r>
      <w:proofErr w:type="gramEnd"/>
      <w:r>
        <w:rPr>
          <w:rFonts w:ascii="Arial" w:hAnsi="Arial" w:cs="Arial"/>
        </w:rPr>
        <w:t xml:space="preserve"> according the 2017 Canadian Survey on Disability, 58 per cent of Ontarians with disabilities aged 25 to 64 years were employed</w:t>
      </w:r>
      <w:r>
        <w:rPr>
          <w:rFonts w:ascii="Arial" w:hAnsi="Arial" w:cs="Arial"/>
          <w:color w:val="333333"/>
          <w:lang w:val="en"/>
        </w:rPr>
        <w:t xml:space="preserve"> – well below the 81 per cent level for their contemporaries without disabilities.</w:t>
      </w:r>
      <w:r>
        <w:rPr>
          <w:rStyle w:val="FootnoteReference"/>
          <w:rFonts w:ascii="Arial" w:hAnsi="Arial" w:cs="Arial"/>
          <w:color w:val="333333"/>
          <w:lang w:val="en"/>
        </w:rPr>
        <w:footnoteReference w:id="9"/>
      </w:r>
      <w:r>
        <w:rPr>
          <w:rFonts w:ascii="Arial" w:hAnsi="Arial" w:cs="Arial"/>
          <w:color w:val="333333"/>
          <w:lang w:val="en"/>
        </w:rPr>
        <w:t xml:space="preserve"> </w:t>
      </w:r>
      <w:r>
        <w:rPr>
          <w:rFonts w:ascii="Arial" w:hAnsi="Arial" w:cs="Arial"/>
        </w:rPr>
        <w:t xml:space="preserve"> </w:t>
      </w:r>
      <w:r w:rsidRPr="00B436BA">
        <w:rPr>
          <w:rFonts w:ascii="Arial" w:hAnsi="Arial" w:cs="Arial"/>
        </w:rPr>
        <w:t xml:space="preserve">The </w:t>
      </w:r>
      <w:r>
        <w:rPr>
          <w:rFonts w:ascii="Arial" w:hAnsi="Arial" w:cs="Arial"/>
        </w:rPr>
        <w:t xml:space="preserve">Ontario </w:t>
      </w:r>
      <w:r w:rsidRPr="00B436BA">
        <w:rPr>
          <w:rFonts w:ascii="Arial" w:hAnsi="Arial" w:cs="Arial"/>
        </w:rPr>
        <w:t xml:space="preserve">government launched </w:t>
      </w:r>
      <w:r>
        <w:rPr>
          <w:rFonts w:ascii="Arial" w:hAnsi="Arial" w:cs="Arial"/>
        </w:rPr>
        <w:t xml:space="preserve">Access Talent: </w:t>
      </w:r>
      <w:r w:rsidRPr="00B436BA">
        <w:rPr>
          <w:rFonts w:ascii="Arial" w:hAnsi="Arial" w:cs="Arial"/>
        </w:rPr>
        <w:t>Ontario’s Employment Strategy for People with Disabilities in June 2017, calling on employers with 20 or more staff to hire at least one more person with a disability. The whole-of-government strategy takes a collaborative approach to bring government, employers and individuals together to break down workplace barriers. It is based on four pillars:</w:t>
      </w:r>
    </w:p>
    <w:p w14:paraId="497F242B" w14:textId="77777777" w:rsidR="00FE7FF9" w:rsidRPr="00B436BA" w:rsidRDefault="00FE7FF9" w:rsidP="00450340">
      <w:pPr>
        <w:pStyle w:val="ListParagraph"/>
        <w:numPr>
          <w:ilvl w:val="0"/>
          <w:numId w:val="17"/>
        </w:numPr>
        <w:spacing w:after="200" w:line="276" w:lineRule="auto"/>
        <w:rPr>
          <w:rFonts w:ascii="Arial" w:hAnsi="Arial" w:cs="Arial"/>
        </w:rPr>
      </w:pPr>
      <w:r w:rsidRPr="00B436BA">
        <w:rPr>
          <w:rFonts w:ascii="Arial" w:hAnsi="Arial" w:cs="Arial"/>
        </w:rPr>
        <w:t>Inspire and support youth and students with disabilities</w:t>
      </w:r>
    </w:p>
    <w:p w14:paraId="2D9B5067" w14:textId="77777777" w:rsidR="00FE7FF9" w:rsidRPr="00B436BA" w:rsidRDefault="00FE7FF9" w:rsidP="00450340">
      <w:pPr>
        <w:pStyle w:val="ListParagraph"/>
        <w:numPr>
          <w:ilvl w:val="0"/>
          <w:numId w:val="17"/>
        </w:numPr>
        <w:spacing w:after="200" w:line="276" w:lineRule="auto"/>
        <w:rPr>
          <w:rFonts w:ascii="Arial" w:hAnsi="Arial" w:cs="Arial"/>
        </w:rPr>
      </w:pPr>
      <w:r w:rsidRPr="00B436BA">
        <w:rPr>
          <w:rFonts w:ascii="Arial" w:hAnsi="Arial" w:cs="Arial"/>
        </w:rPr>
        <w:t>Support and encourage employers as champions and partners</w:t>
      </w:r>
    </w:p>
    <w:p w14:paraId="3A683D89" w14:textId="77777777" w:rsidR="00FE7FF9" w:rsidRPr="00B436BA" w:rsidRDefault="00FE7FF9" w:rsidP="00450340">
      <w:pPr>
        <w:pStyle w:val="ListParagraph"/>
        <w:numPr>
          <w:ilvl w:val="0"/>
          <w:numId w:val="17"/>
        </w:numPr>
        <w:spacing w:after="200" w:line="276" w:lineRule="auto"/>
        <w:rPr>
          <w:rFonts w:ascii="Arial" w:hAnsi="Arial" w:cs="Arial"/>
        </w:rPr>
      </w:pPr>
      <w:r w:rsidRPr="00B436BA">
        <w:rPr>
          <w:rFonts w:ascii="Arial" w:hAnsi="Arial" w:cs="Arial"/>
        </w:rPr>
        <w:t>Create seamless, person-</w:t>
      </w:r>
      <w:proofErr w:type="spellStart"/>
      <w:r w:rsidRPr="00B436BA">
        <w:rPr>
          <w:rFonts w:ascii="Arial" w:hAnsi="Arial" w:cs="Arial"/>
        </w:rPr>
        <w:t>centred</w:t>
      </w:r>
      <w:proofErr w:type="spellEnd"/>
      <w:r w:rsidRPr="00B436BA">
        <w:rPr>
          <w:rFonts w:ascii="Arial" w:hAnsi="Arial" w:cs="Arial"/>
        </w:rPr>
        <w:t xml:space="preserve"> employment and training services</w:t>
      </w:r>
    </w:p>
    <w:p w14:paraId="4C0D7A80" w14:textId="77777777" w:rsidR="00FE7FF9" w:rsidRPr="00B436BA" w:rsidRDefault="00FE7FF9" w:rsidP="00450340">
      <w:pPr>
        <w:pStyle w:val="ListParagraph"/>
        <w:numPr>
          <w:ilvl w:val="0"/>
          <w:numId w:val="17"/>
        </w:numPr>
        <w:spacing w:after="200" w:line="276" w:lineRule="auto"/>
        <w:rPr>
          <w:rFonts w:ascii="Arial" w:hAnsi="Arial" w:cs="Arial"/>
        </w:rPr>
      </w:pPr>
      <w:r w:rsidRPr="00B436BA">
        <w:rPr>
          <w:rFonts w:ascii="Arial" w:hAnsi="Arial" w:cs="Arial"/>
        </w:rPr>
        <w:t xml:space="preserve">Establish the Ontario government as a leading employer and change agent. </w:t>
      </w:r>
    </w:p>
    <w:p w14:paraId="653A6203" w14:textId="1105CB2A" w:rsidR="00FE7FF9" w:rsidRPr="00B53CCA" w:rsidRDefault="00FE7FF9" w:rsidP="00B53CCA">
      <w:pPr>
        <w:spacing w:after="200" w:line="276" w:lineRule="auto"/>
        <w:rPr>
          <w:rFonts w:ascii="Arial" w:hAnsi="Arial" w:cs="Arial"/>
        </w:rPr>
      </w:pPr>
      <w:r w:rsidRPr="00B436BA">
        <w:rPr>
          <w:rFonts w:ascii="Arial" w:hAnsi="Arial" w:cs="Arial"/>
        </w:rPr>
        <w:t>The government established an Employers’</w:t>
      </w:r>
      <w:r>
        <w:rPr>
          <w:rFonts w:ascii="Arial" w:hAnsi="Arial" w:cs="Arial"/>
        </w:rPr>
        <w:t xml:space="preserve"> Partnership Table, comprised of</w:t>
      </w:r>
      <w:r w:rsidRPr="00B436BA">
        <w:rPr>
          <w:rFonts w:ascii="Arial" w:hAnsi="Arial" w:cs="Arial"/>
        </w:rPr>
        <w:t xml:space="preserve"> 17 business and not-for-profit leaders, to provide advice on implementing the strategy and promote the business case for employing people with disabilities. The ADO’s Accessibility Policy, Employment Strate</w:t>
      </w:r>
      <w:r w:rsidR="00A15049">
        <w:rPr>
          <w:rFonts w:ascii="Arial" w:hAnsi="Arial" w:cs="Arial"/>
        </w:rPr>
        <w:t>gy and Outreach Division is co</w:t>
      </w:r>
      <w:r w:rsidRPr="00B436BA">
        <w:rPr>
          <w:rFonts w:ascii="Arial" w:hAnsi="Arial" w:cs="Arial"/>
        </w:rPr>
        <w:t>ordinating implementation of the strategy across the provincial governme</w:t>
      </w:r>
      <w:r>
        <w:rPr>
          <w:rFonts w:ascii="Arial" w:hAnsi="Arial" w:cs="Arial"/>
        </w:rPr>
        <w:t>nt.</w:t>
      </w:r>
      <w:r>
        <w:rPr>
          <w:rFonts w:ascii="Arial" w:hAnsi="Arial" w:cs="Arial"/>
          <w:sz w:val="28"/>
          <w:szCs w:val="28"/>
        </w:rPr>
        <w:br w:type="page"/>
      </w:r>
    </w:p>
    <w:p w14:paraId="0944CE3B" w14:textId="77777777" w:rsidR="00FE7FF9" w:rsidRPr="00B53CCA" w:rsidRDefault="00FE7FF9" w:rsidP="002201EA">
      <w:pPr>
        <w:spacing w:after="0" w:line="276" w:lineRule="auto"/>
        <w:rPr>
          <w:rFonts w:ascii="Arial" w:hAnsi="Arial" w:cs="Arial"/>
          <w:sz w:val="28"/>
          <w:szCs w:val="28"/>
        </w:rPr>
        <w:sectPr w:rsidR="00FE7FF9" w:rsidRPr="00B53CCA" w:rsidSect="00B53CCA">
          <w:pgSz w:w="12240" w:h="15840" w:code="1"/>
          <w:pgMar w:top="1440" w:right="1440" w:bottom="1440" w:left="1440" w:header="720" w:footer="720" w:gutter="0"/>
          <w:cols w:space="720"/>
          <w:titlePg/>
          <w:docGrid w:linePitch="360"/>
        </w:sectPr>
      </w:pPr>
    </w:p>
    <w:p w14:paraId="49A54493" w14:textId="7D28517C" w:rsidR="00320754" w:rsidRPr="00B53CCA" w:rsidRDefault="00D9435A" w:rsidP="00747963">
      <w:pPr>
        <w:pStyle w:val="Heading3"/>
      </w:pPr>
      <w:bookmarkStart w:id="11" w:name="_Toc2341269"/>
      <w:r w:rsidRPr="00764F36">
        <w:lastRenderedPageBreak/>
        <w:t>WHAT THE REVIEW HEARD</w:t>
      </w:r>
      <w:bookmarkEnd w:id="11"/>
    </w:p>
    <w:p w14:paraId="402DB8FC" w14:textId="77777777" w:rsidR="00F305D7" w:rsidRPr="0013098F" w:rsidRDefault="00F305D7" w:rsidP="001F22A8">
      <w:pPr>
        <w:spacing w:after="0" w:line="276" w:lineRule="auto"/>
        <w:rPr>
          <w:rFonts w:ascii="Arial" w:hAnsi="Arial" w:cs="Arial"/>
          <w:b/>
        </w:rPr>
      </w:pPr>
    </w:p>
    <w:p w14:paraId="352CC80F" w14:textId="5CFC193D" w:rsidR="00320754" w:rsidRPr="00B53CCA" w:rsidRDefault="00320754" w:rsidP="001F22A8">
      <w:pPr>
        <w:spacing w:after="0" w:line="276" w:lineRule="auto"/>
        <w:rPr>
          <w:rFonts w:ascii="Arial" w:hAnsi="Arial" w:cs="Arial"/>
        </w:rPr>
      </w:pPr>
      <w:r w:rsidRPr="00764F36">
        <w:rPr>
          <w:rFonts w:ascii="Arial" w:hAnsi="Arial" w:cs="Arial"/>
        </w:rPr>
        <w:t>The heart of the Review was a wide-ranging public cons</w:t>
      </w:r>
      <w:r w:rsidR="009F5EB4" w:rsidRPr="00764F36">
        <w:rPr>
          <w:rFonts w:ascii="Arial" w:hAnsi="Arial" w:cs="Arial"/>
        </w:rPr>
        <w:t xml:space="preserve">ultation process based on multiple </w:t>
      </w:r>
      <w:r w:rsidRPr="00764F36">
        <w:rPr>
          <w:rFonts w:ascii="Arial" w:hAnsi="Arial" w:cs="Arial"/>
        </w:rPr>
        <w:t>communication</w:t>
      </w:r>
      <w:r w:rsidR="00345283" w:rsidRPr="00764F36">
        <w:rPr>
          <w:rFonts w:ascii="Arial" w:hAnsi="Arial" w:cs="Arial"/>
        </w:rPr>
        <w:t>s</w:t>
      </w:r>
      <w:r w:rsidRPr="00764F36">
        <w:rPr>
          <w:rFonts w:ascii="Arial" w:hAnsi="Arial" w:cs="Arial"/>
        </w:rPr>
        <w:t xml:space="preserve"> channels.</w:t>
      </w:r>
      <w:r w:rsidR="00A14897" w:rsidRPr="00764F36">
        <w:rPr>
          <w:rFonts w:ascii="Arial" w:hAnsi="Arial" w:cs="Arial"/>
        </w:rPr>
        <w:t xml:space="preserve"> </w:t>
      </w:r>
      <w:r w:rsidR="007A6350">
        <w:rPr>
          <w:rFonts w:ascii="Arial" w:hAnsi="Arial" w:cs="Arial"/>
        </w:rPr>
        <w:t>Again, let me</w:t>
      </w:r>
      <w:r w:rsidRPr="00A51335">
        <w:rPr>
          <w:rFonts w:ascii="Arial" w:hAnsi="Arial" w:cs="Arial"/>
        </w:rPr>
        <w:t xml:space="preserve"> express my deepest thanks to the host of individuals and organizations who contributed to the work of the Review. </w:t>
      </w:r>
      <w:r w:rsidR="00345283" w:rsidRPr="002201EA">
        <w:rPr>
          <w:rFonts w:ascii="Arial" w:hAnsi="Arial" w:cs="Arial"/>
        </w:rPr>
        <w:t>I am particularly grateful to the many people who to</w:t>
      </w:r>
      <w:r w:rsidR="00345283" w:rsidRPr="00C959D4">
        <w:rPr>
          <w:rFonts w:ascii="Arial" w:hAnsi="Arial" w:cs="Arial"/>
        </w:rPr>
        <w:t>ok time from busy schedules and in some case</w:t>
      </w:r>
      <w:r w:rsidR="00742F1D" w:rsidRPr="00C959D4">
        <w:rPr>
          <w:rFonts w:ascii="Arial" w:hAnsi="Arial" w:cs="Arial"/>
        </w:rPr>
        <w:t>s</w:t>
      </w:r>
      <w:r w:rsidR="00345283" w:rsidRPr="00C959D4">
        <w:rPr>
          <w:rFonts w:ascii="Arial" w:hAnsi="Arial" w:cs="Arial"/>
        </w:rPr>
        <w:t xml:space="preserve"> travelled long distances to share their views, sug</w:t>
      </w:r>
      <w:r w:rsidR="009F5EB4" w:rsidRPr="00C959D4">
        <w:rPr>
          <w:rFonts w:ascii="Arial" w:hAnsi="Arial" w:cs="Arial"/>
        </w:rPr>
        <w:t>gestions and</w:t>
      </w:r>
      <w:r w:rsidR="002E6955" w:rsidRPr="00C959D4">
        <w:rPr>
          <w:rFonts w:ascii="Arial" w:hAnsi="Arial" w:cs="Arial"/>
        </w:rPr>
        <w:t xml:space="preserve"> life experiences. Without this generous assistance</w:t>
      </w:r>
      <w:r w:rsidR="009F5EB4" w:rsidRPr="00B53CCA">
        <w:rPr>
          <w:rFonts w:ascii="Arial" w:hAnsi="Arial" w:cs="Arial"/>
        </w:rPr>
        <w:t xml:space="preserve">, </w:t>
      </w:r>
      <w:r w:rsidR="00DF439F" w:rsidRPr="00B53CCA">
        <w:rPr>
          <w:rFonts w:ascii="Arial" w:hAnsi="Arial" w:cs="Arial"/>
        </w:rPr>
        <w:t xml:space="preserve">this </w:t>
      </w:r>
      <w:r w:rsidR="00FA189D">
        <w:rPr>
          <w:rFonts w:ascii="Arial" w:hAnsi="Arial" w:cs="Arial"/>
        </w:rPr>
        <w:t>r</w:t>
      </w:r>
      <w:r w:rsidRPr="00B53CCA">
        <w:rPr>
          <w:rFonts w:ascii="Arial" w:hAnsi="Arial" w:cs="Arial"/>
        </w:rPr>
        <w:t xml:space="preserve">eport would not have been possible. I have done my best to </w:t>
      </w:r>
      <w:r w:rsidR="00E07F3D" w:rsidRPr="00B53CCA">
        <w:rPr>
          <w:rFonts w:ascii="Arial" w:hAnsi="Arial" w:cs="Arial"/>
        </w:rPr>
        <w:t>capture all these views and voices</w:t>
      </w:r>
      <w:r w:rsidRPr="00B53CCA">
        <w:rPr>
          <w:rFonts w:ascii="Arial" w:hAnsi="Arial" w:cs="Arial"/>
        </w:rPr>
        <w:t xml:space="preserve"> and </w:t>
      </w:r>
      <w:r w:rsidR="00E07F3D" w:rsidRPr="00B53CCA">
        <w:rPr>
          <w:rFonts w:ascii="Arial" w:hAnsi="Arial" w:cs="Arial"/>
        </w:rPr>
        <w:t xml:space="preserve">to </w:t>
      </w:r>
      <w:r w:rsidRPr="00B53CCA">
        <w:rPr>
          <w:rFonts w:ascii="Arial" w:hAnsi="Arial" w:cs="Arial"/>
        </w:rPr>
        <w:t>respond to the many</w:t>
      </w:r>
      <w:r w:rsidR="00E07F3D" w:rsidRPr="00B53CCA">
        <w:rPr>
          <w:rFonts w:ascii="Arial" w:hAnsi="Arial" w:cs="Arial"/>
        </w:rPr>
        <w:t xml:space="preserve"> concerns and ideas</w:t>
      </w:r>
      <w:r w:rsidRPr="00B53CCA">
        <w:rPr>
          <w:rFonts w:ascii="Arial" w:hAnsi="Arial" w:cs="Arial"/>
        </w:rPr>
        <w:t xml:space="preserve"> put forward.</w:t>
      </w:r>
    </w:p>
    <w:p w14:paraId="1203C1BE" w14:textId="77777777" w:rsidR="00B61CFC" w:rsidRPr="00B53CCA" w:rsidRDefault="00B61CFC" w:rsidP="001F22A8">
      <w:pPr>
        <w:spacing w:after="0" w:line="276" w:lineRule="auto"/>
        <w:rPr>
          <w:rFonts w:ascii="Arial Narrow" w:hAnsi="Arial Narrow" w:cs="Arial"/>
          <w:sz w:val="24"/>
          <w:szCs w:val="24"/>
        </w:rPr>
      </w:pPr>
    </w:p>
    <w:p w14:paraId="78DAC150" w14:textId="77777777" w:rsidR="001111B2" w:rsidRDefault="009F5EB4" w:rsidP="001F22A8">
      <w:pPr>
        <w:spacing w:after="0" w:line="276" w:lineRule="auto"/>
        <w:rPr>
          <w:rFonts w:ascii="Arial" w:hAnsi="Arial" w:cs="Arial"/>
        </w:rPr>
      </w:pPr>
      <w:r w:rsidRPr="00472335">
        <w:rPr>
          <w:rFonts w:ascii="Arial" w:hAnsi="Arial" w:cs="Arial"/>
        </w:rPr>
        <w:t>In planning the Review, I decided</w:t>
      </w:r>
      <w:r w:rsidR="00320754" w:rsidRPr="00472335">
        <w:rPr>
          <w:rFonts w:ascii="Arial" w:hAnsi="Arial" w:cs="Arial"/>
        </w:rPr>
        <w:t xml:space="preserve"> to </w:t>
      </w:r>
      <w:r w:rsidRPr="00472335">
        <w:rPr>
          <w:rFonts w:ascii="Arial" w:hAnsi="Arial" w:cs="Arial"/>
        </w:rPr>
        <w:t xml:space="preserve">make a special effort to </w:t>
      </w:r>
      <w:r w:rsidR="00320754" w:rsidRPr="00472335">
        <w:rPr>
          <w:rFonts w:ascii="Arial" w:hAnsi="Arial" w:cs="Arial"/>
        </w:rPr>
        <w:t>reach beyond the well-known advocacy groups to connect with people with disabili</w:t>
      </w:r>
      <w:r w:rsidR="00742F1D">
        <w:rPr>
          <w:rFonts w:ascii="Arial" w:hAnsi="Arial" w:cs="Arial"/>
        </w:rPr>
        <w:t>ties and their families near</w:t>
      </w:r>
      <w:r w:rsidR="00320754" w:rsidRPr="00472335">
        <w:rPr>
          <w:rFonts w:ascii="Arial" w:hAnsi="Arial" w:cs="Arial"/>
        </w:rPr>
        <w:t xml:space="preserve"> their </w:t>
      </w:r>
      <w:r w:rsidRPr="00472335">
        <w:rPr>
          <w:rFonts w:ascii="Arial" w:hAnsi="Arial" w:cs="Arial"/>
        </w:rPr>
        <w:t xml:space="preserve">homes. </w:t>
      </w:r>
      <w:r w:rsidR="00320754" w:rsidRPr="00472335">
        <w:rPr>
          <w:rFonts w:ascii="Arial" w:hAnsi="Arial" w:cs="Arial"/>
        </w:rPr>
        <w:t>That’s why our first public meeting, in June 2018, was held at</w:t>
      </w:r>
      <w:r w:rsidR="00A14897" w:rsidRPr="00472335">
        <w:rPr>
          <w:rFonts w:ascii="Arial" w:hAnsi="Arial" w:cs="Arial"/>
        </w:rPr>
        <w:t xml:space="preserve"> Variety Village in </w:t>
      </w:r>
      <w:r w:rsidR="00E55B83">
        <w:rPr>
          <w:rFonts w:ascii="Arial" w:hAnsi="Arial" w:cs="Arial"/>
        </w:rPr>
        <w:t>Toronto</w:t>
      </w:r>
      <w:r w:rsidR="00A14897" w:rsidRPr="00472335">
        <w:rPr>
          <w:rFonts w:ascii="Arial" w:hAnsi="Arial" w:cs="Arial"/>
        </w:rPr>
        <w:t xml:space="preserve">, followed by a session at Grandview Children’s Centre in Oshawa in October. During the late summer and fall, I travelled around the province to meet with people at Carleton University in Ottawa, in London </w:t>
      </w:r>
      <w:r w:rsidR="00E07F3D" w:rsidRPr="00472335">
        <w:rPr>
          <w:rFonts w:ascii="Arial" w:hAnsi="Arial" w:cs="Arial"/>
        </w:rPr>
        <w:t xml:space="preserve">at the convention </w:t>
      </w:r>
      <w:proofErr w:type="spellStart"/>
      <w:r w:rsidR="00E07F3D" w:rsidRPr="00472335">
        <w:rPr>
          <w:rFonts w:ascii="Arial" w:hAnsi="Arial" w:cs="Arial"/>
        </w:rPr>
        <w:t>centre</w:t>
      </w:r>
      <w:proofErr w:type="spellEnd"/>
      <w:r w:rsidR="00A14897" w:rsidRPr="00472335">
        <w:rPr>
          <w:rFonts w:ascii="Arial" w:hAnsi="Arial" w:cs="Arial"/>
        </w:rPr>
        <w:t xml:space="preserve">, at Hart House in downtown Toronto, in Newmarket at the York Region offices and at a conveniently located hotel in Thunder Bay. </w:t>
      </w:r>
      <w:r w:rsidR="00B346DD">
        <w:rPr>
          <w:rFonts w:ascii="Arial" w:hAnsi="Arial" w:cs="Arial"/>
        </w:rPr>
        <w:t>In May, I hosted a “think tank”</w:t>
      </w:r>
      <w:r w:rsidR="00AD1EB1">
        <w:rPr>
          <w:rFonts w:ascii="Arial" w:hAnsi="Arial" w:cs="Arial"/>
        </w:rPr>
        <w:t xml:space="preserve"> at the University of Toronto Scarborough</w:t>
      </w:r>
      <w:r w:rsidR="00B346DD">
        <w:rPr>
          <w:rFonts w:ascii="Arial" w:hAnsi="Arial" w:cs="Arial"/>
        </w:rPr>
        <w:t xml:space="preserve"> with a</w:t>
      </w:r>
      <w:r w:rsidR="00AD1EB1">
        <w:rPr>
          <w:rFonts w:ascii="Arial" w:hAnsi="Arial" w:cs="Arial"/>
        </w:rPr>
        <w:t xml:space="preserve"> cross-section of </w:t>
      </w:r>
      <w:r w:rsidR="00B346DD">
        <w:rPr>
          <w:rFonts w:ascii="Arial" w:hAnsi="Arial" w:cs="Arial"/>
        </w:rPr>
        <w:t>experts</w:t>
      </w:r>
      <w:r w:rsidR="00AD1EB1">
        <w:rPr>
          <w:rFonts w:ascii="Arial" w:hAnsi="Arial" w:cs="Arial"/>
        </w:rPr>
        <w:t xml:space="preserve"> to build knowledge of current accessibility trends. </w:t>
      </w:r>
      <w:r w:rsidR="00A14897" w:rsidRPr="00472335">
        <w:rPr>
          <w:rFonts w:ascii="Arial" w:hAnsi="Arial" w:cs="Arial"/>
        </w:rPr>
        <w:t>The Review also organized an online</w:t>
      </w:r>
      <w:r w:rsidR="00345283" w:rsidRPr="00472335">
        <w:rPr>
          <w:rFonts w:ascii="Arial" w:hAnsi="Arial" w:cs="Arial"/>
        </w:rPr>
        <w:t xml:space="preserve"> consultation</w:t>
      </w:r>
      <w:r w:rsidR="00E55B83">
        <w:rPr>
          <w:rFonts w:ascii="Arial" w:hAnsi="Arial" w:cs="Arial"/>
        </w:rPr>
        <w:t xml:space="preserve"> </w:t>
      </w:r>
      <w:r w:rsidR="003B75E8">
        <w:rPr>
          <w:rFonts w:ascii="Arial" w:hAnsi="Arial" w:cs="Arial"/>
        </w:rPr>
        <w:t xml:space="preserve">event open to the public </w:t>
      </w:r>
      <w:r w:rsidR="00E55B83">
        <w:rPr>
          <w:rFonts w:ascii="Arial" w:hAnsi="Arial" w:cs="Arial"/>
        </w:rPr>
        <w:t>in August</w:t>
      </w:r>
      <w:r w:rsidR="00526C9C">
        <w:rPr>
          <w:rFonts w:ascii="Arial" w:hAnsi="Arial" w:cs="Arial"/>
        </w:rPr>
        <w:t xml:space="preserve"> and held two</w:t>
      </w:r>
      <w:r w:rsidR="003B75E8">
        <w:rPr>
          <w:rFonts w:ascii="Arial" w:hAnsi="Arial" w:cs="Arial"/>
        </w:rPr>
        <w:t xml:space="preserve"> teleconferences with public sector stakeholder groups. </w:t>
      </w:r>
      <w:r w:rsidR="00E55B83">
        <w:rPr>
          <w:rFonts w:ascii="Arial" w:hAnsi="Arial" w:cs="Arial"/>
        </w:rPr>
        <w:t>As well, I have had</w:t>
      </w:r>
      <w:r w:rsidR="00345283" w:rsidRPr="00472335">
        <w:rPr>
          <w:rFonts w:ascii="Arial" w:hAnsi="Arial" w:cs="Arial"/>
        </w:rPr>
        <w:t xml:space="preserve"> informal but valuable conversations with countless individuals from all walks of life </w:t>
      </w:r>
      <w:r w:rsidR="00E55B83">
        <w:rPr>
          <w:rFonts w:ascii="Arial" w:hAnsi="Arial" w:cs="Arial"/>
        </w:rPr>
        <w:t xml:space="preserve">and all kinds of abilities </w:t>
      </w:r>
      <w:r w:rsidR="00345283" w:rsidRPr="00472335">
        <w:rPr>
          <w:rFonts w:ascii="Arial" w:hAnsi="Arial" w:cs="Arial"/>
        </w:rPr>
        <w:t>over the past several months.</w:t>
      </w:r>
    </w:p>
    <w:p w14:paraId="7E576D51" w14:textId="0593240D" w:rsidR="00B61CFC" w:rsidRDefault="001111B2" w:rsidP="001F22A8">
      <w:pPr>
        <w:spacing w:after="0" w:line="276" w:lineRule="auto"/>
        <w:rPr>
          <w:rFonts w:ascii="Arial" w:hAnsi="Arial" w:cs="Arial"/>
        </w:rPr>
      </w:pPr>
      <w:r>
        <w:rPr>
          <w:rFonts w:ascii="Arial" w:hAnsi="Arial" w:cs="Arial"/>
        </w:rPr>
        <w:t xml:space="preserve"> </w:t>
      </w:r>
    </w:p>
    <w:p w14:paraId="7B09B342" w14:textId="6AD4910D" w:rsidR="00E07F3D" w:rsidRPr="00472335" w:rsidRDefault="00E07F3D" w:rsidP="001F22A8">
      <w:pPr>
        <w:spacing w:after="0" w:line="276" w:lineRule="auto"/>
        <w:rPr>
          <w:rFonts w:ascii="Arial" w:hAnsi="Arial" w:cs="Arial"/>
        </w:rPr>
      </w:pPr>
      <w:r w:rsidRPr="00472335">
        <w:rPr>
          <w:rFonts w:ascii="Arial" w:hAnsi="Arial" w:cs="Arial"/>
        </w:rPr>
        <w:t>In addition, the Review established a website to provide ongoing information about activities and invite written submissions from anyone interested. Submissions were accepted via email or thr</w:t>
      </w:r>
      <w:r w:rsidR="00742F1D">
        <w:rPr>
          <w:rFonts w:ascii="Arial" w:hAnsi="Arial" w:cs="Arial"/>
        </w:rPr>
        <w:t xml:space="preserve">ough an online comment form or </w:t>
      </w:r>
      <w:r w:rsidRPr="00472335">
        <w:rPr>
          <w:rFonts w:ascii="Arial" w:hAnsi="Arial" w:cs="Arial"/>
        </w:rPr>
        <w:t>document upload function.</w:t>
      </w:r>
      <w:r w:rsidR="00C87062" w:rsidRPr="00472335">
        <w:rPr>
          <w:rFonts w:ascii="Arial" w:hAnsi="Arial" w:cs="Arial"/>
        </w:rPr>
        <w:t xml:space="preserve"> To round out the input, the Review conducted background resear</w:t>
      </w:r>
      <w:r w:rsidR="004774D5" w:rsidRPr="00472335">
        <w:rPr>
          <w:rFonts w:ascii="Arial" w:hAnsi="Arial" w:cs="Arial"/>
        </w:rPr>
        <w:t xml:space="preserve">ch on accessibility </w:t>
      </w:r>
      <w:r w:rsidR="00C87062" w:rsidRPr="00472335">
        <w:rPr>
          <w:rFonts w:ascii="Arial" w:hAnsi="Arial" w:cs="Arial"/>
        </w:rPr>
        <w:t xml:space="preserve">in </w:t>
      </w:r>
      <w:r w:rsidR="004774D5" w:rsidRPr="00472335">
        <w:rPr>
          <w:rFonts w:ascii="Arial" w:hAnsi="Arial" w:cs="Arial"/>
        </w:rPr>
        <w:t>Canada</w:t>
      </w:r>
      <w:r w:rsidR="00C87062" w:rsidRPr="00472335">
        <w:rPr>
          <w:rFonts w:ascii="Arial" w:hAnsi="Arial" w:cs="Arial"/>
        </w:rPr>
        <w:t xml:space="preserve"> and international jurisdictions. </w:t>
      </w:r>
    </w:p>
    <w:p w14:paraId="3E2EEE7A" w14:textId="77777777" w:rsidR="00B61CFC" w:rsidRDefault="00B61CFC" w:rsidP="001F22A8">
      <w:pPr>
        <w:spacing w:after="0" w:line="276" w:lineRule="auto"/>
        <w:rPr>
          <w:rFonts w:ascii="Arial" w:hAnsi="Arial" w:cs="Arial"/>
        </w:rPr>
      </w:pPr>
    </w:p>
    <w:p w14:paraId="2358D440" w14:textId="2739792C" w:rsidR="00526C9C" w:rsidRDefault="00E07F3D" w:rsidP="001F22A8">
      <w:pPr>
        <w:spacing w:after="0" w:line="276" w:lineRule="auto"/>
        <w:rPr>
          <w:rFonts w:ascii="Arial" w:hAnsi="Arial" w:cs="Arial"/>
        </w:rPr>
      </w:pPr>
      <w:r w:rsidRPr="00472335">
        <w:rPr>
          <w:rFonts w:ascii="Arial" w:hAnsi="Arial" w:cs="Arial"/>
        </w:rPr>
        <w:t xml:space="preserve">The level of participation in the Review was heartening, with approximately </w:t>
      </w:r>
      <w:r w:rsidR="00BC6CBE">
        <w:rPr>
          <w:rFonts w:ascii="Arial" w:hAnsi="Arial" w:cs="Arial"/>
        </w:rPr>
        <w:t>300</w:t>
      </w:r>
      <w:r w:rsidR="00920AE0">
        <w:rPr>
          <w:rFonts w:ascii="Arial" w:hAnsi="Arial" w:cs="Arial"/>
        </w:rPr>
        <w:t xml:space="preserve"> people </w:t>
      </w:r>
      <w:r w:rsidRPr="00472335">
        <w:rPr>
          <w:rFonts w:ascii="Arial" w:hAnsi="Arial" w:cs="Arial"/>
        </w:rPr>
        <w:t>attending meetings</w:t>
      </w:r>
      <w:r w:rsidR="00526C9C">
        <w:rPr>
          <w:rFonts w:ascii="Arial" w:hAnsi="Arial" w:cs="Arial"/>
        </w:rPr>
        <w:t>, either in person or online,</w:t>
      </w:r>
      <w:r w:rsidRPr="00472335">
        <w:rPr>
          <w:rFonts w:ascii="Arial" w:hAnsi="Arial" w:cs="Arial"/>
        </w:rPr>
        <w:t xml:space="preserve"> and </w:t>
      </w:r>
      <w:r w:rsidR="00920AE0">
        <w:rPr>
          <w:rFonts w:ascii="Arial" w:hAnsi="Arial" w:cs="Arial"/>
        </w:rPr>
        <w:t xml:space="preserve">more than </w:t>
      </w:r>
      <w:r w:rsidR="007449C9" w:rsidRPr="00472335">
        <w:rPr>
          <w:rFonts w:ascii="Arial" w:hAnsi="Arial" w:cs="Arial"/>
        </w:rPr>
        <w:t>100</w:t>
      </w:r>
      <w:r w:rsidRPr="00472335">
        <w:rPr>
          <w:rFonts w:ascii="Arial" w:hAnsi="Arial" w:cs="Arial"/>
        </w:rPr>
        <w:t xml:space="preserve"> submissions received</w:t>
      </w:r>
      <w:r w:rsidR="007449C9" w:rsidRPr="00472335">
        <w:rPr>
          <w:rFonts w:ascii="Arial" w:hAnsi="Arial" w:cs="Arial"/>
        </w:rPr>
        <w:t xml:space="preserve"> – 2</w:t>
      </w:r>
      <w:r w:rsidR="006C3FAB">
        <w:rPr>
          <w:rFonts w:ascii="Arial" w:hAnsi="Arial" w:cs="Arial"/>
        </w:rPr>
        <w:t>6</w:t>
      </w:r>
      <w:r w:rsidR="007449C9" w:rsidRPr="00472335">
        <w:rPr>
          <w:rFonts w:ascii="Arial" w:hAnsi="Arial" w:cs="Arial"/>
        </w:rPr>
        <w:t xml:space="preserve"> </w:t>
      </w:r>
      <w:r w:rsidR="00C87062" w:rsidRPr="00472335">
        <w:rPr>
          <w:rFonts w:ascii="Arial" w:hAnsi="Arial" w:cs="Arial"/>
        </w:rPr>
        <w:t>from</w:t>
      </w:r>
      <w:r w:rsidR="007449C9" w:rsidRPr="00472335">
        <w:rPr>
          <w:rFonts w:ascii="Arial" w:hAnsi="Arial" w:cs="Arial"/>
        </w:rPr>
        <w:t xml:space="preserve"> organizations</w:t>
      </w:r>
      <w:r w:rsidR="00920AE0">
        <w:rPr>
          <w:rFonts w:ascii="Arial" w:hAnsi="Arial" w:cs="Arial"/>
        </w:rPr>
        <w:t xml:space="preserve"> and the rest from individuals</w:t>
      </w:r>
      <w:r w:rsidRPr="00472335">
        <w:rPr>
          <w:rFonts w:ascii="Arial" w:hAnsi="Arial" w:cs="Arial"/>
        </w:rPr>
        <w:t>.</w:t>
      </w:r>
      <w:r w:rsidR="00742F1D">
        <w:rPr>
          <w:rFonts w:ascii="Arial" w:hAnsi="Arial" w:cs="Arial"/>
        </w:rPr>
        <w:t xml:space="preserve"> </w:t>
      </w:r>
      <w:r w:rsidR="00345283" w:rsidRPr="00472335">
        <w:rPr>
          <w:rFonts w:ascii="Arial" w:hAnsi="Arial" w:cs="Arial"/>
        </w:rPr>
        <w:t xml:space="preserve">Given this wide-ranging </w:t>
      </w:r>
      <w:r w:rsidR="00742F1D">
        <w:rPr>
          <w:rFonts w:ascii="Arial" w:hAnsi="Arial" w:cs="Arial"/>
        </w:rPr>
        <w:t>feedback</w:t>
      </w:r>
      <w:r w:rsidR="00345283" w:rsidRPr="00472335">
        <w:rPr>
          <w:rFonts w:ascii="Arial" w:hAnsi="Arial" w:cs="Arial"/>
        </w:rPr>
        <w:t xml:space="preserve">, it is not surprising that </w:t>
      </w:r>
      <w:r w:rsidR="00E55B83">
        <w:rPr>
          <w:rFonts w:ascii="Arial" w:hAnsi="Arial" w:cs="Arial"/>
        </w:rPr>
        <w:t xml:space="preserve">a broad range of issues </w:t>
      </w:r>
      <w:r w:rsidR="002E6955">
        <w:rPr>
          <w:rFonts w:ascii="Arial" w:hAnsi="Arial" w:cs="Arial"/>
        </w:rPr>
        <w:t>emerged</w:t>
      </w:r>
      <w:r w:rsidR="00E55B83">
        <w:rPr>
          <w:rFonts w:ascii="Arial" w:hAnsi="Arial" w:cs="Arial"/>
        </w:rPr>
        <w:t>.</w:t>
      </w:r>
      <w:r w:rsidR="00526C9C">
        <w:rPr>
          <w:rFonts w:ascii="Arial" w:hAnsi="Arial" w:cs="Arial"/>
        </w:rPr>
        <w:t xml:space="preserve"> </w:t>
      </w:r>
      <w:r w:rsidR="00E55B83">
        <w:rPr>
          <w:rFonts w:ascii="Arial" w:hAnsi="Arial" w:cs="Arial"/>
        </w:rPr>
        <w:t xml:space="preserve">While </w:t>
      </w:r>
      <w:r w:rsidR="00BE37BA" w:rsidRPr="00472335">
        <w:rPr>
          <w:rFonts w:ascii="Arial" w:hAnsi="Arial" w:cs="Arial"/>
        </w:rPr>
        <w:t xml:space="preserve">all </w:t>
      </w:r>
      <w:r w:rsidR="00742F1D">
        <w:rPr>
          <w:rFonts w:ascii="Arial" w:hAnsi="Arial" w:cs="Arial"/>
        </w:rPr>
        <w:t xml:space="preserve">the </w:t>
      </w:r>
      <w:r w:rsidR="00E55B83">
        <w:rPr>
          <w:rFonts w:ascii="Arial" w:hAnsi="Arial" w:cs="Arial"/>
        </w:rPr>
        <w:t>points can’t be covered in</w:t>
      </w:r>
      <w:r w:rsidR="00BE37BA" w:rsidRPr="00472335">
        <w:rPr>
          <w:rFonts w:ascii="Arial" w:hAnsi="Arial" w:cs="Arial"/>
        </w:rPr>
        <w:t xml:space="preserve"> a relatively short space, </w:t>
      </w:r>
      <w:r w:rsidR="00E55B83">
        <w:rPr>
          <w:rFonts w:ascii="Arial" w:hAnsi="Arial" w:cs="Arial"/>
        </w:rPr>
        <w:t>I attempt below to highlight</w:t>
      </w:r>
      <w:r w:rsidR="00BE37BA" w:rsidRPr="00472335">
        <w:rPr>
          <w:rFonts w:ascii="Arial" w:hAnsi="Arial" w:cs="Arial"/>
        </w:rPr>
        <w:t xml:space="preserve"> the</w:t>
      </w:r>
      <w:r w:rsidR="00E55B83">
        <w:rPr>
          <w:rFonts w:ascii="Arial" w:hAnsi="Arial" w:cs="Arial"/>
        </w:rPr>
        <w:t xml:space="preserve"> main themes running through the consultations</w:t>
      </w:r>
      <w:r w:rsidR="00B61CFC">
        <w:rPr>
          <w:rFonts w:ascii="Arial" w:hAnsi="Arial" w:cs="Arial"/>
        </w:rPr>
        <w:t xml:space="preserve">. </w:t>
      </w:r>
    </w:p>
    <w:p w14:paraId="3D193E06" w14:textId="77777777" w:rsidR="00526C9C" w:rsidRDefault="00526C9C" w:rsidP="001F22A8">
      <w:pPr>
        <w:spacing w:after="0" w:line="276" w:lineRule="auto"/>
        <w:rPr>
          <w:rFonts w:ascii="Arial" w:hAnsi="Arial" w:cs="Arial"/>
        </w:rPr>
      </w:pPr>
    </w:p>
    <w:p w14:paraId="3321F650" w14:textId="3D454C47" w:rsidR="00320754" w:rsidRDefault="00742F1D" w:rsidP="001F22A8">
      <w:pPr>
        <w:spacing w:after="0" w:line="276" w:lineRule="auto"/>
        <w:rPr>
          <w:rFonts w:ascii="Arial" w:hAnsi="Arial" w:cs="Arial"/>
        </w:rPr>
      </w:pPr>
      <w:r>
        <w:rPr>
          <w:rFonts w:ascii="Arial" w:hAnsi="Arial" w:cs="Arial"/>
        </w:rPr>
        <w:t>The content</w:t>
      </w:r>
      <w:r w:rsidR="00C87062" w:rsidRPr="00472335">
        <w:rPr>
          <w:rFonts w:ascii="Arial" w:hAnsi="Arial" w:cs="Arial"/>
        </w:rPr>
        <w:t xml:space="preserve"> can </w:t>
      </w:r>
      <w:r w:rsidR="00E55B83">
        <w:rPr>
          <w:rFonts w:ascii="Arial" w:hAnsi="Arial" w:cs="Arial"/>
        </w:rPr>
        <w:t>be arranged in a few broad</w:t>
      </w:r>
      <w:r w:rsidR="00C87062" w:rsidRPr="00472335">
        <w:rPr>
          <w:rFonts w:ascii="Arial" w:hAnsi="Arial" w:cs="Arial"/>
        </w:rPr>
        <w:t xml:space="preserve"> categories:</w:t>
      </w:r>
    </w:p>
    <w:p w14:paraId="268C0973" w14:textId="77777777" w:rsidR="00526C9C" w:rsidRDefault="00526C9C" w:rsidP="001F22A8">
      <w:pPr>
        <w:spacing w:after="0" w:line="276" w:lineRule="auto"/>
        <w:rPr>
          <w:rFonts w:ascii="Arial" w:hAnsi="Arial" w:cs="Arial"/>
        </w:rPr>
      </w:pPr>
    </w:p>
    <w:p w14:paraId="3B3330B2" w14:textId="488B6964" w:rsidR="001F22A8" w:rsidRDefault="001F22A8" w:rsidP="00450340">
      <w:pPr>
        <w:pStyle w:val="ListParagraph"/>
        <w:numPr>
          <w:ilvl w:val="0"/>
          <w:numId w:val="14"/>
        </w:numPr>
        <w:spacing w:after="0" w:line="276" w:lineRule="auto"/>
        <w:rPr>
          <w:rFonts w:ascii="Arial" w:hAnsi="Arial" w:cs="Arial"/>
        </w:rPr>
      </w:pPr>
      <w:r>
        <w:rPr>
          <w:rFonts w:ascii="Arial" w:hAnsi="Arial" w:cs="Arial"/>
        </w:rPr>
        <w:t>Progress So Far under the AODA</w:t>
      </w:r>
    </w:p>
    <w:p w14:paraId="27570B0E" w14:textId="25410CDE" w:rsidR="001F22A8" w:rsidRDefault="007B2629" w:rsidP="00450340">
      <w:pPr>
        <w:pStyle w:val="ListParagraph"/>
        <w:numPr>
          <w:ilvl w:val="0"/>
          <w:numId w:val="14"/>
        </w:numPr>
        <w:spacing w:after="0" w:line="276" w:lineRule="auto"/>
        <w:rPr>
          <w:rFonts w:ascii="Arial" w:hAnsi="Arial" w:cs="Arial"/>
        </w:rPr>
      </w:pPr>
      <w:r>
        <w:rPr>
          <w:rFonts w:ascii="Arial" w:hAnsi="Arial" w:cs="Arial"/>
        </w:rPr>
        <w:t>Assessing the Standards Development Process</w:t>
      </w:r>
    </w:p>
    <w:p w14:paraId="4B976B5A" w14:textId="624231BD" w:rsidR="007B2629" w:rsidRDefault="007B2629" w:rsidP="00450340">
      <w:pPr>
        <w:pStyle w:val="ListParagraph"/>
        <w:numPr>
          <w:ilvl w:val="0"/>
          <w:numId w:val="14"/>
        </w:numPr>
        <w:spacing w:after="0" w:line="276" w:lineRule="auto"/>
        <w:rPr>
          <w:rFonts w:ascii="Arial" w:hAnsi="Arial" w:cs="Arial"/>
        </w:rPr>
      </w:pPr>
      <w:r>
        <w:rPr>
          <w:rFonts w:ascii="Arial" w:hAnsi="Arial" w:cs="Arial"/>
        </w:rPr>
        <w:t>No One Listening</w:t>
      </w:r>
    </w:p>
    <w:p w14:paraId="788BAE4D" w14:textId="77777777" w:rsidR="007B2629" w:rsidRPr="007B2629" w:rsidRDefault="007B2629" w:rsidP="00450340">
      <w:pPr>
        <w:pStyle w:val="ListParagraph"/>
        <w:numPr>
          <w:ilvl w:val="0"/>
          <w:numId w:val="14"/>
        </w:numPr>
        <w:spacing w:after="0" w:line="276" w:lineRule="auto"/>
        <w:rPr>
          <w:rFonts w:ascii="Arial" w:hAnsi="Arial" w:cs="Arial"/>
        </w:rPr>
      </w:pPr>
      <w:r w:rsidRPr="007B2629">
        <w:rPr>
          <w:rFonts w:ascii="Arial" w:hAnsi="Arial" w:cs="Arial"/>
        </w:rPr>
        <w:t>Barriers and Ways to Fix Them</w:t>
      </w:r>
    </w:p>
    <w:p w14:paraId="5F263062" w14:textId="77777777" w:rsidR="007B2629" w:rsidRPr="007B2629" w:rsidRDefault="007B2629" w:rsidP="00450340">
      <w:pPr>
        <w:pStyle w:val="ListParagraph"/>
        <w:numPr>
          <w:ilvl w:val="0"/>
          <w:numId w:val="14"/>
        </w:numPr>
        <w:spacing w:after="0" w:line="276" w:lineRule="auto"/>
        <w:rPr>
          <w:rFonts w:ascii="Arial" w:hAnsi="Arial" w:cs="Arial"/>
        </w:rPr>
      </w:pPr>
      <w:r w:rsidRPr="007B2629">
        <w:rPr>
          <w:rFonts w:ascii="Arial" w:hAnsi="Arial" w:cs="Arial"/>
        </w:rPr>
        <w:t>Enforcing the AODA</w:t>
      </w:r>
    </w:p>
    <w:p w14:paraId="57711D2D" w14:textId="42E0B3E8" w:rsidR="007B2629" w:rsidRDefault="007B2629" w:rsidP="00450340">
      <w:pPr>
        <w:pStyle w:val="ListParagraph"/>
        <w:numPr>
          <w:ilvl w:val="0"/>
          <w:numId w:val="14"/>
        </w:numPr>
        <w:spacing w:after="0" w:line="276" w:lineRule="auto"/>
        <w:rPr>
          <w:rFonts w:ascii="Arial" w:hAnsi="Arial" w:cs="Arial"/>
        </w:rPr>
      </w:pPr>
      <w:r w:rsidRPr="007B2629">
        <w:rPr>
          <w:rFonts w:ascii="Arial" w:hAnsi="Arial" w:cs="Arial"/>
        </w:rPr>
        <w:t>Implementation Challenges</w:t>
      </w:r>
    </w:p>
    <w:p w14:paraId="17199D83" w14:textId="56A35D98" w:rsidR="003266B3" w:rsidRPr="003266B3" w:rsidRDefault="007B2629" w:rsidP="00450340">
      <w:pPr>
        <w:pStyle w:val="Default"/>
        <w:numPr>
          <w:ilvl w:val="0"/>
          <w:numId w:val="14"/>
        </w:numPr>
        <w:spacing w:line="276" w:lineRule="auto"/>
        <w:rPr>
          <w:sz w:val="22"/>
          <w:szCs w:val="22"/>
        </w:rPr>
      </w:pPr>
      <w:r>
        <w:rPr>
          <w:sz w:val="22"/>
          <w:szCs w:val="22"/>
          <w:lang w:val="en-CA"/>
        </w:rPr>
        <w:lastRenderedPageBreak/>
        <w:t xml:space="preserve">Disability </w:t>
      </w:r>
      <w:r w:rsidRPr="007B2629">
        <w:rPr>
          <w:sz w:val="22"/>
          <w:szCs w:val="22"/>
          <w:lang w:val="en-CA"/>
        </w:rPr>
        <w:t xml:space="preserve">Issues Apart from </w:t>
      </w:r>
      <w:r w:rsidR="00526C9C">
        <w:rPr>
          <w:sz w:val="22"/>
          <w:szCs w:val="22"/>
          <w:lang w:val="en-CA"/>
        </w:rPr>
        <w:t>the AODA</w:t>
      </w:r>
      <w:r w:rsidR="00AA5FD1">
        <w:rPr>
          <w:sz w:val="22"/>
          <w:szCs w:val="22"/>
          <w:lang w:val="en-CA"/>
        </w:rPr>
        <w:t>.</w:t>
      </w:r>
    </w:p>
    <w:p w14:paraId="1B3E889E" w14:textId="77777777" w:rsidR="00E54276" w:rsidRPr="00B53CCA" w:rsidRDefault="00E54276" w:rsidP="003266B3">
      <w:pPr>
        <w:pStyle w:val="Default"/>
        <w:spacing w:line="276" w:lineRule="auto"/>
        <w:rPr>
          <w:b/>
          <w:sz w:val="22"/>
          <w:szCs w:val="22"/>
        </w:rPr>
      </w:pPr>
    </w:p>
    <w:p w14:paraId="0C381F10" w14:textId="77777777" w:rsidR="00526C9C" w:rsidRPr="00B53CCA" w:rsidRDefault="00526C9C" w:rsidP="003266B3">
      <w:pPr>
        <w:pStyle w:val="Default"/>
        <w:spacing w:line="276" w:lineRule="auto"/>
        <w:rPr>
          <w:b/>
          <w:sz w:val="22"/>
          <w:szCs w:val="22"/>
        </w:rPr>
      </w:pPr>
    </w:p>
    <w:p w14:paraId="62F9CDD7" w14:textId="1D2AC0EE" w:rsidR="004631FF" w:rsidRPr="003266B3" w:rsidRDefault="00F87E70" w:rsidP="00747963">
      <w:pPr>
        <w:pStyle w:val="Heading4"/>
        <w:rPr>
          <w:sz w:val="22"/>
          <w:szCs w:val="22"/>
        </w:rPr>
      </w:pPr>
      <w:bookmarkStart w:id="12" w:name="_Toc2341270"/>
      <w:r w:rsidRPr="003266B3">
        <w:t xml:space="preserve">Progress So Far </w:t>
      </w:r>
      <w:r w:rsidR="0024557E" w:rsidRPr="003266B3">
        <w:t xml:space="preserve">under the </w:t>
      </w:r>
      <w:r w:rsidR="004631FF" w:rsidRPr="003266B3">
        <w:t>AODA</w:t>
      </w:r>
      <w:bookmarkEnd w:id="12"/>
    </w:p>
    <w:p w14:paraId="245AA971" w14:textId="77777777" w:rsidR="004631FF" w:rsidRPr="00472335" w:rsidRDefault="004631FF" w:rsidP="001F22A8">
      <w:pPr>
        <w:spacing w:after="0" w:line="276" w:lineRule="auto"/>
        <w:contextualSpacing/>
        <w:rPr>
          <w:rFonts w:ascii="Arial" w:hAnsi="Arial" w:cs="Arial"/>
          <w:u w:val="single"/>
        </w:rPr>
      </w:pPr>
    </w:p>
    <w:p w14:paraId="452322F3" w14:textId="77777777" w:rsidR="00F21C12" w:rsidRPr="00747963" w:rsidRDefault="004631FF" w:rsidP="00747963">
      <w:pPr>
        <w:pStyle w:val="Heading5"/>
      </w:pPr>
      <w:bookmarkStart w:id="13" w:name="_Toc2341271"/>
      <w:r w:rsidRPr="00747963">
        <w:t>Commitment to Accessibility</w:t>
      </w:r>
      <w:bookmarkEnd w:id="13"/>
    </w:p>
    <w:p w14:paraId="7000A861" w14:textId="77777777" w:rsidR="00F21C12" w:rsidRPr="00472335" w:rsidRDefault="00F21C12" w:rsidP="001F22A8">
      <w:pPr>
        <w:spacing w:after="0" w:line="276" w:lineRule="auto"/>
        <w:contextualSpacing/>
        <w:rPr>
          <w:rFonts w:ascii="Arial" w:hAnsi="Arial" w:cs="Arial"/>
        </w:rPr>
      </w:pPr>
    </w:p>
    <w:p w14:paraId="644884DA" w14:textId="0569CAA9" w:rsidR="00582F8A" w:rsidRPr="00472335" w:rsidRDefault="00DF439F" w:rsidP="001F22A8">
      <w:pPr>
        <w:spacing w:after="0" w:line="276" w:lineRule="auto"/>
        <w:contextualSpacing/>
        <w:rPr>
          <w:rFonts w:ascii="Arial" w:hAnsi="Arial" w:cs="Arial"/>
        </w:rPr>
      </w:pPr>
      <w:r>
        <w:rPr>
          <w:rFonts w:ascii="Arial" w:hAnsi="Arial" w:cs="Arial"/>
        </w:rPr>
        <w:t xml:space="preserve">Let me begin by </w:t>
      </w:r>
      <w:r w:rsidR="008E3DE1" w:rsidRPr="00472335">
        <w:rPr>
          <w:rFonts w:ascii="Arial" w:hAnsi="Arial" w:cs="Arial"/>
        </w:rPr>
        <w:t>stating that a</w:t>
      </w:r>
      <w:r w:rsidR="00F21C12" w:rsidRPr="00472335">
        <w:rPr>
          <w:rFonts w:ascii="Arial" w:hAnsi="Arial" w:cs="Arial"/>
        </w:rPr>
        <w:t xml:space="preserve"> firm commitment t</w:t>
      </w:r>
      <w:r w:rsidR="00742F1D">
        <w:rPr>
          <w:rFonts w:ascii="Arial" w:hAnsi="Arial" w:cs="Arial"/>
        </w:rPr>
        <w:t xml:space="preserve">o accessibility underpinned </w:t>
      </w:r>
      <w:r w:rsidR="00DB4891" w:rsidRPr="00472335">
        <w:rPr>
          <w:rFonts w:ascii="Arial" w:hAnsi="Arial" w:cs="Arial"/>
        </w:rPr>
        <w:t>all</w:t>
      </w:r>
      <w:r w:rsidR="00742F1D">
        <w:rPr>
          <w:rFonts w:ascii="Arial" w:hAnsi="Arial" w:cs="Arial"/>
        </w:rPr>
        <w:t xml:space="preserve"> the</w:t>
      </w:r>
      <w:r w:rsidR="00DB4891" w:rsidRPr="00472335">
        <w:rPr>
          <w:rFonts w:ascii="Arial" w:hAnsi="Arial" w:cs="Arial"/>
        </w:rPr>
        <w:t xml:space="preserve"> input to the Review. </w:t>
      </w:r>
      <w:r w:rsidR="00F21C12" w:rsidRPr="00472335">
        <w:rPr>
          <w:rFonts w:ascii="Arial" w:hAnsi="Arial" w:cs="Arial"/>
        </w:rPr>
        <w:t xml:space="preserve">People with disabilities regard accessibility </w:t>
      </w:r>
      <w:r w:rsidR="00582F8A" w:rsidRPr="00472335">
        <w:rPr>
          <w:rFonts w:ascii="Arial" w:hAnsi="Arial" w:cs="Arial"/>
        </w:rPr>
        <w:t xml:space="preserve">as </w:t>
      </w:r>
      <w:r w:rsidR="00F21C12" w:rsidRPr="00472335">
        <w:rPr>
          <w:rFonts w:ascii="Arial" w:hAnsi="Arial" w:cs="Arial"/>
        </w:rPr>
        <w:t>incredibly important to the</w:t>
      </w:r>
      <w:r w:rsidR="00582F8A" w:rsidRPr="00472335">
        <w:rPr>
          <w:rFonts w:ascii="Arial" w:hAnsi="Arial" w:cs="Arial"/>
        </w:rPr>
        <w:t>ir</w:t>
      </w:r>
      <w:r w:rsidR="00F21C12" w:rsidRPr="00472335">
        <w:rPr>
          <w:rFonts w:ascii="Arial" w:hAnsi="Arial" w:cs="Arial"/>
        </w:rPr>
        <w:t xml:space="preserve"> ability to participate in </w:t>
      </w:r>
      <w:r w:rsidR="00DB4891" w:rsidRPr="00472335">
        <w:rPr>
          <w:rFonts w:ascii="Arial" w:hAnsi="Arial" w:cs="Arial"/>
        </w:rPr>
        <w:t xml:space="preserve">all that Ontario has to offer. </w:t>
      </w:r>
      <w:r w:rsidR="00742F1D">
        <w:rPr>
          <w:rFonts w:ascii="Arial" w:hAnsi="Arial" w:cs="Arial"/>
        </w:rPr>
        <w:t xml:space="preserve">Accessibility is </w:t>
      </w:r>
      <w:r w:rsidR="00582F8A" w:rsidRPr="00472335">
        <w:rPr>
          <w:rFonts w:ascii="Arial" w:hAnsi="Arial" w:cs="Arial"/>
        </w:rPr>
        <w:t xml:space="preserve">seen as a cornerstone of </w:t>
      </w:r>
      <w:r w:rsidR="008E3DE1" w:rsidRPr="00472335">
        <w:rPr>
          <w:rFonts w:ascii="Arial" w:hAnsi="Arial" w:cs="Arial"/>
        </w:rPr>
        <w:t xml:space="preserve">full and meaningful inclusion. </w:t>
      </w:r>
      <w:r w:rsidR="00582F8A" w:rsidRPr="00472335">
        <w:rPr>
          <w:rFonts w:ascii="Arial" w:hAnsi="Arial" w:cs="Arial"/>
        </w:rPr>
        <w:t>As one participant put it, “We need 100 per cent access to everything, just like everyone else.”</w:t>
      </w:r>
      <w:r w:rsidR="00DB4891" w:rsidRPr="00472335">
        <w:rPr>
          <w:rFonts w:ascii="Arial" w:hAnsi="Arial" w:cs="Arial"/>
        </w:rPr>
        <w:t xml:space="preserve"> Or in the words of another, “Without equal access, there</w:t>
      </w:r>
      <w:r w:rsidR="004774D5" w:rsidRPr="00472335">
        <w:rPr>
          <w:rFonts w:ascii="Arial" w:hAnsi="Arial" w:cs="Arial"/>
        </w:rPr>
        <w:t xml:space="preserve"> can be no equal opportunity.” </w:t>
      </w:r>
      <w:r w:rsidR="00DB4891" w:rsidRPr="00472335">
        <w:rPr>
          <w:rFonts w:ascii="Arial" w:hAnsi="Arial" w:cs="Arial"/>
        </w:rPr>
        <w:t xml:space="preserve">Seniors were especially vocal, seeking the best opportunity possible to live in health, happiness and dignity. </w:t>
      </w:r>
    </w:p>
    <w:p w14:paraId="4D1D8386" w14:textId="77777777" w:rsidR="00582F8A" w:rsidRPr="00472335" w:rsidRDefault="00582F8A" w:rsidP="001F22A8">
      <w:pPr>
        <w:spacing w:after="0" w:line="276" w:lineRule="auto"/>
        <w:contextualSpacing/>
        <w:rPr>
          <w:rFonts w:ascii="Arial" w:hAnsi="Arial" w:cs="Arial"/>
        </w:rPr>
      </w:pPr>
    </w:p>
    <w:p w14:paraId="004B8DD7" w14:textId="77777777" w:rsidR="00582F8A" w:rsidRPr="00472335" w:rsidRDefault="00582F8A" w:rsidP="001F22A8">
      <w:pPr>
        <w:spacing w:after="0" w:line="276" w:lineRule="auto"/>
        <w:contextualSpacing/>
        <w:rPr>
          <w:rFonts w:ascii="Arial" w:hAnsi="Arial" w:cs="Arial"/>
        </w:rPr>
      </w:pPr>
      <w:r w:rsidRPr="00472335">
        <w:rPr>
          <w:rFonts w:ascii="Arial" w:hAnsi="Arial" w:cs="Arial"/>
        </w:rPr>
        <w:t>Representatives of</w:t>
      </w:r>
      <w:r w:rsidR="00DB4891" w:rsidRPr="00472335">
        <w:rPr>
          <w:rFonts w:ascii="Arial" w:hAnsi="Arial" w:cs="Arial"/>
        </w:rPr>
        <w:t xml:space="preserve"> many organizations</w:t>
      </w:r>
      <w:r w:rsidRPr="00472335">
        <w:rPr>
          <w:rFonts w:ascii="Arial" w:hAnsi="Arial" w:cs="Arial"/>
        </w:rPr>
        <w:t xml:space="preserve"> with obligations under the AODA also expressed strong support for acce</w:t>
      </w:r>
      <w:r w:rsidR="00DB4891" w:rsidRPr="00472335">
        <w:rPr>
          <w:rFonts w:ascii="Arial" w:hAnsi="Arial" w:cs="Arial"/>
        </w:rPr>
        <w:t xml:space="preserve">ssibility. </w:t>
      </w:r>
      <w:r w:rsidRPr="00472335">
        <w:rPr>
          <w:rFonts w:ascii="Arial" w:hAnsi="Arial" w:cs="Arial"/>
        </w:rPr>
        <w:t>From municipalities to hospitals</w:t>
      </w:r>
      <w:r w:rsidR="00DB4891" w:rsidRPr="00472335">
        <w:rPr>
          <w:rFonts w:ascii="Arial" w:hAnsi="Arial" w:cs="Arial"/>
        </w:rPr>
        <w:t xml:space="preserve"> to schools</w:t>
      </w:r>
      <w:r w:rsidRPr="00472335">
        <w:rPr>
          <w:rFonts w:ascii="Arial" w:hAnsi="Arial" w:cs="Arial"/>
        </w:rPr>
        <w:t>, the</w:t>
      </w:r>
      <w:r w:rsidR="00DB4891" w:rsidRPr="00472335">
        <w:rPr>
          <w:rFonts w:ascii="Arial" w:hAnsi="Arial" w:cs="Arial"/>
        </w:rPr>
        <w:t>re is no doubt the</w:t>
      </w:r>
      <w:r w:rsidRPr="00472335">
        <w:rPr>
          <w:rFonts w:ascii="Arial" w:hAnsi="Arial" w:cs="Arial"/>
        </w:rPr>
        <w:t xml:space="preserve"> comm</w:t>
      </w:r>
      <w:r w:rsidR="00DB4891" w:rsidRPr="00472335">
        <w:rPr>
          <w:rFonts w:ascii="Arial" w:hAnsi="Arial" w:cs="Arial"/>
        </w:rPr>
        <w:t>itment to a barrier-free Ontario</w:t>
      </w:r>
      <w:r w:rsidR="008E3DE1" w:rsidRPr="00472335">
        <w:rPr>
          <w:rFonts w:ascii="Arial" w:hAnsi="Arial" w:cs="Arial"/>
        </w:rPr>
        <w:t xml:space="preserve"> has taken root in our society.</w:t>
      </w:r>
    </w:p>
    <w:p w14:paraId="6D8D22A1" w14:textId="77777777" w:rsidR="00DB4891" w:rsidRPr="00472335" w:rsidRDefault="00DB4891" w:rsidP="001F22A8">
      <w:pPr>
        <w:spacing w:after="0" w:line="276" w:lineRule="auto"/>
        <w:contextualSpacing/>
        <w:rPr>
          <w:rFonts w:ascii="Arial" w:hAnsi="Arial" w:cs="Arial"/>
        </w:rPr>
      </w:pPr>
    </w:p>
    <w:p w14:paraId="57AA0D26" w14:textId="77777777" w:rsidR="001111B2" w:rsidRDefault="003A42FF" w:rsidP="001F22A8">
      <w:pPr>
        <w:spacing w:after="0" w:line="276" w:lineRule="auto"/>
        <w:contextualSpacing/>
        <w:rPr>
          <w:rFonts w:ascii="Arial" w:hAnsi="Arial" w:cs="Arial"/>
        </w:rPr>
      </w:pPr>
      <w:r w:rsidRPr="00472335">
        <w:rPr>
          <w:rFonts w:ascii="Arial" w:hAnsi="Arial" w:cs="Arial"/>
        </w:rPr>
        <w:t>The aging of</w:t>
      </w:r>
      <w:r w:rsidR="004774D5" w:rsidRPr="00472335">
        <w:rPr>
          <w:rFonts w:ascii="Arial" w:hAnsi="Arial" w:cs="Arial"/>
        </w:rPr>
        <w:t xml:space="preserve"> the population is adding momentum to the drive for accessibility. </w:t>
      </w:r>
      <w:r w:rsidRPr="00472335">
        <w:rPr>
          <w:rFonts w:ascii="Arial" w:hAnsi="Arial" w:cs="Arial"/>
        </w:rPr>
        <w:t xml:space="preserve">The Review was reminded that </w:t>
      </w:r>
      <w:r w:rsidR="003B75E8">
        <w:rPr>
          <w:rFonts w:ascii="Arial" w:hAnsi="Arial" w:cs="Arial"/>
        </w:rPr>
        <w:t>disability increases with age</w:t>
      </w:r>
      <w:r w:rsidR="00F861F1">
        <w:rPr>
          <w:rFonts w:ascii="Arial" w:hAnsi="Arial" w:cs="Arial"/>
        </w:rPr>
        <w:t xml:space="preserve">. </w:t>
      </w:r>
      <w:r w:rsidRPr="00472335">
        <w:rPr>
          <w:rFonts w:ascii="Arial" w:hAnsi="Arial" w:cs="Arial"/>
        </w:rPr>
        <w:t xml:space="preserve">The population with disabilities is forecast to rise steadily in both absolute and relative terms as more baby boomers enter their senior years. And when family and </w:t>
      </w:r>
      <w:r w:rsidR="004631FF" w:rsidRPr="00472335">
        <w:rPr>
          <w:rFonts w:ascii="Arial" w:hAnsi="Arial" w:cs="Arial"/>
        </w:rPr>
        <w:t>close relations</w:t>
      </w:r>
      <w:r w:rsidRPr="00472335">
        <w:rPr>
          <w:rFonts w:ascii="Arial" w:hAnsi="Arial" w:cs="Arial"/>
        </w:rPr>
        <w:t xml:space="preserve"> of people with disabilities are considered, disability today has a direct impact on more than half </w:t>
      </w:r>
      <w:r w:rsidR="004631FF" w:rsidRPr="00472335">
        <w:rPr>
          <w:rFonts w:ascii="Arial" w:hAnsi="Arial" w:cs="Arial"/>
        </w:rPr>
        <w:t>of society</w:t>
      </w:r>
      <w:r w:rsidRPr="00472335">
        <w:rPr>
          <w:rFonts w:ascii="Arial" w:hAnsi="Arial" w:cs="Arial"/>
        </w:rPr>
        <w:t>.</w:t>
      </w:r>
    </w:p>
    <w:p w14:paraId="15FD0D9F" w14:textId="294859CE" w:rsidR="00F861F1" w:rsidRDefault="001111B2" w:rsidP="001F22A8">
      <w:pPr>
        <w:spacing w:after="0" w:line="276" w:lineRule="auto"/>
        <w:contextualSpacing/>
        <w:rPr>
          <w:rFonts w:ascii="Arial" w:hAnsi="Arial" w:cs="Arial"/>
          <w:b/>
        </w:rPr>
      </w:pPr>
      <w:r>
        <w:rPr>
          <w:rFonts w:ascii="Arial" w:hAnsi="Arial" w:cs="Arial"/>
          <w:b/>
        </w:rPr>
        <w:t xml:space="preserve"> </w:t>
      </w:r>
    </w:p>
    <w:p w14:paraId="0DBA1C69" w14:textId="07244879" w:rsidR="004631FF" w:rsidRPr="00E5108B" w:rsidRDefault="004631FF" w:rsidP="00747963">
      <w:pPr>
        <w:pStyle w:val="Heading5"/>
      </w:pPr>
      <w:bookmarkStart w:id="14" w:name="_Toc2341272"/>
      <w:r w:rsidRPr="00E5108B">
        <w:t>Where We Are Now</w:t>
      </w:r>
      <w:bookmarkEnd w:id="14"/>
    </w:p>
    <w:p w14:paraId="37E0AAC2" w14:textId="77777777" w:rsidR="004631FF" w:rsidRPr="00472335" w:rsidRDefault="004631FF" w:rsidP="001F22A8">
      <w:pPr>
        <w:spacing w:after="0" w:line="276" w:lineRule="auto"/>
        <w:contextualSpacing/>
        <w:rPr>
          <w:rFonts w:ascii="Arial" w:hAnsi="Arial" w:cs="Arial"/>
        </w:rPr>
      </w:pPr>
    </w:p>
    <w:p w14:paraId="41039A4F" w14:textId="4E8F7494" w:rsidR="00DB4891" w:rsidRPr="00472335" w:rsidRDefault="008E3DE1" w:rsidP="001F22A8">
      <w:pPr>
        <w:spacing w:after="0" w:line="276" w:lineRule="auto"/>
        <w:contextualSpacing/>
        <w:rPr>
          <w:rFonts w:ascii="Arial" w:hAnsi="Arial" w:cs="Arial"/>
        </w:rPr>
      </w:pPr>
      <w:r w:rsidRPr="00472335">
        <w:rPr>
          <w:rFonts w:ascii="Arial" w:hAnsi="Arial" w:cs="Arial"/>
        </w:rPr>
        <w:t>A key question then is: how far along are we in the journey to the accessible province envi</w:t>
      </w:r>
      <w:r w:rsidR="00DF439F">
        <w:rPr>
          <w:rFonts w:ascii="Arial" w:hAnsi="Arial" w:cs="Arial"/>
        </w:rPr>
        <w:t xml:space="preserve">sioned by the AODA? </w:t>
      </w:r>
      <w:r w:rsidRPr="00472335">
        <w:rPr>
          <w:rFonts w:ascii="Arial" w:hAnsi="Arial" w:cs="Arial"/>
        </w:rPr>
        <w:t>Will we get there by 2025 as promised by the legislation?</w:t>
      </w:r>
    </w:p>
    <w:p w14:paraId="4243ADA1" w14:textId="44A23856" w:rsidR="008E3DE1" w:rsidRDefault="008E3DE1" w:rsidP="001F22A8">
      <w:pPr>
        <w:spacing w:after="0" w:line="276" w:lineRule="auto"/>
        <w:contextualSpacing/>
        <w:rPr>
          <w:rFonts w:ascii="Arial" w:hAnsi="Arial" w:cs="Arial"/>
        </w:rPr>
      </w:pPr>
    </w:p>
    <w:p w14:paraId="1E580B92" w14:textId="5165E8DD" w:rsidR="00764F36" w:rsidRPr="00B53CCA" w:rsidRDefault="00764F36" w:rsidP="00B53CCA">
      <w:pPr>
        <w:pBdr>
          <w:top w:val="single" w:sz="4" w:space="1" w:color="auto"/>
          <w:bottom w:val="single" w:sz="4" w:space="1" w:color="auto"/>
        </w:pBdr>
        <w:spacing w:after="0" w:line="276" w:lineRule="auto"/>
        <w:contextualSpacing/>
        <w:jc w:val="center"/>
        <w:rPr>
          <w:rFonts w:ascii="Arial" w:hAnsi="Arial" w:cs="Arial"/>
          <w:i/>
        </w:rPr>
      </w:pPr>
      <w:r w:rsidRPr="00B53CCA">
        <w:rPr>
          <w:rFonts w:ascii="Arial" w:hAnsi="Arial" w:cs="Arial"/>
          <w:i/>
        </w:rPr>
        <w:t>Accessibility is seen as a cornerstone of full and meaningful inclusion.</w:t>
      </w:r>
    </w:p>
    <w:p w14:paraId="4DA33FAD" w14:textId="77777777" w:rsidR="00764F36" w:rsidRPr="00472335" w:rsidRDefault="00764F36" w:rsidP="001F22A8">
      <w:pPr>
        <w:spacing w:after="0" w:line="276" w:lineRule="auto"/>
        <w:contextualSpacing/>
        <w:rPr>
          <w:rFonts w:ascii="Arial" w:hAnsi="Arial" w:cs="Arial"/>
        </w:rPr>
      </w:pPr>
    </w:p>
    <w:p w14:paraId="7FDAAD0E" w14:textId="77777777" w:rsidR="001111B2" w:rsidRDefault="00692D50" w:rsidP="001F22A8">
      <w:pPr>
        <w:spacing w:after="0" w:line="276" w:lineRule="auto"/>
        <w:contextualSpacing/>
        <w:rPr>
          <w:rFonts w:ascii="Arial" w:hAnsi="Arial" w:cs="Arial"/>
        </w:rPr>
      </w:pPr>
      <w:r w:rsidRPr="00472335">
        <w:rPr>
          <w:rFonts w:ascii="Arial" w:hAnsi="Arial" w:cs="Arial"/>
        </w:rPr>
        <w:t>Some people with dis</w:t>
      </w:r>
      <w:r w:rsidR="007F7750" w:rsidRPr="00472335">
        <w:rPr>
          <w:rFonts w:ascii="Arial" w:hAnsi="Arial" w:cs="Arial"/>
        </w:rPr>
        <w:t xml:space="preserve">abilities were upbeat, saying </w:t>
      </w:r>
      <w:r w:rsidR="003B0059" w:rsidRPr="00472335">
        <w:rPr>
          <w:rFonts w:ascii="Arial" w:hAnsi="Arial" w:cs="Arial"/>
        </w:rPr>
        <w:t xml:space="preserve">they love that we did the AODA and that it is a good piece of legislation. </w:t>
      </w:r>
      <w:r w:rsidRPr="00472335">
        <w:rPr>
          <w:rFonts w:ascii="Arial" w:hAnsi="Arial" w:cs="Arial"/>
        </w:rPr>
        <w:t>One participant</w:t>
      </w:r>
      <w:r w:rsidR="003B0059" w:rsidRPr="00472335">
        <w:rPr>
          <w:rFonts w:ascii="Arial" w:hAnsi="Arial" w:cs="Arial"/>
        </w:rPr>
        <w:t xml:space="preserve"> </w:t>
      </w:r>
      <w:r w:rsidRPr="00472335">
        <w:rPr>
          <w:rFonts w:ascii="Arial" w:hAnsi="Arial" w:cs="Arial"/>
        </w:rPr>
        <w:t>felt that accessibility in public spaces like parks was steadily improving, transportation was getting better all the time, and business attitudes we</w:t>
      </w:r>
      <w:r w:rsidR="00F861F1">
        <w:rPr>
          <w:rFonts w:ascii="Arial" w:hAnsi="Arial" w:cs="Arial"/>
        </w:rPr>
        <w:t xml:space="preserve">re becoming more accepting – and all this </w:t>
      </w:r>
      <w:r w:rsidRPr="00472335">
        <w:rPr>
          <w:rFonts w:ascii="Arial" w:hAnsi="Arial" w:cs="Arial"/>
        </w:rPr>
        <w:t>should</w:t>
      </w:r>
      <w:r w:rsidR="003B0059" w:rsidRPr="00472335">
        <w:rPr>
          <w:rFonts w:ascii="Arial" w:hAnsi="Arial" w:cs="Arial"/>
        </w:rPr>
        <w:t xml:space="preserve"> be </w:t>
      </w:r>
      <w:r w:rsidR="007F7750" w:rsidRPr="00472335">
        <w:rPr>
          <w:rFonts w:ascii="Arial" w:hAnsi="Arial" w:cs="Arial"/>
        </w:rPr>
        <w:t>celebrated. One</w:t>
      </w:r>
      <w:r w:rsidR="00DF439F">
        <w:rPr>
          <w:rFonts w:ascii="Arial" w:hAnsi="Arial" w:cs="Arial"/>
        </w:rPr>
        <w:t xml:space="preserve"> </w:t>
      </w:r>
      <w:r w:rsidR="003B0059" w:rsidRPr="00472335">
        <w:rPr>
          <w:rFonts w:ascii="Arial" w:hAnsi="Arial" w:cs="Arial"/>
        </w:rPr>
        <w:t xml:space="preserve">advocacy group observed </w:t>
      </w:r>
      <w:r w:rsidRPr="00472335">
        <w:rPr>
          <w:rFonts w:ascii="Arial" w:hAnsi="Arial" w:cs="Arial"/>
        </w:rPr>
        <w:t xml:space="preserve">we have made a start in the right direction, </w:t>
      </w:r>
      <w:r w:rsidR="0066458D" w:rsidRPr="00472335">
        <w:rPr>
          <w:rFonts w:ascii="Arial" w:hAnsi="Arial" w:cs="Arial"/>
        </w:rPr>
        <w:t xml:space="preserve">while </w:t>
      </w:r>
      <w:r w:rsidR="007F7750" w:rsidRPr="00472335">
        <w:rPr>
          <w:rFonts w:ascii="Arial" w:hAnsi="Arial" w:cs="Arial"/>
        </w:rPr>
        <w:t xml:space="preserve">another felt </w:t>
      </w:r>
      <w:r w:rsidR="00F861F1">
        <w:rPr>
          <w:rFonts w:ascii="Arial" w:hAnsi="Arial" w:cs="Arial"/>
        </w:rPr>
        <w:t>the AODA and its regulations have moved Ontario forward in the</w:t>
      </w:r>
      <w:r w:rsidR="007F7750" w:rsidRPr="00472335">
        <w:rPr>
          <w:rFonts w:ascii="Arial" w:hAnsi="Arial" w:cs="Arial"/>
        </w:rPr>
        <w:t xml:space="preserve"> que</w:t>
      </w:r>
      <w:r w:rsidR="00FD36E4" w:rsidRPr="00472335">
        <w:rPr>
          <w:rFonts w:ascii="Arial" w:hAnsi="Arial" w:cs="Arial"/>
        </w:rPr>
        <w:t xml:space="preserve">st to become fully accessible. Observers </w:t>
      </w:r>
      <w:r w:rsidR="0066458D" w:rsidRPr="00472335">
        <w:rPr>
          <w:rFonts w:ascii="Arial" w:hAnsi="Arial" w:cs="Arial"/>
        </w:rPr>
        <w:t xml:space="preserve">in the </w:t>
      </w:r>
      <w:r w:rsidR="007F7750" w:rsidRPr="00472335">
        <w:rPr>
          <w:rFonts w:ascii="Arial" w:hAnsi="Arial" w:cs="Arial"/>
        </w:rPr>
        <w:t>municipal sector echoed this view, noting</w:t>
      </w:r>
      <w:r w:rsidR="0066458D" w:rsidRPr="00472335">
        <w:rPr>
          <w:rFonts w:ascii="Arial" w:hAnsi="Arial" w:cs="Arial"/>
        </w:rPr>
        <w:t xml:space="preserve"> that we would not have improved as much as we have without the AODA. At the very least, it was widely felt that the AODA has put a spotlight on accessibility challenges and changed the conversation to focus on a standard</w:t>
      </w:r>
      <w:r w:rsidR="00F861F1">
        <w:rPr>
          <w:rFonts w:ascii="Arial" w:hAnsi="Arial" w:cs="Arial"/>
        </w:rPr>
        <w:t>s</w:t>
      </w:r>
      <w:r w:rsidR="0066458D" w:rsidRPr="00472335">
        <w:rPr>
          <w:rFonts w:ascii="Arial" w:hAnsi="Arial" w:cs="Arial"/>
        </w:rPr>
        <w:t xml:space="preserve">-based model. </w:t>
      </w:r>
      <w:r w:rsidRPr="00472335">
        <w:rPr>
          <w:rFonts w:ascii="Arial" w:hAnsi="Arial" w:cs="Arial"/>
        </w:rPr>
        <w:t>The overall sense among advocacy groups and individuals with disabilities</w:t>
      </w:r>
      <w:r w:rsidR="00FD36E4" w:rsidRPr="00472335">
        <w:rPr>
          <w:rFonts w:ascii="Arial" w:hAnsi="Arial" w:cs="Arial"/>
        </w:rPr>
        <w:t>, as well as in the obligated sectors,</w:t>
      </w:r>
      <w:r w:rsidRPr="00472335">
        <w:rPr>
          <w:rFonts w:ascii="Arial" w:hAnsi="Arial" w:cs="Arial"/>
        </w:rPr>
        <w:t xml:space="preserve"> is that we are moving in the right direction.</w:t>
      </w:r>
    </w:p>
    <w:p w14:paraId="039A450C" w14:textId="259FD5D2" w:rsidR="00692D50" w:rsidRPr="00472335" w:rsidRDefault="001111B2" w:rsidP="001F22A8">
      <w:pPr>
        <w:spacing w:after="0" w:line="276" w:lineRule="auto"/>
        <w:contextualSpacing/>
        <w:rPr>
          <w:rFonts w:ascii="Arial" w:hAnsi="Arial" w:cs="Arial"/>
        </w:rPr>
      </w:pPr>
      <w:r w:rsidRPr="00472335">
        <w:rPr>
          <w:rFonts w:ascii="Arial" w:hAnsi="Arial" w:cs="Arial"/>
        </w:rPr>
        <w:lastRenderedPageBreak/>
        <w:t xml:space="preserve"> </w:t>
      </w:r>
    </w:p>
    <w:p w14:paraId="5057964E" w14:textId="31C7586D" w:rsidR="006748DF" w:rsidRPr="00472335" w:rsidRDefault="0066458D" w:rsidP="001F22A8">
      <w:pPr>
        <w:spacing w:after="0" w:line="276" w:lineRule="auto"/>
        <w:rPr>
          <w:rFonts w:ascii="Arial" w:hAnsi="Arial" w:cs="Arial"/>
        </w:rPr>
      </w:pPr>
      <w:r w:rsidRPr="00472335">
        <w:rPr>
          <w:rFonts w:ascii="Arial" w:hAnsi="Arial" w:cs="Arial"/>
        </w:rPr>
        <w:t xml:space="preserve">The problem, as many, many participants </w:t>
      </w:r>
      <w:r w:rsidR="00D156E2">
        <w:rPr>
          <w:rFonts w:ascii="Arial" w:hAnsi="Arial" w:cs="Arial"/>
        </w:rPr>
        <w:t>underlined</w:t>
      </w:r>
      <w:r w:rsidRPr="00472335">
        <w:rPr>
          <w:rFonts w:ascii="Arial" w:hAnsi="Arial" w:cs="Arial"/>
        </w:rPr>
        <w:t>, is</w:t>
      </w:r>
      <w:r w:rsidR="007F7750" w:rsidRPr="00472335">
        <w:rPr>
          <w:rFonts w:ascii="Arial" w:hAnsi="Arial" w:cs="Arial"/>
        </w:rPr>
        <w:t xml:space="preserve"> that</w:t>
      </w:r>
      <w:r w:rsidR="00FD36E4" w:rsidRPr="00472335">
        <w:rPr>
          <w:rFonts w:ascii="Arial" w:hAnsi="Arial" w:cs="Arial"/>
        </w:rPr>
        <w:t xml:space="preserve"> this </w:t>
      </w:r>
      <w:r w:rsidR="00066994">
        <w:rPr>
          <w:rFonts w:ascii="Arial" w:hAnsi="Arial" w:cs="Arial"/>
        </w:rPr>
        <w:t>progress</w:t>
      </w:r>
      <w:r w:rsidR="00FD36E4" w:rsidRPr="00472335">
        <w:rPr>
          <w:rFonts w:ascii="Arial" w:hAnsi="Arial" w:cs="Arial"/>
        </w:rPr>
        <w:t xml:space="preserve"> has</w:t>
      </w:r>
      <w:r w:rsidR="007F7750" w:rsidRPr="00472335">
        <w:rPr>
          <w:rFonts w:ascii="Arial" w:hAnsi="Arial" w:cs="Arial"/>
        </w:rPr>
        <w:t xml:space="preserve"> been </w:t>
      </w:r>
      <w:r w:rsidRPr="00472335">
        <w:rPr>
          <w:rFonts w:ascii="Arial" w:hAnsi="Arial" w:cs="Arial"/>
        </w:rPr>
        <w:t xml:space="preserve">painfully slow. </w:t>
      </w:r>
      <w:r w:rsidR="00350AF5" w:rsidRPr="00472335">
        <w:rPr>
          <w:rFonts w:ascii="Arial" w:hAnsi="Arial" w:cs="Arial"/>
        </w:rPr>
        <w:t xml:space="preserve">“Ontario has come a long way, but we still have a long way to go” was a typical comment among those with a more positive </w:t>
      </w:r>
      <w:r w:rsidR="006748DF" w:rsidRPr="00472335">
        <w:rPr>
          <w:rFonts w:ascii="Arial" w:hAnsi="Arial" w:cs="Arial"/>
        </w:rPr>
        <w:t xml:space="preserve">outlook. One participant </w:t>
      </w:r>
      <w:r w:rsidR="00145861" w:rsidRPr="00472335">
        <w:rPr>
          <w:rFonts w:ascii="Arial" w:hAnsi="Arial" w:cs="Arial"/>
        </w:rPr>
        <w:t>mentioned</w:t>
      </w:r>
      <w:r w:rsidR="006748DF" w:rsidRPr="00472335">
        <w:rPr>
          <w:rFonts w:ascii="Arial" w:hAnsi="Arial" w:cs="Arial"/>
        </w:rPr>
        <w:t xml:space="preserve"> the </w:t>
      </w:r>
      <w:r w:rsidR="00DF439F">
        <w:rPr>
          <w:rFonts w:ascii="Arial" w:hAnsi="Arial" w:cs="Arial"/>
        </w:rPr>
        <w:t xml:space="preserve">provincial </w:t>
      </w:r>
      <w:r w:rsidR="006748DF" w:rsidRPr="00472335">
        <w:rPr>
          <w:rFonts w:ascii="Arial" w:hAnsi="Arial" w:cs="Arial"/>
        </w:rPr>
        <w:t>government’s often-stated claim that Ontario is a world leader – but adde</w:t>
      </w:r>
      <w:r w:rsidR="00F861F1">
        <w:rPr>
          <w:rFonts w:ascii="Arial" w:hAnsi="Arial" w:cs="Arial"/>
        </w:rPr>
        <w:t xml:space="preserve">d that this is like saying </w:t>
      </w:r>
      <w:r w:rsidR="006748DF" w:rsidRPr="00472335">
        <w:rPr>
          <w:rFonts w:ascii="Arial" w:hAnsi="Arial" w:cs="Arial"/>
        </w:rPr>
        <w:t xml:space="preserve">we are one </w:t>
      </w:r>
      <w:proofErr w:type="spellStart"/>
      <w:r w:rsidR="006748DF" w:rsidRPr="00472335">
        <w:rPr>
          <w:rFonts w:ascii="Arial" w:hAnsi="Arial" w:cs="Arial"/>
        </w:rPr>
        <w:t>metre</w:t>
      </w:r>
      <w:proofErr w:type="spellEnd"/>
      <w:r w:rsidR="006748DF" w:rsidRPr="00472335">
        <w:rPr>
          <w:rFonts w:ascii="Arial" w:hAnsi="Arial" w:cs="Arial"/>
        </w:rPr>
        <w:t xml:space="preserve"> ahead in a </w:t>
      </w:r>
      <w:r w:rsidR="00145861" w:rsidRPr="00472335">
        <w:rPr>
          <w:rFonts w:ascii="Arial" w:hAnsi="Arial" w:cs="Arial"/>
        </w:rPr>
        <w:t xml:space="preserve">100-metre race with 95 </w:t>
      </w:r>
      <w:proofErr w:type="spellStart"/>
      <w:r w:rsidR="00145861" w:rsidRPr="00472335">
        <w:rPr>
          <w:rFonts w:ascii="Arial" w:hAnsi="Arial" w:cs="Arial"/>
        </w:rPr>
        <w:t>metres</w:t>
      </w:r>
      <w:proofErr w:type="spellEnd"/>
      <w:r w:rsidR="00145861" w:rsidRPr="00472335">
        <w:rPr>
          <w:rFonts w:ascii="Arial" w:hAnsi="Arial" w:cs="Arial"/>
        </w:rPr>
        <w:t xml:space="preserve"> to go. </w:t>
      </w:r>
    </w:p>
    <w:p w14:paraId="4B2E09F9" w14:textId="77777777" w:rsidR="006748DF" w:rsidRPr="00472335" w:rsidRDefault="006748DF" w:rsidP="001F22A8">
      <w:pPr>
        <w:spacing w:after="0" w:line="276" w:lineRule="auto"/>
        <w:rPr>
          <w:rFonts w:ascii="Arial" w:hAnsi="Arial" w:cs="Arial"/>
        </w:rPr>
      </w:pPr>
    </w:p>
    <w:p w14:paraId="404174EA" w14:textId="5195CA2F" w:rsidR="00350AF5" w:rsidRPr="00472335" w:rsidRDefault="00032560" w:rsidP="001F22A8">
      <w:pPr>
        <w:spacing w:after="0" w:line="276" w:lineRule="auto"/>
        <w:rPr>
          <w:rFonts w:ascii="Arial" w:hAnsi="Arial" w:cs="Arial"/>
        </w:rPr>
      </w:pPr>
      <w:r w:rsidRPr="00472335">
        <w:rPr>
          <w:rFonts w:ascii="Arial" w:hAnsi="Arial" w:cs="Arial"/>
        </w:rPr>
        <w:t xml:space="preserve">Many </w:t>
      </w:r>
      <w:r w:rsidR="00145861" w:rsidRPr="00472335">
        <w:rPr>
          <w:rFonts w:ascii="Arial" w:hAnsi="Arial" w:cs="Arial"/>
        </w:rPr>
        <w:t>contributors to the consultation process</w:t>
      </w:r>
      <w:r w:rsidR="0025782C" w:rsidRPr="00472335">
        <w:rPr>
          <w:rFonts w:ascii="Arial" w:hAnsi="Arial" w:cs="Arial"/>
        </w:rPr>
        <w:t xml:space="preserve"> expressed </w:t>
      </w:r>
      <w:r w:rsidR="0086786C" w:rsidRPr="00472335">
        <w:rPr>
          <w:rFonts w:ascii="Arial" w:hAnsi="Arial" w:cs="Arial"/>
        </w:rPr>
        <w:t>growing</w:t>
      </w:r>
      <w:r w:rsidR="0025782C" w:rsidRPr="00472335">
        <w:rPr>
          <w:rFonts w:ascii="Arial" w:hAnsi="Arial" w:cs="Arial"/>
        </w:rPr>
        <w:t xml:space="preserve"> </w:t>
      </w:r>
      <w:r w:rsidR="00350AF5" w:rsidRPr="00472335">
        <w:rPr>
          <w:rFonts w:ascii="Arial" w:hAnsi="Arial" w:cs="Arial"/>
        </w:rPr>
        <w:t>frustration</w:t>
      </w:r>
      <w:r w:rsidR="002E6955">
        <w:rPr>
          <w:rFonts w:ascii="Arial" w:hAnsi="Arial" w:cs="Arial"/>
        </w:rPr>
        <w:t xml:space="preserve"> with the rate of change</w:t>
      </w:r>
      <w:r w:rsidR="00350AF5" w:rsidRPr="00472335">
        <w:rPr>
          <w:rFonts w:ascii="Arial" w:hAnsi="Arial" w:cs="Arial"/>
        </w:rPr>
        <w:t xml:space="preserve">. </w:t>
      </w:r>
    </w:p>
    <w:p w14:paraId="2A2F1E95" w14:textId="77777777" w:rsidR="00350AF5" w:rsidRPr="00472335" w:rsidRDefault="00350AF5" w:rsidP="001F22A8">
      <w:pPr>
        <w:spacing w:after="0" w:line="276" w:lineRule="auto"/>
        <w:rPr>
          <w:rFonts w:ascii="Arial" w:hAnsi="Arial" w:cs="Arial"/>
          <w:b/>
        </w:rPr>
      </w:pPr>
    </w:p>
    <w:p w14:paraId="6CB51158" w14:textId="601BD44B" w:rsidR="00472335" w:rsidRPr="00472335" w:rsidRDefault="00E55B83" w:rsidP="001F22A8">
      <w:pPr>
        <w:spacing w:after="0" w:line="276" w:lineRule="auto"/>
        <w:rPr>
          <w:rFonts w:ascii="Arial" w:hAnsi="Arial" w:cs="Arial"/>
          <w:color w:val="000000"/>
        </w:rPr>
      </w:pPr>
      <w:r>
        <w:rPr>
          <w:rFonts w:ascii="Arial" w:hAnsi="Arial" w:cs="Arial"/>
        </w:rPr>
        <w:t>At Variety Village</w:t>
      </w:r>
      <w:r w:rsidR="0025782C" w:rsidRPr="00472335">
        <w:rPr>
          <w:rFonts w:ascii="Arial" w:hAnsi="Arial" w:cs="Arial"/>
        </w:rPr>
        <w:t xml:space="preserve">, the mother of </w:t>
      </w:r>
      <w:r w:rsidR="0063073B">
        <w:rPr>
          <w:rFonts w:ascii="Arial" w:hAnsi="Arial" w:cs="Arial"/>
        </w:rPr>
        <w:t xml:space="preserve">a </w:t>
      </w:r>
      <w:r w:rsidR="0025782C" w:rsidRPr="00472335">
        <w:rPr>
          <w:rFonts w:ascii="Arial" w:hAnsi="Arial" w:cs="Arial"/>
        </w:rPr>
        <w:t xml:space="preserve">33-year-old man with a disability, who has been advocating for him since he was age two, </w:t>
      </w:r>
      <w:r w:rsidR="00DF439F">
        <w:rPr>
          <w:rFonts w:ascii="Arial" w:hAnsi="Arial" w:cs="Arial"/>
        </w:rPr>
        <w:t>noted</w:t>
      </w:r>
      <w:r w:rsidR="0025782C" w:rsidRPr="00472335">
        <w:rPr>
          <w:rFonts w:ascii="Arial" w:hAnsi="Arial" w:cs="Arial"/>
        </w:rPr>
        <w:t xml:space="preserve"> how long it has taken to</w:t>
      </w:r>
      <w:r w:rsidR="00F861F1">
        <w:rPr>
          <w:rFonts w:ascii="Arial" w:hAnsi="Arial" w:cs="Arial"/>
        </w:rPr>
        <w:t xml:space="preserve"> get things moving. She observed</w:t>
      </w:r>
      <w:r w:rsidR="0025782C" w:rsidRPr="00472335">
        <w:rPr>
          <w:rFonts w:ascii="Arial" w:hAnsi="Arial" w:cs="Arial"/>
        </w:rPr>
        <w:t xml:space="preserve"> that the AODA seems to have s</w:t>
      </w:r>
      <w:r w:rsidR="0086786C" w:rsidRPr="00472335">
        <w:rPr>
          <w:rFonts w:ascii="Arial" w:hAnsi="Arial" w:cs="Arial"/>
        </w:rPr>
        <w:t xml:space="preserve">talled in </w:t>
      </w:r>
      <w:r w:rsidR="00F861F1">
        <w:rPr>
          <w:rFonts w:ascii="Arial" w:hAnsi="Arial" w:cs="Arial"/>
        </w:rPr>
        <w:t xml:space="preserve">the </w:t>
      </w:r>
      <w:r w:rsidR="0086786C" w:rsidRPr="00472335">
        <w:rPr>
          <w:rFonts w:ascii="Arial" w:hAnsi="Arial" w:cs="Arial"/>
        </w:rPr>
        <w:t xml:space="preserve">last few years – an </w:t>
      </w:r>
      <w:r w:rsidR="0025782C" w:rsidRPr="00472335">
        <w:rPr>
          <w:rFonts w:ascii="Arial" w:hAnsi="Arial" w:cs="Arial"/>
        </w:rPr>
        <w:t>impression</w:t>
      </w:r>
      <w:r w:rsidR="0086786C" w:rsidRPr="00472335">
        <w:rPr>
          <w:rFonts w:ascii="Arial" w:hAnsi="Arial" w:cs="Arial"/>
        </w:rPr>
        <w:t xml:space="preserve"> that</w:t>
      </w:r>
      <w:r w:rsidR="0025782C" w:rsidRPr="00472335">
        <w:rPr>
          <w:rFonts w:ascii="Arial" w:hAnsi="Arial" w:cs="Arial"/>
        </w:rPr>
        <w:t xml:space="preserve"> is widely shared. </w:t>
      </w:r>
      <w:r w:rsidR="007A145D" w:rsidRPr="00472335">
        <w:rPr>
          <w:rFonts w:ascii="Arial" w:hAnsi="Arial" w:cs="Arial"/>
        </w:rPr>
        <w:t>A commun</w:t>
      </w:r>
      <w:r w:rsidR="00F77D46">
        <w:rPr>
          <w:rFonts w:ascii="Arial" w:hAnsi="Arial" w:cs="Arial"/>
        </w:rPr>
        <w:t>ity group, for example, commented</w:t>
      </w:r>
      <w:r w:rsidR="007A145D" w:rsidRPr="00472335">
        <w:rPr>
          <w:rFonts w:ascii="Arial" w:hAnsi="Arial" w:cs="Arial"/>
        </w:rPr>
        <w:t xml:space="preserve"> that since the Moran Review accessibility has advanced at a snail’s pace, if at all. “It feels like we are on a long, never ending road with the destination moving ever further away in the distance.”</w:t>
      </w:r>
      <w:r w:rsidR="00472335">
        <w:rPr>
          <w:rFonts w:ascii="Arial" w:hAnsi="Arial" w:cs="Arial"/>
        </w:rPr>
        <w:t xml:space="preserve"> </w:t>
      </w:r>
      <w:r w:rsidR="0060731F">
        <w:rPr>
          <w:rFonts w:ascii="Arial" w:hAnsi="Arial" w:cs="Arial"/>
          <w:color w:val="000000"/>
        </w:rPr>
        <w:t>A</w:t>
      </w:r>
      <w:r>
        <w:rPr>
          <w:rFonts w:ascii="Arial" w:hAnsi="Arial" w:cs="Arial"/>
          <w:color w:val="000000"/>
        </w:rPr>
        <w:t>nother</w:t>
      </w:r>
      <w:r w:rsidR="0060731F">
        <w:rPr>
          <w:rFonts w:ascii="Arial" w:hAnsi="Arial" w:cs="Arial"/>
          <w:color w:val="000000"/>
        </w:rPr>
        <w:t xml:space="preserve"> </w:t>
      </w:r>
      <w:r w:rsidR="00F77D46">
        <w:rPr>
          <w:rFonts w:ascii="Arial" w:hAnsi="Arial" w:cs="Arial"/>
          <w:color w:val="000000"/>
        </w:rPr>
        <w:t>participant said</w:t>
      </w:r>
      <w:r w:rsidR="0060731F">
        <w:rPr>
          <w:rFonts w:ascii="Arial" w:hAnsi="Arial" w:cs="Arial"/>
          <w:color w:val="000000"/>
        </w:rPr>
        <w:t xml:space="preserve"> that some people with disabilities prefer to think in terms of exercising their rights rather than overcoming barriers –</w:t>
      </w:r>
      <w:r w:rsidR="00864FA8">
        <w:rPr>
          <w:rFonts w:ascii="Arial" w:hAnsi="Arial" w:cs="Arial"/>
          <w:color w:val="000000"/>
        </w:rPr>
        <w:t xml:space="preserve"> and stressed </w:t>
      </w:r>
      <w:r w:rsidR="0060731F">
        <w:rPr>
          <w:rFonts w:ascii="Arial" w:hAnsi="Arial" w:cs="Arial"/>
          <w:color w:val="000000"/>
        </w:rPr>
        <w:t>that more and more rights violations seem to be happening. Other</w:t>
      </w:r>
      <w:r w:rsidR="00F77D46">
        <w:rPr>
          <w:rFonts w:ascii="Arial" w:hAnsi="Arial" w:cs="Arial"/>
          <w:color w:val="000000"/>
        </w:rPr>
        <w:t>s</w:t>
      </w:r>
      <w:r w:rsidR="0060731F">
        <w:rPr>
          <w:rFonts w:ascii="Arial" w:hAnsi="Arial" w:cs="Arial"/>
          <w:color w:val="000000"/>
        </w:rPr>
        <w:t xml:space="preserve"> </w:t>
      </w:r>
      <w:r w:rsidR="00472335" w:rsidRPr="00472335">
        <w:rPr>
          <w:rFonts w:ascii="Arial" w:hAnsi="Arial" w:cs="Arial"/>
          <w:color w:val="000000"/>
        </w:rPr>
        <w:t xml:space="preserve">wondered if it was wise to develop new standards </w:t>
      </w:r>
      <w:proofErr w:type="gramStart"/>
      <w:r w:rsidR="00472335" w:rsidRPr="00472335">
        <w:rPr>
          <w:rFonts w:ascii="Arial" w:hAnsi="Arial" w:cs="Arial"/>
          <w:color w:val="000000"/>
        </w:rPr>
        <w:t>when</w:t>
      </w:r>
      <w:proofErr w:type="gramEnd"/>
      <w:r w:rsidR="00472335" w:rsidRPr="00472335">
        <w:rPr>
          <w:rFonts w:ascii="Arial" w:hAnsi="Arial" w:cs="Arial"/>
          <w:color w:val="000000"/>
        </w:rPr>
        <w:t xml:space="preserve"> so little has been accomplished so far. Perhaps we should start over and at least get one standard right. </w:t>
      </w:r>
    </w:p>
    <w:p w14:paraId="7967474A" w14:textId="77777777" w:rsidR="00145861" w:rsidRPr="00472335" w:rsidRDefault="00145861" w:rsidP="001F22A8">
      <w:pPr>
        <w:spacing w:after="0" w:line="276" w:lineRule="auto"/>
        <w:contextualSpacing/>
        <w:rPr>
          <w:rFonts w:ascii="Arial" w:hAnsi="Arial" w:cs="Arial"/>
        </w:rPr>
      </w:pPr>
    </w:p>
    <w:p w14:paraId="0A26D87F" w14:textId="2EC8337C" w:rsidR="00844D0D" w:rsidRPr="00472335" w:rsidRDefault="0025782C" w:rsidP="001F22A8">
      <w:pPr>
        <w:spacing w:after="0" w:line="276" w:lineRule="auto"/>
        <w:contextualSpacing/>
        <w:rPr>
          <w:rFonts w:ascii="Arial" w:hAnsi="Arial" w:cs="Arial"/>
        </w:rPr>
      </w:pPr>
      <w:r w:rsidRPr="00472335">
        <w:rPr>
          <w:rFonts w:ascii="Arial" w:hAnsi="Arial" w:cs="Arial"/>
        </w:rPr>
        <w:t>A university student with a disability commented that there has not been much action on the previous two AODA Reviews, and asked where the political leadership is, so we don’t have to spend so much time on this. Indeed, I he</w:t>
      </w:r>
      <w:r w:rsidR="006D0D71">
        <w:rPr>
          <w:rFonts w:ascii="Arial" w:hAnsi="Arial" w:cs="Arial"/>
        </w:rPr>
        <w:t xml:space="preserve">ard time and again that most </w:t>
      </w:r>
      <w:r w:rsidRPr="00472335">
        <w:rPr>
          <w:rFonts w:ascii="Arial" w:hAnsi="Arial" w:cs="Arial"/>
        </w:rPr>
        <w:t xml:space="preserve">people with disabilities are so preoccupied with the logistics of just getting through each day that they do not have the time or energy to </w:t>
      </w:r>
      <w:r w:rsidR="0086786C" w:rsidRPr="00472335">
        <w:rPr>
          <w:rFonts w:ascii="Arial" w:hAnsi="Arial" w:cs="Arial"/>
        </w:rPr>
        <w:t>stand up for</w:t>
      </w:r>
      <w:r w:rsidRPr="00472335">
        <w:rPr>
          <w:rFonts w:ascii="Arial" w:hAnsi="Arial" w:cs="Arial"/>
        </w:rPr>
        <w:t xml:space="preserve"> their rights.</w:t>
      </w:r>
      <w:r w:rsidR="00844D0D" w:rsidRPr="00472335">
        <w:rPr>
          <w:rFonts w:ascii="Arial" w:hAnsi="Arial" w:cs="Arial"/>
        </w:rPr>
        <w:t xml:space="preserve"> The bottom line expressed by many: persons with disabilities continue to face significant barriers in all facets of their lives.</w:t>
      </w:r>
      <w:r w:rsidR="00066994">
        <w:rPr>
          <w:rFonts w:ascii="Arial" w:hAnsi="Arial" w:cs="Arial"/>
        </w:rPr>
        <w:t xml:space="preserve"> I will look at these</w:t>
      </w:r>
      <w:r w:rsidR="004D33BA">
        <w:rPr>
          <w:rFonts w:ascii="Arial" w:hAnsi="Arial" w:cs="Arial"/>
        </w:rPr>
        <w:t xml:space="preserve"> barriers in detail later </w:t>
      </w:r>
      <w:r w:rsidR="003B75E8">
        <w:rPr>
          <w:rFonts w:ascii="Arial" w:hAnsi="Arial" w:cs="Arial"/>
        </w:rPr>
        <w:t xml:space="preserve">in this </w:t>
      </w:r>
      <w:r w:rsidR="0063073B">
        <w:rPr>
          <w:rFonts w:ascii="Arial" w:hAnsi="Arial" w:cs="Arial"/>
        </w:rPr>
        <w:t>section</w:t>
      </w:r>
      <w:r w:rsidR="003B75E8">
        <w:rPr>
          <w:rFonts w:ascii="Arial" w:hAnsi="Arial" w:cs="Arial"/>
        </w:rPr>
        <w:t>.</w:t>
      </w:r>
    </w:p>
    <w:p w14:paraId="0F4C484C" w14:textId="71951089" w:rsidR="00FD36E4" w:rsidRDefault="00FD36E4" w:rsidP="001F22A8">
      <w:pPr>
        <w:spacing w:after="0" w:line="276" w:lineRule="auto"/>
        <w:contextualSpacing/>
        <w:rPr>
          <w:rFonts w:ascii="Arial" w:hAnsi="Arial" w:cs="Arial"/>
        </w:rPr>
      </w:pPr>
    </w:p>
    <w:p w14:paraId="568EAD1C" w14:textId="77777777" w:rsidR="00764F36" w:rsidRPr="00A51335" w:rsidRDefault="00764F36" w:rsidP="00B53CCA">
      <w:pPr>
        <w:pBdr>
          <w:top w:val="single" w:sz="4" w:space="1" w:color="auto"/>
          <w:bottom w:val="single" w:sz="4" w:space="1" w:color="auto"/>
        </w:pBdr>
        <w:spacing w:after="0" w:line="276" w:lineRule="auto"/>
        <w:contextualSpacing/>
        <w:jc w:val="center"/>
        <w:rPr>
          <w:rFonts w:ascii="Arial" w:hAnsi="Arial" w:cs="Arial"/>
          <w:i/>
        </w:rPr>
      </w:pPr>
      <w:r w:rsidRPr="00B53CCA">
        <w:rPr>
          <w:rFonts w:ascii="Arial" w:hAnsi="Arial" w:cs="Arial"/>
          <w:i/>
        </w:rPr>
        <w:t>“It feels like we are on a long, never ending r</w:t>
      </w:r>
      <w:r w:rsidRPr="00A51335">
        <w:rPr>
          <w:rFonts w:ascii="Arial" w:hAnsi="Arial" w:cs="Arial"/>
          <w:i/>
        </w:rPr>
        <w:t>oad with the destination moving</w:t>
      </w:r>
    </w:p>
    <w:p w14:paraId="7EA84B3B" w14:textId="32BEA362" w:rsidR="00764F36" w:rsidRPr="00B53CCA" w:rsidRDefault="00764F36" w:rsidP="00B53CCA">
      <w:pPr>
        <w:pBdr>
          <w:top w:val="single" w:sz="4" w:space="1" w:color="auto"/>
          <w:bottom w:val="single" w:sz="4" w:space="1" w:color="auto"/>
        </w:pBdr>
        <w:spacing w:after="0" w:line="276" w:lineRule="auto"/>
        <w:contextualSpacing/>
        <w:jc w:val="center"/>
        <w:rPr>
          <w:rFonts w:ascii="Arial" w:hAnsi="Arial" w:cs="Arial"/>
          <w:i/>
        </w:rPr>
      </w:pPr>
      <w:r w:rsidRPr="00B53CCA">
        <w:rPr>
          <w:rFonts w:ascii="Arial" w:hAnsi="Arial" w:cs="Arial"/>
          <w:i/>
        </w:rPr>
        <w:t>ever further away in the distance.”</w:t>
      </w:r>
    </w:p>
    <w:p w14:paraId="0BA99A99" w14:textId="77777777" w:rsidR="00764F36" w:rsidRPr="00472335" w:rsidRDefault="00764F36" w:rsidP="001F22A8">
      <w:pPr>
        <w:spacing w:after="0" w:line="276" w:lineRule="auto"/>
        <w:contextualSpacing/>
        <w:rPr>
          <w:rFonts w:ascii="Arial" w:hAnsi="Arial" w:cs="Arial"/>
        </w:rPr>
      </w:pPr>
    </w:p>
    <w:p w14:paraId="7C7E3C02" w14:textId="59D41E08" w:rsidR="009F3BF0" w:rsidRPr="00472335" w:rsidRDefault="00FD36E4" w:rsidP="001F22A8">
      <w:pPr>
        <w:spacing w:after="0" w:line="276" w:lineRule="auto"/>
        <w:contextualSpacing/>
        <w:rPr>
          <w:rFonts w:ascii="Arial" w:hAnsi="Arial" w:cs="Arial"/>
          <w:color w:val="000000"/>
        </w:rPr>
      </w:pPr>
      <w:r w:rsidRPr="00472335">
        <w:rPr>
          <w:rFonts w:ascii="Arial" w:hAnsi="Arial" w:cs="Arial"/>
        </w:rPr>
        <w:t>The pace of change has been especially slow in small-town, rural O</w:t>
      </w:r>
      <w:r w:rsidR="0086786C" w:rsidRPr="00472335">
        <w:rPr>
          <w:rFonts w:ascii="Arial" w:hAnsi="Arial" w:cs="Arial"/>
        </w:rPr>
        <w:t xml:space="preserve">ntario. </w:t>
      </w:r>
      <w:r w:rsidR="004109D7" w:rsidRPr="00472335">
        <w:rPr>
          <w:rFonts w:ascii="Arial" w:hAnsi="Arial" w:cs="Arial"/>
        </w:rPr>
        <w:t xml:space="preserve">As one </w:t>
      </w:r>
      <w:r w:rsidRPr="00472335">
        <w:rPr>
          <w:rFonts w:ascii="Arial" w:hAnsi="Arial" w:cs="Arial"/>
        </w:rPr>
        <w:t xml:space="preserve">resident put it, “The battle to create an accessible county continues to be hard fought, with few victories.” </w:t>
      </w:r>
      <w:r w:rsidR="009F3BF0" w:rsidRPr="00472335">
        <w:rPr>
          <w:rFonts w:ascii="Arial" w:hAnsi="Arial" w:cs="Arial"/>
        </w:rPr>
        <w:t xml:space="preserve">A </w:t>
      </w:r>
      <w:r w:rsidRPr="00472335">
        <w:rPr>
          <w:rFonts w:ascii="Arial" w:hAnsi="Arial" w:cs="Arial"/>
        </w:rPr>
        <w:t>woman caring for her husband for 47 years, while agreeing that some progress is better than none, said she is “sick of the struggle – it is taking way too long.”</w:t>
      </w:r>
      <w:r w:rsidR="009F3BF0" w:rsidRPr="00472335">
        <w:rPr>
          <w:rFonts w:ascii="Arial" w:hAnsi="Arial" w:cs="Arial"/>
        </w:rPr>
        <w:t xml:space="preserve"> A member of a </w:t>
      </w:r>
      <w:r w:rsidR="00526C9C" w:rsidRPr="00472335">
        <w:rPr>
          <w:rFonts w:ascii="Arial" w:hAnsi="Arial" w:cs="Arial"/>
        </w:rPr>
        <w:t xml:space="preserve">municipal accessibility advisory committee </w:t>
      </w:r>
      <w:r w:rsidR="009F3BF0" w:rsidRPr="00472335">
        <w:rPr>
          <w:rFonts w:ascii="Arial" w:hAnsi="Arial" w:cs="Arial"/>
        </w:rPr>
        <w:t xml:space="preserve">remarked that every person with a disability she has spoken to does </w:t>
      </w:r>
      <w:r w:rsidR="00066994">
        <w:rPr>
          <w:rFonts w:ascii="Arial" w:hAnsi="Arial" w:cs="Arial"/>
        </w:rPr>
        <w:t xml:space="preserve">not </w:t>
      </w:r>
      <w:r w:rsidR="009F3BF0" w:rsidRPr="00472335">
        <w:rPr>
          <w:rFonts w:ascii="Arial" w:hAnsi="Arial" w:cs="Arial"/>
          <w:color w:val="000000"/>
        </w:rPr>
        <w:t xml:space="preserve">have anything good to say about accessibility in their town. </w:t>
      </w:r>
    </w:p>
    <w:p w14:paraId="11D125F8" w14:textId="0CB02A32" w:rsidR="00362BEB" w:rsidRDefault="00362BEB" w:rsidP="001F22A8">
      <w:pPr>
        <w:spacing w:after="0" w:line="276" w:lineRule="auto"/>
        <w:contextualSpacing/>
        <w:rPr>
          <w:rFonts w:ascii="Arial" w:hAnsi="Arial" w:cs="Arial"/>
          <w:color w:val="000000"/>
        </w:rPr>
      </w:pPr>
    </w:p>
    <w:p w14:paraId="483438D8" w14:textId="77777777" w:rsidR="009C34F8" w:rsidRPr="009C34F8" w:rsidRDefault="009C34F8" w:rsidP="00B53CCA">
      <w:pPr>
        <w:keepNext/>
        <w:spacing w:after="0" w:line="276" w:lineRule="auto"/>
        <w:contextualSpacing/>
        <w:rPr>
          <w:rFonts w:ascii="Arial" w:hAnsi="Arial" w:cs="Arial"/>
          <w:color w:val="000000"/>
          <w:u w:val="single"/>
        </w:rPr>
      </w:pPr>
      <w:r w:rsidRPr="009C34F8">
        <w:rPr>
          <w:rFonts w:ascii="Arial" w:hAnsi="Arial" w:cs="Arial"/>
          <w:color w:val="000000"/>
          <w:u w:val="single"/>
        </w:rPr>
        <w:t>2025 Deadline</w:t>
      </w:r>
    </w:p>
    <w:p w14:paraId="3D8FEC13" w14:textId="77777777" w:rsidR="009C34F8" w:rsidRDefault="009C34F8" w:rsidP="00B53CCA">
      <w:pPr>
        <w:keepNext/>
        <w:spacing w:after="0" w:line="276" w:lineRule="auto"/>
        <w:contextualSpacing/>
        <w:rPr>
          <w:rFonts w:ascii="Arial" w:hAnsi="Arial" w:cs="Arial"/>
          <w:color w:val="000000"/>
        </w:rPr>
      </w:pPr>
    </w:p>
    <w:p w14:paraId="12E7DEC5" w14:textId="5A9360D7" w:rsidR="009C34F8" w:rsidRDefault="00362BEB" w:rsidP="001F22A8">
      <w:pPr>
        <w:spacing w:after="0" w:line="276" w:lineRule="auto"/>
        <w:contextualSpacing/>
        <w:rPr>
          <w:rFonts w:ascii="Arial" w:hAnsi="Arial" w:cs="Arial"/>
          <w:color w:val="000000"/>
        </w:rPr>
      </w:pPr>
      <w:r w:rsidRPr="00472335">
        <w:rPr>
          <w:rFonts w:ascii="Arial" w:hAnsi="Arial" w:cs="Arial"/>
          <w:color w:val="000000"/>
        </w:rPr>
        <w:t xml:space="preserve">The AODA’s 2025 timeline for achieving accessibility is </w:t>
      </w:r>
      <w:r w:rsidR="009C34F8">
        <w:rPr>
          <w:rFonts w:ascii="Arial" w:hAnsi="Arial" w:cs="Arial"/>
          <w:color w:val="000000"/>
        </w:rPr>
        <w:t>sparking debate</w:t>
      </w:r>
      <w:r w:rsidR="00F87E70">
        <w:rPr>
          <w:rFonts w:ascii="Arial" w:hAnsi="Arial" w:cs="Arial"/>
          <w:color w:val="000000"/>
        </w:rPr>
        <w:t xml:space="preserve">. </w:t>
      </w:r>
      <w:r w:rsidR="0063073B">
        <w:rPr>
          <w:rFonts w:ascii="Arial" w:hAnsi="Arial" w:cs="Arial"/>
          <w:color w:val="000000"/>
        </w:rPr>
        <w:t>Some observers think</w:t>
      </w:r>
      <w:r w:rsidRPr="00472335">
        <w:rPr>
          <w:rFonts w:ascii="Arial" w:hAnsi="Arial" w:cs="Arial"/>
          <w:color w:val="000000"/>
        </w:rPr>
        <w:t xml:space="preserve"> </w:t>
      </w:r>
      <w:r w:rsidR="00844D0D" w:rsidRPr="00472335">
        <w:rPr>
          <w:rFonts w:ascii="Arial" w:hAnsi="Arial" w:cs="Arial"/>
          <w:color w:val="000000"/>
        </w:rPr>
        <w:t xml:space="preserve">we are way </w:t>
      </w:r>
      <w:r w:rsidR="00FF1DF9" w:rsidRPr="00472335">
        <w:rPr>
          <w:rFonts w:ascii="Arial" w:hAnsi="Arial" w:cs="Arial"/>
          <w:color w:val="000000"/>
        </w:rPr>
        <w:t>behind schedule and are not on tra</w:t>
      </w:r>
      <w:r w:rsidR="009C34F8">
        <w:rPr>
          <w:rFonts w:ascii="Arial" w:hAnsi="Arial" w:cs="Arial"/>
          <w:color w:val="000000"/>
        </w:rPr>
        <w:t xml:space="preserve">ck for full inclusion by 2025. </w:t>
      </w:r>
      <w:r w:rsidR="00844D0D" w:rsidRPr="00472335">
        <w:rPr>
          <w:rFonts w:ascii="Arial" w:hAnsi="Arial" w:cs="Arial"/>
        </w:rPr>
        <w:t xml:space="preserve">As one stakeholder group commented, at the present rate of progress, Ontario will not even come close to reaching </w:t>
      </w:r>
      <w:r w:rsidR="00844D0D" w:rsidRPr="00472335">
        <w:rPr>
          <w:rFonts w:ascii="Arial" w:hAnsi="Arial" w:cs="Arial"/>
        </w:rPr>
        <w:lastRenderedPageBreak/>
        <w:t>full accessibility by 2025. Hence drama</w:t>
      </w:r>
      <w:r w:rsidR="006D0D71">
        <w:rPr>
          <w:rFonts w:ascii="Arial" w:hAnsi="Arial" w:cs="Arial"/>
        </w:rPr>
        <w:t>tic improvement is needed now in</w:t>
      </w:r>
      <w:r w:rsidR="00844D0D" w:rsidRPr="00472335">
        <w:rPr>
          <w:rFonts w:ascii="Arial" w:hAnsi="Arial" w:cs="Arial"/>
        </w:rPr>
        <w:t xml:space="preserve"> the AODA's implementation and enforcement. </w:t>
      </w:r>
      <w:r w:rsidR="00844D0D" w:rsidRPr="00472335">
        <w:rPr>
          <w:rFonts w:ascii="Arial" w:hAnsi="Arial" w:cs="Arial"/>
          <w:color w:val="000000"/>
        </w:rPr>
        <w:t>Another participant</w:t>
      </w:r>
      <w:r w:rsidR="00FF1DF9" w:rsidRPr="00472335">
        <w:rPr>
          <w:rFonts w:ascii="Arial" w:hAnsi="Arial" w:cs="Arial"/>
          <w:color w:val="000000"/>
        </w:rPr>
        <w:t xml:space="preserve"> pointed out that </w:t>
      </w:r>
      <w:r w:rsidRPr="00472335">
        <w:rPr>
          <w:rFonts w:ascii="Arial" w:hAnsi="Arial" w:cs="Arial"/>
          <w:color w:val="000000"/>
        </w:rPr>
        <w:t>2025 will be here in a blink and the government needs to get serious about how to get it done.</w:t>
      </w:r>
    </w:p>
    <w:p w14:paraId="51606BAC" w14:textId="77777777" w:rsidR="009C34F8" w:rsidRDefault="009C34F8" w:rsidP="001F22A8">
      <w:pPr>
        <w:spacing w:after="0" w:line="276" w:lineRule="auto"/>
        <w:contextualSpacing/>
        <w:rPr>
          <w:rFonts w:ascii="Arial" w:hAnsi="Arial" w:cs="Arial"/>
          <w:color w:val="000000"/>
        </w:rPr>
      </w:pPr>
    </w:p>
    <w:p w14:paraId="06252295" w14:textId="35B40E54" w:rsidR="006748DF" w:rsidRPr="009C34F8" w:rsidRDefault="00FF1DF9" w:rsidP="001F22A8">
      <w:pPr>
        <w:spacing w:after="0" w:line="276" w:lineRule="auto"/>
        <w:contextualSpacing/>
        <w:rPr>
          <w:rFonts w:ascii="Arial" w:hAnsi="Arial" w:cs="Arial"/>
          <w:color w:val="000000"/>
        </w:rPr>
      </w:pPr>
      <w:r w:rsidRPr="00472335">
        <w:rPr>
          <w:rFonts w:ascii="Arial" w:hAnsi="Arial" w:cs="Arial"/>
          <w:color w:val="000000"/>
        </w:rPr>
        <w:t>Others</w:t>
      </w:r>
      <w:r w:rsidR="00A72B9D">
        <w:rPr>
          <w:rFonts w:ascii="Arial" w:hAnsi="Arial" w:cs="Arial"/>
          <w:color w:val="000000"/>
        </w:rPr>
        <w:t>,</w:t>
      </w:r>
      <w:r w:rsidRPr="00472335">
        <w:rPr>
          <w:rFonts w:ascii="Arial" w:hAnsi="Arial" w:cs="Arial"/>
          <w:color w:val="000000"/>
        </w:rPr>
        <w:t xml:space="preserve"> however</w:t>
      </w:r>
      <w:r w:rsidR="00A72B9D">
        <w:rPr>
          <w:rFonts w:ascii="Arial" w:hAnsi="Arial" w:cs="Arial"/>
          <w:color w:val="000000"/>
        </w:rPr>
        <w:t>,</w:t>
      </w:r>
      <w:r w:rsidRPr="00472335">
        <w:rPr>
          <w:rFonts w:ascii="Arial" w:hAnsi="Arial" w:cs="Arial"/>
          <w:color w:val="000000"/>
        </w:rPr>
        <w:t xml:space="preserve"> are beg</w:t>
      </w:r>
      <w:r w:rsidR="00844D0D" w:rsidRPr="00472335">
        <w:rPr>
          <w:rFonts w:ascii="Arial" w:hAnsi="Arial" w:cs="Arial"/>
          <w:color w:val="000000"/>
        </w:rPr>
        <w:t>inning to doubt that it can be d</w:t>
      </w:r>
      <w:r w:rsidRPr="00472335">
        <w:rPr>
          <w:rFonts w:ascii="Arial" w:hAnsi="Arial" w:cs="Arial"/>
          <w:color w:val="000000"/>
        </w:rPr>
        <w:t xml:space="preserve">one. The impression is developing that the 2025 goal is unrealistic and should be replaced or revised. </w:t>
      </w:r>
      <w:r w:rsidR="00F77D46">
        <w:rPr>
          <w:rFonts w:ascii="Arial" w:hAnsi="Arial" w:cs="Arial"/>
          <w:color w:val="000000"/>
        </w:rPr>
        <w:t xml:space="preserve">One speaker </w:t>
      </w:r>
      <w:r w:rsidR="00844D0D" w:rsidRPr="00472335">
        <w:rPr>
          <w:rFonts w:ascii="Arial" w:hAnsi="Arial" w:cs="Arial"/>
          <w:color w:val="000000"/>
        </w:rPr>
        <w:t xml:space="preserve">suggested changing the goal to making Ontario </w:t>
      </w:r>
      <w:r w:rsidR="00AA11D0" w:rsidRPr="00472335">
        <w:rPr>
          <w:rFonts w:ascii="Arial" w:hAnsi="Arial" w:cs="Arial"/>
          <w:color w:val="000000"/>
        </w:rPr>
        <w:t>“</w:t>
      </w:r>
      <w:r w:rsidR="00844D0D" w:rsidRPr="00472335">
        <w:rPr>
          <w:rFonts w:ascii="Arial" w:hAnsi="Arial" w:cs="Arial"/>
          <w:color w:val="000000"/>
        </w:rPr>
        <w:t>as accessible as possible</w:t>
      </w:r>
      <w:r w:rsidR="00AA11D0" w:rsidRPr="00472335">
        <w:rPr>
          <w:rFonts w:ascii="Arial" w:hAnsi="Arial" w:cs="Arial"/>
          <w:color w:val="000000"/>
        </w:rPr>
        <w:t>”</w:t>
      </w:r>
      <w:r w:rsidR="00844D0D" w:rsidRPr="00472335">
        <w:rPr>
          <w:rFonts w:ascii="Arial" w:hAnsi="Arial" w:cs="Arial"/>
          <w:color w:val="000000"/>
        </w:rPr>
        <w:t xml:space="preserve"> by 2025. </w:t>
      </w:r>
    </w:p>
    <w:p w14:paraId="59AC7503" w14:textId="77777777" w:rsidR="00B23BD0" w:rsidRPr="00472335" w:rsidRDefault="00B23BD0" w:rsidP="001F22A8">
      <w:pPr>
        <w:spacing w:after="0" w:line="276" w:lineRule="auto"/>
        <w:contextualSpacing/>
        <w:rPr>
          <w:rFonts w:ascii="Arial" w:hAnsi="Arial" w:cs="Arial"/>
          <w:color w:val="000000"/>
        </w:rPr>
      </w:pPr>
    </w:p>
    <w:p w14:paraId="4811C77C" w14:textId="54BBC901" w:rsidR="006748DF" w:rsidRPr="00472335" w:rsidRDefault="006748DF" w:rsidP="001F22A8">
      <w:pPr>
        <w:spacing w:after="0" w:line="276" w:lineRule="auto"/>
        <w:contextualSpacing/>
        <w:rPr>
          <w:rFonts w:ascii="Arial" w:hAnsi="Arial" w:cs="Arial"/>
          <w:color w:val="000000"/>
        </w:rPr>
      </w:pPr>
      <w:r w:rsidRPr="00472335">
        <w:rPr>
          <w:rFonts w:ascii="Arial" w:hAnsi="Arial" w:cs="Arial"/>
          <w:color w:val="000000"/>
        </w:rPr>
        <w:t>The state of the built environment is a big reason why many are sk</w:t>
      </w:r>
      <w:r w:rsidR="006D0D71">
        <w:rPr>
          <w:rFonts w:ascii="Arial" w:hAnsi="Arial" w:cs="Arial"/>
          <w:color w:val="000000"/>
        </w:rPr>
        <w:t xml:space="preserve">eptical of </w:t>
      </w:r>
      <w:r w:rsidR="002B6755">
        <w:rPr>
          <w:rFonts w:ascii="Arial" w:hAnsi="Arial" w:cs="Arial"/>
          <w:color w:val="000000"/>
        </w:rPr>
        <w:t xml:space="preserve">achieving </w:t>
      </w:r>
      <w:r w:rsidR="006D0D71">
        <w:rPr>
          <w:rFonts w:ascii="Arial" w:hAnsi="Arial" w:cs="Arial"/>
          <w:color w:val="000000"/>
        </w:rPr>
        <w:t>accessibil</w:t>
      </w:r>
      <w:r w:rsidR="002B6755">
        <w:rPr>
          <w:rFonts w:ascii="Arial" w:hAnsi="Arial" w:cs="Arial"/>
          <w:color w:val="000000"/>
        </w:rPr>
        <w:t>ity by the prescribed date</w:t>
      </w:r>
      <w:r w:rsidRPr="00472335">
        <w:rPr>
          <w:rFonts w:ascii="Arial" w:hAnsi="Arial" w:cs="Arial"/>
          <w:color w:val="000000"/>
        </w:rPr>
        <w:t>. The built environment is the top barrier facing people with disabilities, one observer said, and no one thinks it can be accessible by 2025 – all</w:t>
      </w:r>
      <w:r w:rsidR="00F73A71" w:rsidRPr="00472335">
        <w:rPr>
          <w:rFonts w:ascii="Arial" w:hAnsi="Arial" w:cs="Arial"/>
          <w:color w:val="000000"/>
        </w:rPr>
        <w:t xml:space="preserve"> you need to do is look around! </w:t>
      </w:r>
      <w:r w:rsidRPr="00472335">
        <w:rPr>
          <w:rFonts w:ascii="Arial" w:hAnsi="Arial" w:cs="Arial"/>
          <w:color w:val="000000"/>
        </w:rPr>
        <w:t xml:space="preserve">A MAAC member agrees and worries that </w:t>
      </w:r>
      <w:r w:rsidR="0063073B">
        <w:rPr>
          <w:rFonts w:ascii="Arial" w:hAnsi="Arial" w:cs="Arial"/>
          <w:color w:val="000000"/>
        </w:rPr>
        <w:t xml:space="preserve">it </w:t>
      </w:r>
      <w:r w:rsidRPr="00472335">
        <w:rPr>
          <w:rFonts w:ascii="Arial" w:hAnsi="Arial" w:cs="Arial"/>
          <w:color w:val="000000"/>
        </w:rPr>
        <w:t>is going to be hard to explain to people with disabilities why everything won’t be acces</w:t>
      </w:r>
      <w:r w:rsidR="006D0D71">
        <w:rPr>
          <w:rFonts w:ascii="Arial" w:hAnsi="Arial" w:cs="Arial"/>
          <w:color w:val="000000"/>
        </w:rPr>
        <w:t xml:space="preserve">sible in </w:t>
      </w:r>
      <w:r w:rsidRPr="00472335">
        <w:rPr>
          <w:rFonts w:ascii="Arial" w:hAnsi="Arial" w:cs="Arial"/>
          <w:color w:val="000000"/>
        </w:rPr>
        <w:t>2025.</w:t>
      </w:r>
    </w:p>
    <w:p w14:paraId="6D1EC041" w14:textId="77777777" w:rsidR="00AA11D0" w:rsidRDefault="00AA11D0" w:rsidP="001F22A8">
      <w:pPr>
        <w:spacing w:after="0" w:line="276" w:lineRule="auto"/>
        <w:contextualSpacing/>
        <w:rPr>
          <w:rFonts w:ascii="Arial" w:hAnsi="Arial" w:cs="Arial"/>
          <w:color w:val="000000"/>
        </w:rPr>
      </w:pPr>
    </w:p>
    <w:p w14:paraId="31182835" w14:textId="77777777" w:rsidR="00F87E70" w:rsidRDefault="00F87E70" w:rsidP="001F22A8">
      <w:pPr>
        <w:spacing w:after="0" w:line="276" w:lineRule="auto"/>
        <w:contextualSpacing/>
        <w:rPr>
          <w:rFonts w:ascii="Arial" w:hAnsi="Arial" w:cs="Arial"/>
          <w:b/>
          <w:color w:val="000000"/>
        </w:rPr>
      </w:pPr>
    </w:p>
    <w:p w14:paraId="4FC26025" w14:textId="128EC86B" w:rsidR="00566356" w:rsidRPr="00E5108B" w:rsidRDefault="002D3F13" w:rsidP="00747963">
      <w:pPr>
        <w:pStyle w:val="Heading5"/>
      </w:pPr>
      <w:bookmarkStart w:id="15" w:name="_Toc2341273"/>
      <w:r>
        <w:t xml:space="preserve">Low </w:t>
      </w:r>
      <w:r w:rsidR="00566356" w:rsidRPr="00E5108B">
        <w:t>Public Awareness</w:t>
      </w:r>
      <w:bookmarkEnd w:id="15"/>
    </w:p>
    <w:p w14:paraId="6EEF3FE2" w14:textId="77777777" w:rsidR="00566356" w:rsidRDefault="00566356" w:rsidP="001F22A8">
      <w:pPr>
        <w:spacing w:after="0" w:line="276" w:lineRule="auto"/>
        <w:contextualSpacing/>
        <w:rPr>
          <w:rFonts w:ascii="Arial" w:hAnsi="Arial" w:cs="Arial"/>
          <w:color w:val="000000"/>
        </w:rPr>
      </w:pPr>
    </w:p>
    <w:p w14:paraId="61F52FA4" w14:textId="77777777" w:rsidR="001111B2" w:rsidRDefault="00566356" w:rsidP="001F22A8">
      <w:pPr>
        <w:spacing w:after="0" w:line="276" w:lineRule="auto"/>
        <w:rPr>
          <w:rFonts w:ascii="Arial" w:hAnsi="Arial" w:cs="Arial"/>
        </w:rPr>
      </w:pPr>
      <w:r>
        <w:rPr>
          <w:rFonts w:ascii="Arial" w:hAnsi="Arial" w:cs="Arial"/>
        </w:rPr>
        <w:t>A major reason for the slow progress, cited by both people with disabilities and other stakeholders, was the low level of awareness about the AODA 13 years after its enactment. Business</w:t>
      </w:r>
      <w:r w:rsidR="00A72B9D">
        <w:rPr>
          <w:rFonts w:ascii="Arial" w:hAnsi="Arial" w:cs="Arial"/>
        </w:rPr>
        <w:t xml:space="preserve"> </w:t>
      </w:r>
      <w:r>
        <w:rPr>
          <w:rFonts w:ascii="Arial" w:hAnsi="Arial" w:cs="Arial"/>
        </w:rPr>
        <w:t xml:space="preserve">awareness of obligations was felt to </w:t>
      </w:r>
      <w:r w:rsidR="006D0D71">
        <w:rPr>
          <w:rFonts w:ascii="Arial" w:hAnsi="Arial" w:cs="Arial"/>
        </w:rPr>
        <w:t xml:space="preserve">be </w:t>
      </w:r>
      <w:r>
        <w:rPr>
          <w:rFonts w:ascii="Arial" w:hAnsi="Arial" w:cs="Arial"/>
        </w:rPr>
        <w:t xml:space="preserve">sketchy </w:t>
      </w:r>
      <w:r w:rsidR="006D0D71">
        <w:rPr>
          <w:rFonts w:ascii="Arial" w:hAnsi="Arial" w:cs="Arial"/>
        </w:rPr>
        <w:t>or non-existent</w:t>
      </w:r>
      <w:r>
        <w:rPr>
          <w:rFonts w:ascii="Arial" w:hAnsi="Arial" w:cs="Arial"/>
        </w:rPr>
        <w:t xml:space="preserve">, while awareness among the public – including people with disabilities – was described as shockingly low. As one participant put it, “The AODA is unknown. Period.” On the other hand, some people with disabilities </w:t>
      </w:r>
      <w:r w:rsidR="006D0D71">
        <w:rPr>
          <w:rFonts w:ascii="Arial" w:hAnsi="Arial" w:cs="Arial"/>
        </w:rPr>
        <w:t>know about the AODA but were said to misunderstand what it</w:t>
      </w:r>
      <w:r>
        <w:rPr>
          <w:rFonts w:ascii="Arial" w:hAnsi="Arial" w:cs="Arial"/>
        </w:rPr>
        <w:t xml:space="preserve"> does </w:t>
      </w:r>
      <w:r w:rsidR="005C5880">
        <w:rPr>
          <w:rFonts w:ascii="Arial" w:hAnsi="Arial" w:cs="Arial"/>
        </w:rPr>
        <w:t xml:space="preserve">– leading to frustration </w:t>
      </w:r>
      <w:r w:rsidR="006D0D71">
        <w:rPr>
          <w:rFonts w:ascii="Arial" w:hAnsi="Arial" w:cs="Arial"/>
        </w:rPr>
        <w:t xml:space="preserve">with </w:t>
      </w:r>
      <w:r w:rsidR="005C5880">
        <w:rPr>
          <w:rFonts w:ascii="Arial" w:hAnsi="Arial" w:cs="Arial"/>
        </w:rPr>
        <w:t xml:space="preserve">the staff of </w:t>
      </w:r>
      <w:r w:rsidR="0063073B">
        <w:rPr>
          <w:rFonts w:ascii="Arial" w:hAnsi="Arial" w:cs="Arial"/>
        </w:rPr>
        <w:t xml:space="preserve">organizations when </w:t>
      </w:r>
      <w:r w:rsidR="00903843">
        <w:rPr>
          <w:rFonts w:ascii="Arial" w:hAnsi="Arial" w:cs="Arial"/>
        </w:rPr>
        <w:t xml:space="preserve">expectations are not met. </w:t>
      </w:r>
      <w:r w:rsidR="006D0D71">
        <w:rPr>
          <w:rFonts w:ascii="Arial" w:hAnsi="Arial" w:cs="Arial"/>
        </w:rPr>
        <w:t>The Review heard</w:t>
      </w:r>
      <w:r>
        <w:rPr>
          <w:rFonts w:ascii="Arial" w:hAnsi="Arial" w:cs="Arial"/>
        </w:rPr>
        <w:t xml:space="preserve"> repeated calls for ongoing public awa</w:t>
      </w:r>
      <w:r w:rsidR="00F53DF7">
        <w:rPr>
          <w:rFonts w:ascii="Arial" w:hAnsi="Arial" w:cs="Arial"/>
        </w:rPr>
        <w:t xml:space="preserve">reness and education campaigns on accessibility in general and the </w:t>
      </w:r>
      <w:proofErr w:type="gramStart"/>
      <w:r w:rsidR="00F53DF7">
        <w:rPr>
          <w:rFonts w:ascii="Arial" w:hAnsi="Arial" w:cs="Arial"/>
        </w:rPr>
        <w:t>AODA in particular</w:t>
      </w:r>
      <w:proofErr w:type="gramEnd"/>
      <w:r w:rsidR="00F53DF7">
        <w:rPr>
          <w:rFonts w:ascii="Arial" w:hAnsi="Arial" w:cs="Arial"/>
        </w:rPr>
        <w:t>.</w:t>
      </w:r>
    </w:p>
    <w:p w14:paraId="3ECC31D8" w14:textId="567502B1" w:rsidR="00E5108B" w:rsidRDefault="001111B2" w:rsidP="001F22A8">
      <w:pPr>
        <w:spacing w:after="0" w:line="276" w:lineRule="auto"/>
        <w:rPr>
          <w:rFonts w:ascii="Arial" w:hAnsi="Arial" w:cs="Arial"/>
          <w:color w:val="000000"/>
        </w:rPr>
      </w:pPr>
      <w:r>
        <w:rPr>
          <w:rFonts w:ascii="Arial" w:hAnsi="Arial" w:cs="Arial"/>
          <w:color w:val="000000"/>
        </w:rPr>
        <w:t xml:space="preserve"> </w:t>
      </w:r>
    </w:p>
    <w:p w14:paraId="3AA0FFD7" w14:textId="77777777" w:rsidR="005030D8" w:rsidRPr="00F87E70" w:rsidRDefault="00DD1897" w:rsidP="00747963">
      <w:pPr>
        <w:pStyle w:val="Heading5"/>
      </w:pPr>
      <w:bookmarkStart w:id="16" w:name="_Toc2341274"/>
      <w:r w:rsidRPr="00F87E70">
        <w:t>Uncertainty</w:t>
      </w:r>
      <w:r w:rsidR="005030D8" w:rsidRPr="00F87E70">
        <w:t xml:space="preserve"> over Basic Concepts</w:t>
      </w:r>
      <w:bookmarkEnd w:id="16"/>
    </w:p>
    <w:p w14:paraId="4D83B9D0" w14:textId="77777777" w:rsidR="005030D8" w:rsidRDefault="005030D8" w:rsidP="001F22A8">
      <w:pPr>
        <w:spacing w:after="0" w:line="276" w:lineRule="auto"/>
        <w:contextualSpacing/>
        <w:rPr>
          <w:rFonts w:ascii="Arial" w:hAnsi="Arial" w:cs="Arial"/>
          <w:color w:val="000000"/>
          <w:u w:val="single"/>
        </w:rPr>
      </w:pPr>
    </w:p>
    <w:p w14:paraId="517C512E" w14:textId="4090CF6E" w:rsidR="00631437" w:rsidRDefault="00794E58" w:rsidP="001F22A8">
      <w:pPr>
        <w:spacing w:after="0" w:line="276" w:lineRule="auto"/>
        <w:rPr>
          <w:rFonts w:ascii="Arial" w:hAnsi="Arial" w:cs="Arial"/>
        </w:rPr>
      </w:pPr>
      <w:r>
        <w:rPr>
          <w:rFonts w:ascii="Arial" w:hAnsi="Arial" w:cs="Arial"/>
        </w:rPr>
        <w:t xml:space="preserve">The consultations found </w:t>
      </w:r>
      <w:r w:rsidR="00631437">
        <w:rPr>
          <w:rFonts w:ascii="Arial" w:hAnsi="Arial" w:cs="Arial"/>
        </w:rPr>
        <w:t xml:space="preserve">much uncertainty about basic concepts in the AODA – specifically, accessibility, disability and </w:t>
      </w:r>
      <w:r w:rsidR="00D80233">
        <w:rPr>
          <w:rFonts w:ascii="Arial" w:hAnsi="Arial" w:cs="Arial"/>
        </w:rPr>
        <w:t>the link with human rights legislation</w:t>
      </w:r>
      <w:r w:rsidR="00631437">
        <w:rPr>
          <w:rFonts w:ascii="Arial" w:hAnsi="Arial" w:cs="Arial"/>
        </w:rPr>
        <w:t xml:space="preserve">. </w:t>
      </w:r>
    </w:p>
    <w:p w14:paraId="29432BC7" w14:textId="77777777" w:rsidR="00631437" w:rsidRDefault="00631437" w:rsidP="001F22A8">
      <w:pPr>
        <w:spacing w:after="0" w:line="276" w:lineRule="auto"/>
        <w:contextualSpacing/>
        <w:rPr>
          <w:rFonts w:ascii="Arial" w:hAnsi="Arial" w:cs="Arial"/>
          <w:i/>
          <w:color w:val="000000"/>
        </w:rPr>
      </w:pPr>
    </w:p>
    <w:p w14:paraId="10F33182" w14:textId="77777777" w:rsidR="00472335" w:rsidRPr="00F87E70" w:rsidRDefault="00472335" w:rsidP="001F22A8">
      <w:pPr>
        <w:spacing w:after="0" w:line="276" w:lineRule="auto"/>
        <w:contextualSpacing/>
        <w:rPr>
          <w:rFonts w:ascii="Arial" w:hAnsi="Arial" w:cs="Arial"/>
          <w:color w:val="000000"/>
          <w:u w:val="single"/>
        </w:rPr>
      </w:pPr>
      <w:r w:rsidRPr="00F87E70">
        <w:rPr>
          <w:rFonts w:ascii="Arial" w:hAnsi="Arial" w:cs="Arial"/>
          <w:color w:val="000000"/>
          <w:u w:val="single"/>
        </w:rPr>
        <w:t>What Is Accessibility</w:t>
      </w:r>
      <w:r w:rsidR="001177C9" w:rsidRPr="00F87E70">
        <w:rPr>
          <w:rFonts w:ascii="Arial" w:hAnsi="Arial" w:cs="Arial"/>
          <w:color w:val="000000"/>
          <w:u w:val="single"/>
        </w:rPr>
        <w:t>?</w:t>
      </w:r>
    </w:p>
    <w:p w14:paraId="5CBF1540" w14:textId="77777777" w:rsidR="00472335" w:rsidRPr="00F87E70" w:rsidRDefault="00472335" w:rsidP="001F22A8">
      <w:pPr>
        <w:spacing w:after="0" w:line="276" w:lineRule="auto"/>
        <w:contextualSpacing/>
        <w:rPr>
          <w:rFonts w:ascii="Arial" w:hAnsi="Arial" w:cs="Arial"/>
          <w:color w:val="000000"/>
          <w:u w:val="single"/>
        </w:rPr>
      </w:pPr>
    </w:p>
    <w:p w14:paraId="299F2DF7" w14:textId="720D3997" w:rsidR="00032560" w:rsidRPr="00472335" w:rsidRDefault="005C5880" w:rsidP="001F22A8">
      <w:pPr>
        <w:spacing w:after="0" w:line="276" w:lineRule="auto"/>
        <w:rPr>
          <w:rFonts w:ascii="Arial" w:hAnsi="Arial" w:cs="Arial"/>
          <w:color w:val="000000"/>
        </w:rPr>
      </w:pPr>
      <w:r>
        <w:rPr>
          <w:rFonts w:ascii="Arial" w:hAnsi="Arial" w:cs="Arial"/>
        </w:rPr>
        <w:t>Academic experts and c</w:t>
      </w:r>
      <w:r w:rsidR="00794E58" w:rsidRPr="00472335">
        <w:rPr>
          <w:rFonts w:ascii="Arial" w:hAnsi="Arial" w:cs="Arial"/>
        </w:rPr>
        <w:t>onsultants working with obligated organizations</w:t>
      </w:r>
      <w:r w:rsidR="00794E58">
        <w:rPr>
          <w:rFonts w:ascii="Arial" w:hAnsi="Arial" w:cs="Arial"/>
        </w:rPr>
        <w:t xml:space="preserve"> </w:t>
      </w:r>
      <w:r>
        <w:rPr>
          <w:rFonts w:ascii="Arial" w:hAnsi="Arial" w:cs="Arial"/>
        </w:rPr>
        <w:t>told the Review</w:t>
      </w:r>
      <w:r w:rsidR="00794E58">
        <w:rPr>
          <w:rFonts w:ascii="Arial" w:hAnsi="Arial" w:cs="Arial"/>
        </w:rPr>
        <w:t xml:space="preserve"> </w:t>
      </w:r>
      <w:r w:rsidR="00032560" w:rsidRPr="00472335">
        <w:rPr>
          <w:rFonts w:ascii="Arial" w:hAnsi="Arial" w:cs="Arial"/>
        </w:rPr>
        <w:t xml:space="preserve">that clarity is needed on </w:t>
      </w:r>
      <w:r w:rsidR="00AD1930" w:rsidRPr="00472335">
        <w:rPr>
          <w:rFonts w:ascii="Arial" w:hAnsi="Arial" w:cs="Arial"/>
        </w:rPr>
        <w:t>the meaning of</w:t>
      </w:r>
      <w:r w:rsidR="00032560" w:rsidRPr="00472335">
        <w:rPr>
          <w:rFonts w:ascii="Arial" w:hAnsi="Arial" w:cs="Arial"/>
        </w:rPr>
        <w:t xml:space="preserve"> accessibility and full acces</w:t>
      </w:r>
      <w:r w:rsidR="00AD1930" w:rsidRPr="00472335">
        <w:rPr>
          <w:rFonts w:ascii="Arial" w:hAnsi="Arial" w:cs="Arial"/>
        </w:rPr>
        <w:t xml:space="preserve">sibility. </w:t>
      </w:r>
      <w:r w:rsidR="00AD1930" w:rsidRPr="00472335">
        <w:rPr>
          <w:rFonts w:ascii="Arial" w:hAnsi="Arial" w:cs="Arial"/>
          <w:color w:val="000000"/>
        </w:rPr>
        <w:t>Service providers are said to be struggling w</w:t>
      </w:r>
      <w:r w:rsidR="00032560" w:rsidRPr="00472335">
        <w:rPr>
          <w:rFonts w:ascii="Arial" w:hAnsi="Arial" w:cs="Arial"/>
          <w:color w:val="000000"/>
        </w:rPr>
        <w:t>ith def</w:t>
      </w:r>
      <w:r w:rsidR="00AD1930" w:rsidRPr="00472335">
        <w:rPr>
          <w:rFonts w:ascii="Arial" w:hAnsi="Arial" w:cs="Arial"/>
          <w:color w:val="000000"/>
        </w:rPr>
        <w:t xml:space="preserve">ining accessibility and </w:t>
      </w:r>
      <w:r w:rsidR="00032560" w:rsidRPr="00472335">
        <w:rPr>
          <w:rFonts w:ascii="Arial" w:hAnsi="Arial" w:cs="Arial"/>
          <w:color w:val="000000"/>
        </w:rPr>
        <w:t>under</w:t>
      </w:r>
      <w:r w:rsidR="00AD1930" w:rsidRPr="00472335">
        <w:rPr>
          <w:rFonts w:ascii="Arial" w:hAnsi="Arial" w:cs="Arial"/>
          <w:color w:val="000000"/>
        </w:rPr>
        <w:t xml:space="preserve">standing their responsibilities and </w:t>
      </w:r>
      <w:r w:rsidR="00472335">
        <w:rPr>
          <w:rFonts w:ascii="Arial" w:hAnsi="Arial" w:cs="Arial"/>
          <w:color w:val="000000"/>
        </w:rPr>
        <w:t>this</w:t>
      </w:r>
      <w:r w:rsidR="00794E58">
        <w:rPr>
          <w:rFonts w:ascii="Arial" w:hAnsi="Arial" w:cs="Arial"/>
          <w:color w:val="000000"/>
        </w:rPr>
        <w:t xml:space="preserve"> situation</w:t>
      </w:r>
      <w:r w:rsidR="00472335">
        <w:rPr>
          <w:rFonts w:ascii="Arial" w:hAnsi="Arial" w:cs="Arial"/>
          <w:color w:val="000000"/>
        </w:rPr>
        <w:t xml:space="preserve"> </w:t>
      </w:r>
      <w:r w:rsidR="00631437">
        <w:rPr>
          <w:rFonts w:ascii="Arial" w:hAnsi="Arial" w:cs="Arial"/>
          <w:color w:val="000000"/>
        </w:rPr>
        <w:t>is compounded by</w:t>
      </w:r>
      <w:r w:rsidR="00AD1930" w:rsidRPr="00472335">
        <w:rPr>
          <w:rFonts w:ascii="Arial" w:hAnsi="Arial" w:cs="Arial"/>
          <w:color w:val="000000"/>
        </w:rPr>
        <w:t xml:space="preserve"> </w:t>
      </w:r>
      <w:r w:rsidR="00032560" w:rsidRPr="00472335">
        <w:rPr>
          <w:rFonts w:ascii="Arial" w:hAnsi="Arial" w:cs="Arial"/>
          <w:color w:val="000000"/>
        </w:rPr>
        <w:t xml:space="preserve">confusion over </w:t>
      </w:r>
      <w:r w:rsidR="00AD1930" w:rsidRPr="00472335">
        <w:rPr>
          <w:rFonts w:ascii="Arial" w:hAnsi="Arial" w:cs="Arial"/>
          <w:color w:val="000000"/>
        </w:rPr>
        <w:t xml:space="preserve">the </w:t>
      </w:r>
      <w:r w:rsidR="00032560" w:rsidRPr="00472335">
        <w:rPr>
          <w:rFonts w:ascii="Arial" w:hAnsi="Arial" w:cs="Arial"/>
          <w:color w:val="000000"/>
        </w:rPr>
        <w:t>2025 “deadline”.</w:t>
      </w:r>
    </w:p>
    <w:p w14:paraId="5AB31DEB" w14:textId="77777777" w:rsidR="00032560" w:rsidRPr="00472335" w:rsidRDefault="00032560" w:rsidP="001F22A8">
      <w:pPr>
        <w:spacing w:after="0" w:line="276" w:lineRule="auto"/>
        <w:rPr>
          <w:rFonts w:ascii="Arial" w:hAnsi="Arial" w:cs="Arial"/>
        </w:rPr>
      </w:pPr>
    </w:p>
    <w:p w14:paraId="248F9B43" w14:textId="76AAC1B8" w:rsidR="00B23BD0" w:rsidRPr="00472335" w:rsidRDefault="00F73A71" w:rsidP="001F22A8">
      <w:pPr>
        <w:spacing w:after="0" w:line="276" w:lineRule="auto"/>
        <w:rPr>
          <w:rFonts w:ascii="Arial" w:hAnsi="Arial" w:cs="Arial"/>
        </w:rPr>
      </w:pPr>
      <w:r w:rsidRPr="00472335">
        <w:rPr>
          <w:rFonts w:ascii="Arial" w:hAnsi="Arial" w:cs="Arial"/>
        </w:rPr>
        <w:t>A partic</w:t>
      </w:r>
      <w:r w:rsidR="002B6755">
        <w:rPr>
          <w:rFonts w:ascii="Arial" w:hAnsi="Arial" w:cs="Arial"/>
        </w:rPr>
        <w:t>ipant in the Thunder Bay session</w:t>
      </w:r>
      <w:r w:rsidRPr="00472335">
        <w:rPr>
          <w:rFonts w:ascii="Arial" w:hAnsi="Arial" w:cs="Arial"/>
        </w:rPr>
        <w:t xml:space="preserve"> commented that the </w:t>
      </w:r>
      <w:r w:rsidR="00B23BD0" w:rsidRPr="00472335">
        <w:rPr>
          <w:rFonts w:ascii="Arial" w:hAnsi="Arial" w:cs="Arial"/>
        </w:rPr>
        <w:t xml:space="preserve">AODA has become </w:t>
      </w:r>
      <w:r w:rsidRPr="00472335">
        <w:rPr>
          <w:rFonts w:ascii="Arial" w:hAnsi="Arial" w:cs="Arial"/>
        </w:rPr>
        <w:t xml:space="preserve">a </w:t>
      </w:r>
      <w:r w:rsidR="00B23BD0" w:rsidRPr="00472335">
        <w:rPr>
          <w:rFonts w:ascii="Arial" w:hAnsi="Arial" w:cs="Arial"/>
        </w:rPr>
        <w:t>blank</w:t>
      </w:r>
      <w:r w:rsidRPr="00472335">
        <w:rPr>
          <w:rFonts w:ascii="Arial" w:hAnsi="Arial" w:cs="Arial"/>
        </w:rPr>
        <w:t xml:space="preserve">et for all </w:t>
      </w:r>
      <w:proofErr w:type="gramStart"/>
      <w:r w:rsidRPr="00472335">
        <w:rPr>
          <w:rFonts w:ascii="Arial" w:hAnsi="Arial" w:cs="Arial"/>
        </w:rPr>
        <w:t>things</w:t>
      </w:r>
      <w:proofErr w:type="gramEnd"/>
      <w:r w:rsidRPr="00472335">
        <w:rPr>
          <w:rFonts w:ascii="Arial" w:hAnsi="Arial" w:cs="Arial"/>
        </w:rPr>
        <w:t xml:space="preserve"> accessibility. In fact, however, most accessibility-related subjects raised at the meeting are not addressed by the A</w:t>
      </w:r>
      <w:r w:rsidR="00864FA8">
        <w:rPr>
          <w:rFonts w:ascii="Arial" w:hAnsi="Arial" w:cs="Arial"/>
        </w:rPr>
        <w:t>ODA. Other contributors emphasized</w:t>
      </w:r>
      <w:r w:rsidRPr="00472335">
        <w:rPr>
          <w:rFonts w:ascii="Arial" w:hAnsi="Arial" w:cs="Arial"/>
        </w:rPr>
        <w:t xml:space="preserve"> that everyone has a different idea of what full accessibility </w:t>
      </w:r>
      <w:r w:rsidR="00472335">
        <w:rPr>
          <w:rFonts w:ascii="Arial" w:hAnsi="Arial" w:cs="Arial"/>
        </w:rPr>
        <w:t>means and it will be hard to prove we ever achieve it.</w:t>
      </w:r>
    </w:p>
    <w:p w14:paraId="3444197B" w14:textId="77777777" w:rsidR="00B23BD0" w:rsidRPr="00472335" w:rsidRDefault="00B23BD0" w:rsidP="001F22A8">
      <w:pPr>
        <w:spacing w:after="0" w:line="276" w:lineRule="auto"/>
        <w:rPr>
          <w:rFonts w:ascii="Arial" w:hAnsi="Arial" w:cs="Arial"/>
        </w:rPr>
      </w:pPr>
    </w:p>
    <w:p w14:paraId="339249BE" w14:textId="31B3DF1E" w:rsidR="00B23BD0" w:rsidRPr="00472335" w:rsidRDefault="00E2389F" w:rsidP="001F22A8">
      <w:pPr>
        <w:spacing w:after="0" w:line="276" w:lineRule="auto"/>
        <w:rPr>
          <w:rFonts w:ascii="Arial" w:hAnsi="Arial" w:cs="Arial"/>
          <w:color w:val="000000"/>
        </w:rPr>
      </w:pPr>
      <w:r>
        <w:rPr>
          <w:rFonts w:ascii="Arial" w:hAnsi="Arial" w:cs="Arial"/>
        </w:rPr>
        <w:lastRenderedPageBreak/>
        <w:t>A speaker at the Hart House meeting</w:t>
      </w:r>
      <w:r w:rsidR="00794E58">
        <w:rPr>
          <w:rFonts w:ascii="Arial" w:hAnsi="Arial" w:cs="Arial"/>
        </w:rPr>
        <w:t xml:space="preserve"> </w:t>
      </w:r>
      <w:r w:rsidR="00AD1930" w:rsidRPr="00472335">
        <w:rPr>
          <w:rFonts w:ascii="Arial" w:hAnsi="Arial" w:cs="Arial"/>
        </w:rPr>
        <w:t xml:space="preserve">suggested replacing the </w:t>
      </w:r>
      <w:r w:rsidR="00032560" w:rsidRPr="00472335">
        <w:rPr>
          <w:rFonts w:ascii="Arial" w:hAnsi="Arial" w:cs="Arial"/>
        </w:rPr>
        <w:t xml:space="preserve">notion that Ontario will </w:t>
      </w:r>
      <w:r w:rsidR="00AD1930" w:rsidRPr="00472335">
        <w:rPr>
          <w:rFonts w:ascii="Arial" w:hAnsi="Arial" w:cs="Arial"/>
        </w:rPr>
        <w:t>“</w:t>
      </w:r>
      <w:r w:rsidR="00032560" w:rsidRPr="00472335">
        <w:rPr>
          <w:rFonts w:ascii="Arial" w:hAnsi="Arial" w:cs="Arial"/>
        </w:rPr>
        <w:t>magically</w:t>
      </w:r>
      <w:r w:rsidR="00AD1930" w:rsidRPr="00472335">
        <w:rPr>
          <w:rFonts w:ascii="Arial" w:hAnsi="Arial" w:cs="Arial"/>
        </w:rPr>
        <w:t>”</w:t>
      </w:r>
      <w:r w:rsidR="00032560" w:rsidRPr="00472335">
        <w:rPr>
          <w:rFonts w:ascii="Arial" w:hAnsi="Arial" w:cs="Arial"/>
        </w:rPr>
        <w:t xml:space="preserve"> become fully accessible by 2025 with concrete goalposts and meas</w:t>
      </w:r>
      <w:r w:rsidR="00B23BD0" w:rsidRPr="00472335">
        <w:rPr>
          <w:rFonts w:ascii="Arial" w:hAnsi="Arial" w:cs="Arial"/>
        </w:rPr>
        <w:t>urable milestones as part of an ongoing process. With infor</w:t>
      </w:r>
      <w:r w:rsidR="00032560" w:rsidRPr="00472335">
        <w:rPr>
          <w:rFonts w:ascii="Arial" w:hAnsi="Arial" w:cs="Arial"/>
        </w:rPr>
        <w:t xml:space="preserve">mation, communications and other infrastructure </w:t>
      </w:r>
      <w:r w:rsidR="00B23BD0" w:rsidRPr="00472335">
        <w:rPr>
          <w:rFonts w:ascii="Arial" w:hAnsi="Arial" w:cs="Arial"/>
        </w:rPr>
        <w:t xml:space="preserve">constantly changing, it </w:t>
      </w:r>
      <w:r w:rsidR="005274B0">
        <w:rPr>
          <w:rFonts w:ascii="Arial" w:hAnsi="Arial" w:cs="Arial"/>
        </w:rPr>
        <w:t xml:space="preserve">makes </w:t>
      </w:r>
      <w:r w:rsidR="00032560" w:rsidRPr="00472335">
        <w:rPr>
          <w:rFonts w:ascii="Arial" w:hAnsi="Arial" w:cs="Arial"/>
        </w:rPr>
        <w:t>se</w:t>
      </w:r>
      <w:r w:rsidR="005C5880">
        <w:rPr>
          <w:rFonts w:ascii="Arial" w:hAnsi="Arial" w:cs="Arial"/>
        </w:rPr>
        <w:t>nse to meet specific</w:t>
      </w:r>
      <w:r w:rsidR="00B23BD0" w:rsidRPr="00472335">
        <w:rPr>
          <w:rFonts w:ascii="Arial" w:hAnsi="Arial" w:cs="Arial"/>
        </w:rPr>
        <w:t xml:space="preserve"> milestones, so we s</w:t>
      </w:r>
      <w:r w:rsidR="00032560" w:rsidRPr="00472335">
        <w:rPr>
          <w:rFonts w:ascii="Arial" w:hAnsi="Arial" w:cs="Arial"/>
        </w:rPr>
        <w:t xml:space="preserve">hould get very tangible in </w:t>
      </w:r>
      <w:r w:rsidR="00B23BD0" w:rsidRPr="00472335">
        <w:rPr>
          <w:rFonts w:ascii="Arial" w:hAnsi="Arial" w:cs="Arial"/>
        </w:rPr>
        <w:t xml:space="preserve">the </w:t>
      </w:r>
      <w:r w:rsidR="00032560" w:rsidRPr="00472335">
        <w:rPr>
          <w:rFonts w:ascii="Arial" w:hAnsi="Arial" w:cs="Arial"/>
        </w:rPr>
        <w:t xml:space="preserve">next stage of </w:t>
      </w:r>
      <w:r w:rsidR="00B23BD0" w:rsidRPr="00472335">
        <w:rPr>
          <w:rFonts w:ascii="Arial" w:hAnsi="Arial" w:cs="Arial"/>
        </w:rPr>
        <w:t xml:space="preserve">our work. </w:t>
      </w:r>
      <w:r w:rsidR="00B23BD0" w:rsidRPr="00472335">
        <w:rPr>
          <w:rFonts w:ascii="Arial" w:hAnsi="Arial" w:cs="Arial"/>
          <w:color w:val="000000"/>
        </w:rPr>
        <w:t xml:space="preserve">Along the same lines, another participant commented that the AODA is living legislation that should not end at 2025, since society is always </w:t>
      </w:r>
      <w:proofErr w:type="gramStart"/>
      <w:r w:rsidR="00B23BD0" w:rsidRPr="00472335">
        <w:rPr>
          <w:rFonts w:ascii="Arial" w:hAnsi="Arial" w:cs="Arial"/>
          <w:color w:val="000000"/>
        </w:rPr>
        <w:t>changing</w:t>
      </w:r>
      <w:proofErr w:type="gramEnd"/>
      <w:r w:rsidR="00B23BD0" w:rsidRPr="00472335">
        <w:rPr>
          <w:rFonts w:ascii="Arial" w:hAnsi="Arial" w:cs="Arial"/>
          <w:color w:val="000000"/>
        </w:rPr>
        <w:t xml:space="preserve"> and technology in particular is always evolving. </w:t>
      </w:r>
      <w:r w:rsidR="00AE3619">
        <w:rPr>
          <w:rFonts w:ascii="Arial" w:hAnsi="Arial" w:cs="Arial"/>
          <w:color w:val="000000"/>
        </w:rPr>
        <w:t>Other stakeholders concurred that standards should include not only end-dates for achieving results b</w:t>
      </w:r>
      <w:r w:rsidR="005C5880">
        <w:rPr>
          <w:rFonts w:ascii="Arial" w:hAnsi="Arial" w:cs="Arial"/>
          <w:color w:val="000000"/>
        </w:rPr>
        <w:t xml:space="preserve">ut interim benchmarks for key </w:t>
      </w:r>
      <w:r w:rsidR="00AE3619">
        <w:rPr>
          <w:rFonts w:ascii="Arial" w:hAnsi="Arial" w:cs="Arial"/>
          <w:color w:val="000000"/>
        </w:rPr>
        <w:t>milestones.</w:t>
      </w:r>
    </w:p>
    <w:p w14:paraId="3635A9C1" w14:textId="29C860E4" w:rsidR="0060731F" w:rsidRDefault="0060731F" w:rsidP="001F22A8">
      <w:pPr>
        <w:spacing w:after="0" w:line="276" w:lineRule="auto"/>
        <w:rPr>
          <w:rFonts w:ascii="Arial" w:hAnsi="Arial" w:cs="Arial"/>
          <w:color w:val="000000"/>
        </w:rPr>
      </w:pPr>
    </w:p>
    <w:p w14:paraId="0739C13B" w14:textId="38A56C75" w:rsidR="00764F36" w:rsidRPr="00B53CCA" w:rsidRDefault="005A3248" w:rsidP="00B53CCA">
      <w:pPr>
        <w:pBdr>
          <w:top w:val="single" w:sz="4" w:space="1" w:color="auto"/>
          <w:bottom w:val="single" w:sz="4" w:space="1" w:color="auto"/>
        </w:pBdr>
        <w:spacing w:after="0" w:line="276" w:lineRule="auto"/>
        <w:jc w:val="center"/>
        <w:rPr>
          <w:rFonts w:ascii="Arial" w:hAnsi="Arial" w:cs="Arial"/>
          <w:i/>
        </w:rPr>
      </w:pPr>
      <w:r>
        <w:rPr>
          <w:rFonts w:ascii="Arial" w:hAnsi="Arial" w:cs="Arial"/>
          <w:i/>
        </w:rPr>
        <w:t>The</w:t>
      </w:r>
      <w:r w:rsidRPr="00C959D4">
        <w:rPr>
          <w:rFonts w:ascii="Arial" w:hAnsi="Arial" w:cs="Arial"/>
          <w:i/>
        </w:rPr>
        <w:t xml:space="preserve"> </w:t>
      </w:r>
      <w:r w:rsidR="00764F36" w:rsidRPr="00B53CCA">
        <w:rPr>
          <w:rFonts w:ascii="Arial" w:hAnsi="Arial" w:cs="Arial"/>
          <w:i/>
        </w:rPr>
        <w:t xml:space="preserve">AODA has become a blanket for all </w:t>
      </w:r>
      <w:proofErr w:type="gramStart"/>
      <w:r w:rsidR="00764F36" w:rsidRPr="00B53CCA">
        <w:rPr>
          <w:rFonts w:ascii="Arial" w:hAnsi="Arial" w:cs="Arial"/>
          <w:i/>
        </w:rPr>
        <w:t>things</w:t>
      </w:r>
      <w:proofErr w:type="gramEnd"/>
      <w:r w:rsidR="00764F36" w:rsidRPr="00B53CCA">
        <w:rPr>
          <w:rFonts w:ascii="Arial" w:hAnsi="Arial" w:cs="Arial"/>
          <w:i/>
        </w:rPr>
        <w:t xml:space="preserve"> accessibility.</w:t>
      </w:r>
    </w:p>
    <w:p w14:paraId="73F4C57D" w14:textId="77777777" w:rsidR="00764F36" w:rsidRDefault="00764F36" w:rsidP="001F22A8">
      <w:pPr>
        <w:spacing w:after="0" w:line="276" w:lineRule="auto"/>
        <w:rPr>
          <w:rFonts w:ascii="Arial" w:hAnsi="Arial" w:cs="Arial"/>
          <w:color w:val="000000"/>
        </w:rPr>
      </w:pPr>
    </w:p>
    <w:p w14:paraId="0F28B5F4" w14:textId="696ADCC5" w:rsidR="001241BF" w:rsidRPr="00472335" w:rsidRDefault="00794E58" w:rsidP="001F22A8">
      <w:pPr>
        <w:spacing w:after="0" w:line="276" w:lineRule="auto"/>
        <w:rPr>
          <w:rFonts w:ascii="Arial" w:hAnsi="Arial" w:cs="Arial"/>
          <w:color w:val="000000"/>
        </w:rPr>
      </w:pPr>
      <w:r>
        <w:rPr>
          <w:rFonts w:ascii="Arial" w:hAnsi="Arial" w:cs="Arial"/>
          <w:color w:val="000000"/>
        </w:rPr>
        <w:t xml:space="preserve">A </w:t>
      </w:r>
      <w:r w:rsidR="00AE3619">
        <w:rPr>
          <w:rFonts w:ascii="Arial" w:hAnsi="Arial" w:cs="Arial"/>
          <w:color w:val="000000"/>
        </w:rPr>
        <w:t xml:space="preserve">disability expert </w:t>
      </w:r>
      <w:r w:rsidR="00D156E2">
        <w:rPr>
          <w:rFonts w:ascii="Arial" w:hAnsi="Arial" w:cs="Arial"/>
          <w:color w:val="000000"/>
        </w:rPr>
        <w:t>contend</w:t>
      </w:r>
      <w:r w:rsidR="00AE3619">
        <w:rPr>
          <w:rFonts w:ascii="Arial" w:hAnsi="Arial" w:cs="Arial"/>
          <w:color w:val="000000"/>
        </w:rPr>
        <w:t>ed</w:t>
      </w:r>
      <w:r w:rsidR="001241BF" w:rsidRPr="00472335">
        <w:rPr>
          <w:rFonts w:ascii="Arial" w:hAnsi="Arial" w:cs="Arial"/>
          <w:color w:val="000000"/>
        </w:rPr>
        <w:t xml:space="preserve"> that to measure accessibility, we should be measuring outcomes. This will </w:t>
      </w:r>
      <w:r>
        <w:rPr>
          <w:rFonts w:ascii="Arial" w:hAnsi="Arial" w:cs="Arial"/>
          <w:color w:val="000000"/>
        </w:rPr>
        <w:t xml:space="preserve">take a very different approach – </w:t>
      </w:r>
      <w:r w:rsidR="001241BF" w:rsidRPr="00472335">
        <w:rPr>
          <w:rFonts w:ascii="Arial" w:hAnsi="Arial" w:cs="Arial"/>
          <w:color w:val="000000"/>
        </w:rPr>
        <w:t>proclaiming a very defined, measured outcome as the goal, and leaving it up to business and other se</w:t>
      </w:r>
      <w:r w:rsidR="002B6755">
        <w:rPr>
          <w:rFonts w:ascii="Arial" w:hAnsi="Arial" w:cs="Arial"/>
          <w:color w:val="000000"/>
        </w:rPr>
        <w:t>ctors to decide how to achieve it</w:t>
      </w:r>
      <w:r w:rsidR="001241BF" w:rsidRPr="00472335">
        <w:rPr>
          <w:rFonts w:ascii="Arial" w:hAnsi="Arial" w:cs="Arial"/>
          <w:color w:val="000000"/>
        </w:rPr>
        <w:t>. This is a global conversation that extends far beyond Ontario.</w:t>
      </w:r>
    </w:p>
    <w:p w14:paraId="27D909B0" w14:textId="77777777" w:rsidR="00922600" w:rsidRPr="004708DC" w:rsidRDefault="00922600" w:rsidP="001F22A8">
      <w:pPr>
        <w:autoSpaceDE w:val="0"/>
        <w:autoSpaceDN w:val="0"/>
        <w:adjustRightInd w:val="0"/>
        <w:spacing w:after="0" w:line="276" w:lineRule="auto"/>
        <w:rPr>
          <w:rFonts w:ascii="Arial" w:hAnsi="Arial" w:cs="Arial"/>
          <w:color w:val="000000"/>
        </w:rPr>
      </w:pPr>
    </w:p>
    <w:p w14:paraId="4C5579AE" w14:textId="77777777" w:rsidR="001177C9" w:rsidRPr="00F87E70" w:rsidRDefault="005030D8" w:rsidP="001F22A8">
      <w:pPr>
        <w:spacing w:after="0" w:line="276" w:lineRule="auto"/>
        <w:rPr>
          <w:rFonts w:ascii="Arial" w:hAnsi="Arial" w:cs="Arial"/>
          <w:color w:val="000000"/>
          <w:u w:val="single"/>
        </w:rPr>
      </w:pPr>
      <w:r w:rsidRPr="00F87E70">
        <w:rPr>
          <w:rFonts w:ascii="Arial" w:hAnsi="Arial" w:cs="Arial"/>
          <w:color w:val="000000"/>
          <w:u w:val="single"/>
        </w:rPr>
        <w:t>Definition of Disability</w:t>
      </w:r>
    </w:p>
    <w:p w14:paraId="0629F2C3" w14:textId="77777777" w:rsidR="001177C9" w:rsidRDefault="001177C9" w:rsidP="001F22A8">
      <w:pPr>
        <w:spacing w:after="0" w:line="276" w:lineRule="auto"/>
        <w:rPr>
          <w:rFonts w:ascii="Arial" w:hAnsi="Arial" w:cs="Arial"/>
          <w:color w:val="000000"/>
        </w:rPr>
      </w:pPr>
    </w:p>
    <w:p w14:paraId="5BC494FD" w14:textId="77777777" w:rsidR="001111B2" w:rsidRDefault="005274B0" w:rsidP="001111B2">
      <w:pPr>
        <w:spacing w:after="0" w:line="276" w:lineRule="auto"/>
        <w:rPr>
          <w:rFonts w:ascii="Arial" w:hAnsi="Arial" w:cs="Arial"/>
        </w:rPr>
      </w:pPr>
      <w:r w:rsidRPr="006B285A">
        <w:rPr>
          <w:rFonts w:ascii="Arial" w:hAnsi="Arial" w:cs="Arial"/>
          <w:color w:val="000000"/>
        </w:rPr>
        <w:t>Anoth</w:t>
      </w:r>
      <w:r w:rsidR="00794E58">
        <w:rPr>
          <w:rFonts w:ascii="Arial" w:hAnsi="Arial" w:cs="Arial"/>
          <w:color w:val="000000"/>
        </w:rPr>
        <w:t>er series of questions surround</w:t>
      </w:r>
      <w:r w:rsidR="0060731F">
        <w:rPr>
          <w:rFonts w:ascii="Arial" w:hAnsi="Arial" w:cs="Arial"/>
          <w:color w:val="000000"/>
        </w:rPr>
        <w:t>s</w:t>
      </w:r>
      <w:r w:rsidRPr="006B285A">
        <w:rPr>
          <w:rFonts w:ascii="Arial" w:hAnsi="Arial" w:cs="Arial"/>
          <w:color w:val="000000"/>
        </w:rPr>
        <w:t xml:space="preserve"> the meaning of disability. A researcher observed that the </w:t>
      </w:r>
      <w:r w:rsidR="00032560" w:rsidRPr="006B285A">
        <w:rPr>
          <w:rFonts w:ascii="Arial" w:hAnsi="Arial" w:cs="Arial"/>
          <w:color w:val="000000"/>
        </w:rPr>
        <w:t xml:space="preserve">AODA definition of disability is grounded in </w:t>
      </w:r>
      <w:r w:rsidRPr="006B285A">
        <w:rPr>
          <w:rFonts w:ascii="Arial" w:hAnsi="Arial" w:cs="Arial"/>
          <w:color w:val="000000"/>
        </w:rPr>
        <w:t xml:space="preserve">a </w:t>
      </w:r>
      <w:r w:rsidR="00032560" w:rsidRPr="006B285A">
        <w:rPr>
          <w:rFonts w:ascii="Arial" w:hAnsi="Arial" w:cs="Arial"/>
          <w:color w:val="000000"/>
        </w:rPr>
        <w:t>medical approach that equates dis</w:t>
      </w:r>
      <w:r w:rsidRPr="006B285A">
        <w:rPr>
          <w:rFonts w:ascii="Arial" w:hAnsi="Arial" w:cs="Arial"/>
          <w:color w:val="000000"/>
        </w:rPr>
        <w:t xml:space="preserve">ability with health impairment. She </w:t>
      </w:r>
      <w:r w:rsidR="008207C0">
        <w:rPr>
          <w:rFonts w:ascii="Arial" w:hAnsi="Arial" w:cs="Arial"/>
          <w:color w:val="000000"/>
        </w:rPr>
        <w:t xml:space="preserve">and others </w:t>
      </w:r>
      <w:r w:rsidR="00794E58">
        <w:rPr>
          <w:rFonts w:ascii="Arial" w:hAnsi="Arial" w:cs="Arial"/>
          <w:color w:val="000000"/>
        </w:rPr>
        <w:t>argued that the</w:t>
      </w:r>
      <w:r w:rsidRPr="006B285A">
        <w:rPr>
          <w:rFonts w:ascii="Arial" w:hAnsi="Arial" w:cs="Arial"/>
          <w:color w:val="000000"/>
        </w:rPr>
        <w:t xml:space="preserve"> definition of disability should be revisited and brought in line with the definition in</w:t>
      </w:r>
      <w:r w:rsidR="00D9477F" w:rsidRPr="006B285A">
        <w:rPr>
          <w:rFonts w:ascii="Arial" w:hAnsi="Arial" w:cs="Arial"/>
          <w:color w:val="000000"/>
        </w:rPr>
        <w:t xml:space="preserve"> the UN </w:t>
      </w:r>
      <w:r w:rsidRPr="006B285A">
        <w:rPr>
          <w:rFonts w:ascii="Arial" w:hAnsi="Arial" w:cs="Arial"/>
          <w:color w:val="000000"/>
        </w:rPr>
        <w:t>Convention on the Rights of Persons with Disabilities. (</w:t>
      </w:r>
      <w:r w:rsidR="00794E58">
        <w:rPr>
          <w:rFonts w:ascii="Arial" w:hAnsi="Arial" w:cs="Arial"/>
          <w:color w:val="000000"/>
        </w:rPr>
        <w:t xml:space="preserve">This reads: </w:t>
      </w:r>
      <w:r w:rsidRPr="006B285A">
        <w:rPr>
          <w:rFonts w:ascii="Arial" w:hAnsi="Arial" w:cs="Arial"/>
        </w:rPr>
        <w:t>“Persons with disabilities include those who have long-term physical, mental, intellectual or sensory impairments which in interaction with various barriers may hinder their full and effective participation in society on an equal basis with others.”</w:t>
      </w:r>
      <w:r w:rsidR="00794E58">
        <w:rPr>
          <w:rFonts w:ascii="Arial" w:hAnsi="Arial" w:cs="Arial"/>
        </w:rPr>
        <w:t xml:space="preserve">) The UN </w:t>
      </w:r>
      <w:r w:rsidR="006B285A" w:rsidRPr="006B285A">
        <w:rPr>
          <w:rFonts w:ascii="Arial" w:hAnsi="Arial" w:cs="Arial"/>
        </w:rPr>
        <w:t xml:space="preserve">approach </w:t>
      </w:r>
      <w:r w:rsidR="00811067" w:rsidRPr="006B285A">
        <w:rPr>
          <w:rFonts w:ascii="Arial" w:hAnsi="Arial" w:cs="Arial"/>
        </w:rPr>
        <w:t>ref</w:t>
      </w:r>
      <w:r w:rsidR="005C5880">
        <w:rPr>
          <w:rFonts w:ascii="Arial" w:hAnsi="Arial" w:cs="Arial"/>
        </w:rPr>
        <w:t xml:space="preserve">lects a social </w:t>
      </w:r>
      <w:r w:rsidR="00811067" w:rsidRPr="006B285A">
        <w:rPr>
          <w:rFonts w:ascii="Arial" w:hAnsi="Arial" w:cs="Arial"/>
        </w:rPr>
        <w:t xml:space="preserve">model of disability that puts the focus on environmental barriers rather than </w:t>
      </w:r>
      <w:r w:rsidR="00D9477F" w:rsidRPr="006B285A">
        <w:rPr>
          <w:rFonts w:ascii="Arial" w:hAnsi="Arial" w:cs="Arial"/>
        </w:rPr>
        <w:t>individual health</w:t>
      </w:r>
      <w:r w:rsidR="00811067" w:rsidRPr="006B285A">
        <w:rPr>
          <w:rFonts w:ascii="Arial" w:hAnsi="Arial" w:cs="Arial"/>
        </w:rPr>
        <w:t>.</w:t>
      </w:r>
    </w:p>
    <w:p w14:paraId="10A3DFB4" w14:textId="2A9CC880" w:rsidR="00396C53" w:rsidRPr="006B285A" w:rsidRDefault="001111B2" w:rsidP="001111B2">
      <w:pPr>
        <w:spacing w:after="0" w:line="276" w:lineRule="auto"/>
        <w:rPr>
          <w:rFonts w:ascii="Arial" w:hAnsi="Arial" w:cs="Arial"/>
          <w:color w:val="000000"/>
        </w:rPr>
      </w:pPr>
      <w:r w:rsidRPr="006B285A">
        <w:rPr>
          <w:rFonts w:ascii="Arial" w:hAnsi="Arial" w:cs="Arial"/>
          <w:color w:val="000000"/>
        </w:rPr>
        <w:t xml:space="preserve"> </w:t>
      </w:r>
    </w:p>
    <w:p w14:paraId="79C9AB11" w14:textId="715CA10E" w:rsidR="00811067" w:rsidRPr="006B285A" w:rsidRDefault="00811067" w:rsidP="001F22A8">
      <w:pPr>
        <w:autoSpaceDE w:val="0"/>
        <w:autoSpaceDN w:val="0"/>
        <w:adjustRightInd w:val="0"/>
        <w:spacing w:after="0" w:line="276" w:lineRule="auto"/>
        <w:rPr>
          <w:rFonts w:ascii="Arial" w:hAnsi="Arial" w:cs="Arial"/>
          <w:color w:val="000000"/>
        </w:rPr>
      </w:pPr>
      <w:r w:rsidRPr="006B285A">
        <w:rPr>
          <w:rFonts w:ascii="Arial" w:hAnsi="Arial" w:cs="Arial"/>
          <w:color w:val="000000"/>
        </w:rPr>
        <w:t xml:space="preserve">The Review </w:t>
      </w:r>
      <w:r w:rsidR="00396C53" w:rsidRPr="006B285A">
        <w:rPr>
          <w:rFonts w:ascii="Arial" w:hAnsi="Arial" w:cs="Arial"/>
          <w:color w:val="000000"/>
        </w:rPr>
        <w:t>is also</w:t>
      </w:r>
      <w:r w:rsidRPr="006B285A">
        <w:rPr>
          <w:rFonts w:ascii="Arial" w:hAnsi="Arial" w:cs="Arial"/>
          <w:color w:val="000000"/>
        </w:rPr>
        <w:t xml:space="preserve"> aware of a suggestion raised </w:t>
      </w:r>
      <w:r w:rsidR="00D9477F" w:rsidRPr="006B285A">
        <w:rPr>
          <w:rFonts w:ascii="Arial" w:hAnsi="Arial" w:cs="Arial"/>
          <w:color w:val="000000"/>
        </w:rPr>
        <w:t>at an international expert co</w:t>
      </w:r>
      <w:r w:rsidR="006B285A" w:rsidRPr="006B285A">
        <w:rPr>
          <w:rFonts w:ascii="Arial" w:hAnsi="Arial" w:cs="Arial"/>
          <w:color w:val="000000"/>
        </w:rPr>
        <w:t xml:space="preserve">nference that </w:t>
      </w:r>
      <w:r w:rsidR="00D9477F" w:rsidRPr="006B285A">
        <w:rPr>
          <w:rFonts w:ascii="Arial" w:hAnsi="Arial" w:cs="Arial"/>
          <w:color w:val="000000"/>
        </w:rPr>
        <w:t>accessibility legislation like Ontario’</w:t>
      </w:r>
      <w:r w:rsidR="006B285A" w:rsidRPr="006B285A">
        <w:rPr>
          <w:rFonts w:ascii="Arial" w:hAnsi="Arial" w:cs="Arial"/>
          <w:color w:val="000000"/>
        </w:rPr>
        <w:t>s should</w:t>
      </w:r>
      <w:r w:rsidR="00D9477F" w:rsidRPr="006B285A">
        <w:rPr>
          <w:rFonts w:ascii="Arial" w:hAnsi="Arial" w:cs="Arial"/>
          <w:color w:val="000000"/>
        </w:rPr>
        <w:t xml:space="preserve"> add </w:t>
      </w:r>
      <w:r w:rsidRPr="006B285A">
        <w:rPr>
          <w:rFonts w:ascii="Arial" w:hAnsi="Arial" w:cs="Arial"/>
          <w:color w:val="000000"/>
        </w:rPr>
        <w:t>“aging” to the determinants of physical disability</w:t>
      </w:r>
      <w:r w:rsidR="00CF7281" w:rsidRPr="006B285A">
        <w:rPr>
          <w:rFonts w:ascii="Arial" w:hAnsi="Arial" w:cs="Arial"/>
          <w:color w:val="000000"/>
        </w:rPr>
        <w:t>,</w:t>
      </w:r>
      <w:r w:rsidRPr="006B285A">
        <w:rPr>
          <w:rFonts w:ascii="Arial" w:hAnsi="Arial" w:cs="Arial"/>
          <w:color w:val="000000"/>
        </w:rPr>
        <w:t xml:space="preserve"> which now include bodily injury, birth defect or illness.</w:t>
      </w:r>
      <w:r w:rsidR="00D9477F" w:rsidRPr="006B285A">
        <w:rPr>
          <w:rFonts w:ascii="Arial" w:hAnsi="Arial" w:cs="Arial"/>
          <w:color w:val="000000"/>
        </w:rPr>
        <w:t xml:space="preserve"> The reason of course is that </w:t>
      </w:r>
      <w:proofErr w:type="gramStart"/>
      <w:r w:rsidR="00D9477F" w:rsidRPr="006B285A">
        <w:rPr>
          <w:rFonts w:ascii="Arial" w:hAnsi="Arial" w:cs="Arial"/>
          <w:color w:val="000000"/>
        </w:rPr>
        <w:t>aging</w:t>
      </w:r>
      <w:proofErr w:type="gramEnd"/>
      <w:r w:rsidR="00D9477F" w:rsidRPr="006B285A">
        <w:rPr>
          <w:rFonts w:ascii="Arial" w:hAnsi="Arial" w:cs="Arial"/>
          <w:color w:val="000000"/>
        </w:rPr>
        <w:t xml:space="preserve"> and disability</w:t>
      </w:r>
      <w:r w:rsidR="00CF7281" w:rsidRPr="006B285A">
        <w:rPr>
          <w:rFonts w:ascii="Arial" w:hAnsi="Arial" w:cs="Arial"/>
          <w:color w:val="000000"/>
        </w:rPr>
        <w:t xml:space="preserve"> </w:t>
      </w:r>
      <w:r w:rsidR="00D9477F" w:rsidRPr="006B285A">
        <w:rPr>
          <w:rFonts w:ascii="Arial" w:hAnsi="Arial" w:cs="Arial"/>
          <w:color w:val="000000"/>
        </w:rPr>
        <w:t>raise the same kind of accessibility issues.</w:t>
      </w:r>
    </w:p>
    <w:p w14:paraId="48B4B199" w14:textId="77777777" w:rsidR="00CF7281" w:rsidRPr="006B285A" w:rsidRDefault="00CF7281" w:rsidP="001F22A8">
      <w:pPr>
        <w:autoSpaceDE w:val="0"/>
        <w:autoSpaceDN w:val="0"/>
        <w:adjustRightInd w:val="0"/>
        <w:spacing w:after="0" w:line="276" w:lineRule="auto"/>
        <w:rPr>
          <w:rFonts w:ascii="Arial" w:hAnsi="Arial" w:cs="Arial"/>
          <w:color w:val="000000"/>
        </w:rPr>
      </w:pPr>
    </w:p>
    <w:p w14:paraId="570E0F53" w14:textId="0216D6CC" w:rsidR="00D9477F" w:rsidRPr="006B285A" w:rsidRDefault="009C2C0F" w:rsidP="001F22A8">
      <w:pPr>
        <w:autoSpaceDE w:val="0"/>
        <w:autoSpaceDN w:val="0"/>
        <w:adjustRightInd w:val="0"/>
        <w:spacing w:after="0" w:line="276" w:lineRule="auto"/>
        <w:rPr>
          <w:rFonts w:ascii="Arial" w:hAnsi="Arial" w:cs="Arial"/>
          <w:color w:val="000000"/>
        </w:rPr>
      </w:pPr>
      <w:r>
        <w:rPr>
          <w:rFonts w:ascii="Arial" w:hAnsi="Arial" w:cs="Arial"/>
          <w:color w:val="000000"/>
        </w:rPr>
        <w:t xml:space="preserve">As well, the </w:t>
      </w:r>
      <w:r w:rsidR="00CF7281" w:rsidRPr="006B285A">
        <w:rPr>
          <w:rFonts w:ascii="Arial" w:hAnsi="Arial" w:cs="Arial"/>
          <w:color w:val="000000"/>
        </w:rPr>
        <w:t>consultation</w:t>
      </w:r>
      <w:r w:rsidR="00794E58">
        <w:rPr>
          <w:rFonts w:ascii="Arial" w:hAnsi="Arial" w:cs="Arial"/>
          <w:color w:val="000000"/>
        </w:rPr>
        <w:t>s</w:t>
      </w:r>
      <w:r w:rsidR="00CF7281" w:rsidRPr="006B285A">
        <w:rPr>
          <w:rFonts w:ascii="Arial" w:hAnsi="Arial" w:cs="Arial"/>
          <w:color w:val="000000"/>
        </w:rPr>
        <w:t xml:space="preserve"> </w:t>
      </w:r>
      <w:r>
        <w:rPr>
          <w:rFonts w:ascii="Arial" w:hAnsi="Arial" w:cs="Arial"/>
          <w:color w:val="000000"/>
        </w:rPr>
        <w:t xml:space="preserve">showed </w:t>
      </w:r>
      <w:r w:rsidR="00CF7281" w:rsidRPr="006B285A">
        <w:rPr>
          <w:rFonts w:ascii="Arial" w:hAnsi="Arial" w:cs="Arial"/>
          <w:color w:val="000000"/>
        </w:rPr>
        <w:t>that man</w:t>
      </w:r>
      <w:r w:rsidR="001E6D64" w:rsidRPr="006B285A">
        <w:rPr>
          <w:rFonts w:ascii="Arial" w:hAnsi="Arial" w:cs="Arial"/>
          <w:color w:val="000000"/>
        </w:rPr>
        <w:t>y people with non-</w:t>
      </w:r>
      <w:r w:rsidR="00CF7281" w:rsidRPr="006B285A">
        <w:rPr>
          <w:rFonts w:ascii="Arial" w:hAnsi="Arial" w:cs="Arial"/>
          <w:color w:val="000000"/>
        </w:rPr>
        <w:t>visible disabilities feel</w:t>
      </w:r>
      <w:r w:rsidR="001C62A5">
        <w:rPr>
          <w:rFonts w:ascii="Arial" w:hAnsi="Arial" w:cs="Arial"/>
          <w:color w:val="000000"/>
        </w:rPr>
        <w:t xml:space="preserve"> left out of the AODA. Some believe</w:t>
      </w:r>
      <w:r>
        <w:rPr>
          <w:rFonts w:ascii="Arial" w:hAnsi="Arial" w:cs="Arial"/>
          <w:color w:val="000000"/>
        </w:rPr>
        <w:t xml:space="preserve"> this </w:t>
      </w:r>
      <w:proofErr w:type="gramStart"/>
      <w:r>
        <w:rPr>
          <w:rFonts w:ascii="Arial" w:hAnsi="Arial" w:cs="Arial"/>
          <w:color w:val="000000"/>
        </w:rPr>
        <w:t xml:space="preserve">state of affairs </w:t>
      </w:r>
      <w:r w:rsidR="00CF7281" w:rsidRPr="006B285A">
        <w:rPr>
          <w:rFonts w:ascii="Arial" w:hAnsi="Arial" w:cs="Arial"/>
          <w:color w:val="000000"/>
        </w:rPr>
        <w:t>could</w:t>
      </w:r>
      <w:proofErr w:type="gramEnd"/>
      <w:r w:rsidR="00CF7281" w:rsidRPr="006B285A">
        <w:rPr>
          <w:rFonts w:ascii="Arial" w:hAnsi="Arial" w:cs="Arial"/>
          <w:color w:val="000000"/>
        </w:rPr>
        <w:t xml:space="preserve"> be improved by changing the definition of disability </w:t>
      </w:r>
      <w:r w:rsidR="00F645FD" w:rsidRPr="006B285A">
        <w:rPr>
          <w:rFonts w:ascii="Arial" w:hAnsi="Arial" w:cs="Arial"/>
          <w:color w:val="000000"/>
        </w:rPr>
        <w:t xml:space="preserve">– which now includes physical, </w:t>
      </w:r>
      <w:r w:rsidR="006B285A" w:rsidRPr="006B285A">
        <w:rPr>
          <w:rFonts w:ascii="Arial" w:hAnsi="Arial" w:cs="Arial"/>
          <w:color w:val="000000"/>
        </w:rPr>
        <w:t xml:space="preserve">developmental, learning and </w:t>
      </w:r>
      <w:r w:rsidR="00F645FD" w:rsidRPr="006B285A">
        <w:rPr>
          <w:rFonts w:ascii="Arial" w:hAnsi="Arial" w:cs="Arial"/>
          <w:color w:val="000000"/>
        </w:rPr>
        <w:t>mental</w:t>
      </w:r>
      <w:r w:rsidR="006B285A" w:rsidRPr="006B285A">
        <w:rPr>
          <w:rFonts w:ascii="Arial" w:hAnsi="Arial" w:cs="Arial"/>
          <w:color w:val="000000"/>
        </w:rPr>
        <w:t xml:space="preserve"> disabilities – to cover</w:t>
      </w:r>
      <w:r w:rsidR="00BC6C40">
        <w:rPr>
          <w:rFonts w:ascii="Arial" w:hAnsi="Arial" w:cs="Arial"/>
          <w:color w:val="000000"/>
        </w:rPr>
        <w:t xml:space="preserve"> non-visible disabil</w:t>
      </w:r>
      <w:r w:rsidR="005F6EDE">
        <w:rPr>
          <w:rFonts w:ascii="Arial" w:hAnsi="Arial" w:cs="Arial"/>
          <w:color w:val="000000"/>
        </w:rPr>
        <w:t xml:space="preserve">ities explicitly </w:t>
      </w:r>
      <w:r w:rsidR="002B6755">
        <w:rPr>
          <w:rFonts w:ascii="Arial" w:hAnsi="Arial" w:cs="Arial"/>
          <w:color w:val="000000"/>
        </w:rPr>
        <w:t xml:space="preserve">and </w:t>
      </w:r>
      <w:r w:rsidR="005F6EDE">
        <w:rPr>
          <w:rFonts w:ascii="Arial" w:hAnsi="Arial" w:cs="Arial"/>
          <w:color w:val="000000"/>
        </w:rPr>
        <w:t xml:space="preserve">mention </w:t>
      </w:r>
      <w:r w:rsidR="00BC6C40">
        <w:rPr>
          <w:rFonts w:ascii="Arial" w:hAnsi="Arial" w:cs="Arial"/>
          <w:color w:val="000000"/>
        </w:rPr>
        <w:t xml:space="preserve">conditions like </w:t>
      </w:r>
      <w:r w:rsidR="00CF7281" w:rsidRPr="006B285A">
        <w:rPr>
          <w:rFonts w:ascii="Arial" w:hAnsi="Arial" w:cs="Arial"/>
          <w:color w:val="000000"/>
        </w:rPr>
        <w:t xml:space="preserve">environmental sensitivities and </w:t>
      </w:r>
      <w:r w:rsidR="005F6EDE">
        <w:rPr>
          <w:rFonts w:ascii="Arial" w:hAnsi="Arial" w:cs="Arial"/>
          <w:color w:val="000000"/>
        </w:rPr>
        <w:t>dementia</w:t>
      </w:r>
      <w:r w:rsidR="00CF7281" w:rsidRPr="006B285A">
        <w:rPr>
          <w:rFonts w:ascii="Arial" w:hAnsi="Arial" w:cs="Arial"/>
          <w:color w:val="000000"/>
        </w:rPr>
        <w:t xml:space="preserve">. </w:t>
      </w:r>
    </w:p>
    <w:p w14:paraId="516ECDB3" w14:textId="77777777" w:rsidR="007C581C" w:rsidRDefault="007C581C" w:rsidP="001F22A8">
      <w:pPr>
        <w:spacing w:after="0" w:line="276" w:lineRule="auto"/>
        <w:rPr>
          <w:rFonts w:ascii="Arial" w:hAnsi="Arial" w:cs="Arial"/>
        </w:rPr>
      </w:pPr>
    </w:p>
    <w:p w14:paraId="22D6311C" w14:textId="77777777" w:rsidR="003968D8" w:rsidRPr="00F87E70" w:rsidRDefault="003968D8" w:rsidP="001F22A8">
      <w:pPr>
        <w:spacing w:after="0" w:line="276" w:lineRule="auto"/>
        <w:rPr>
          <w:rFonts w:ascii="Arial" w:hAnsi="Arial" w:cs="Arial"/>
          <w:u w:val="single"/>
        </w:rPr>
      </w:pPr>
      <w:r w:rsidRPr="00F87E70">
        <w:rPr>
          <w:rFonts w:ascii="Arial" w:hAnsi="Arial" w:cs="Arial"/>
          <w:u w:val="single"/>
        </w:rPr>
        <w:t xml:space="preserve">Relationship with Human Rights </w:t>
      </w:r>
      <w:r w:rsidR="00D80233" w:rsidRPr="00F87E70">
        <w:rPr>
          <w:rFonts w:ascii="Arial" w:hAnsi="Arial" w:cs="Arial"/>
          <w:u w:val="single"/>
        </w:rPr>
        <w:t>Legislation</w:t>
      </w:r>
    </w:p>
    <w:p w14:paraId="0E26B3ED" w14:textId="77777777" w:rsidR="003968D8" w:rsidRDefault="003968D8" w:rsidP="001F22A8">
      <w:pPr>
        <w:spacing w:after="0" w:line="276" w:lineRule="auto"/>
        <w:rPr>
          <w:rFonts w:ascii="Arial" w:hAnsi="Arial" w:cs="Arial"/>
        </w:rPr>
      </w:pPr>
    </w:p>
    <w:p w14:paraId="7DD139C6" w14:textId="77777777" w:rsidR="00C839E6" w:rsidRPr="00C839E6" w:rsidRDefault="00C839E6" w:rsidP="001F22A8">
      <w:pPr>
        <w:spacing w:after="0" w:line="276" w:lineRule="auto"/>
        <w:rPr>
          <w:rFonts w:ascii="Arial" w:hAnsi="Arial" w:cs="Arial"/>
        </w:rPr>
      </w:pPr>
      <w:r w:rsidRPr="00C839E6">
        <w:rPr>
          <w:rFonts w:ascii="Arial" w:hAnsi="Arial" w:cs="Arial"/>
        </w:rPr>
        <w:t xml:space="preserve">The relationship between the AODA and the Human Rights Code remains </w:t>
      </w:r>
      <w:r w:rsidR="00952E8F">
        <w:rPr>
          <w:rFonts w:ascii="Arial" w:hAnsi="Arial" w:cs="Arial"/>
        </w:rPr>
        <w:t xml:space="preserve">an ongoing source of confusion. </w:t>
      </w:r>
      <w:r w:rsidR="005030D8">
        <w:rPr>
          <w:rFonts w:ascii="Arial" w:hAnsi="Arial" w:cs="Arial"/>
        </w:rPr>
        <w:t>Organizations worry that</w:t>
      </w:r>
      <w:r w:rsidRPr="00C839E6">
        <w:rPr>
          <w:rFonts w:ascii="Arial" w:hAnsi="Arial" w:cs="Arial"/>
        </w:rPr>
        <w:t xml:space="preserve"> </w:t>
      </w:r>
      <w:r w:rsidR="005030D8">
        <w:rPr>
          <w:rFonts w:ascii="Arial" w:hAnsi="Arial" w:cs="Arial"/>
        </w:rPr>
        <w:t xml:space="preserve">despite complying with </w:t>
      </w:r>
      <w:r w:rsidRPr="00C839E6">
        <w:rPr>
          <w:rFonts w:ascii="Arial" w:hAnsi="Arial" w:cs="Arial"/>
        </w:rPr>
        <w:t xml:space="preserve">AODA standards, they may be </w:t>
      </w:r>
      <w:r w:rsidRPr="00C839E6">
        <w:rPr>
          <w:rFonts w:ascii="Arial" w:hAnsi="Arial" w:cs="Arial"/>
        </w:rPr>
        <w:lastRenderedPageBreak/>
        <w:t xml:space="preserve">found to fall short of the Code’s requirement to accommodate the needs of people with disabilities to the point of undue hardship. </w:t>
      </w:r>
      <w:r w:rsidR="00D80233">
        <w:rPr>
          <w:rFonts w:ascii="Arial" w:hAnsi="Arial" w:cs="Arial"/>
        </w:rPr>
        <w:t>The government was urged to harmonize the provisions of these two statutes.</w:t>
      </w:r>
    </w:p>
    <w:p w14:paraId="5EA26759" w14:textId="77777777" w:rsidR="00C839E6" w:rsidRPr="00C701A7" w:rsidRDefault="00C839E6" w:rsidP="001F22A8">
      <w:pPr>
        <w:spacing w:after="0" w:line="276" w:lineRule="auto"/>
        <w:rPr>
          <w:rFonts w:ascii="Arial" w:hAnsi="Arial" w:cs="Arial"/>
        </w:rPr>
      </w:pPr>
    </w:p>
    <w:p w14:paraId="1763BC71" w14:textId="6E01DE8A" w:rsidR="00AD0D51" w:rsidRDefault="00C839E6" w:rsidP="001F22A8">
      <w:pPr>
        <w:spacing w:after="0" w:line="276" w:lineRule="auto"/>
        <w:rPr>
          <w:rFonts w:ascii="Arial" w:hAnsi="Arial" w:cs="Arial"/>
        </w:rPr>
      </w:pPr>
      <w:r w:rsidRPr="00952E8F">
        <w:rPr>
          <w:rFonts w:ascii="Arial" w:hAnsi="Arial" w:cs="Arial"/>
        </w:rPr>
        <w:t xml:space="preserve">One problem cited during the consultations is that the AODA itself, while stating that it does not diminish obligations imposed by other laws, does not explicitly </w:t>
      </w:r>
      <w:r w:rsidR="00215413">
        <w:rPr>
          <w:rFonts w:ascii="Arial" w:hAnsi="Arial" w:cs="Arial"/>
        </w:rPr>
        <w:t xml:space="preserve">mention the Human Rights Code or the fact that the Code trumps all other legislation. </w:t>
      </w:r>
      <w:r w:rsidR="00AD0D51" w:rsidRPr="00952E8F">
        <w:rPr>
          <w:rFonts w:ascii="Arial" w:hAnsi="Arial" w:cs="Arial"/>
        </w:rPr>
        <w:t xml:space="preserve">And the IASR, which does </w:t>
      </w:r>
      <w:r w:rsidR="00AD0D51">
        <w:rPr>
          <w:rFonts w:ascii="Arial" w:hAnsi="Arial" w:cs="Arial"/>
        </w:rPr>
        <w:t>state</w:t>
      </w:r>
      <w:r w:rsidR="00AD0D51" w:rsidRPr="00952E8F">
        <w:rPr>
          <w:rFonts w:ascii="Arial" w:hAnsi="Arial" w:cs="Arial"/>
        </w:rPr>
        <w:t xml:space="preserve"> that accessibility standards do not replace the requirements of the Code, offers no sense of </w:t>
      </w:r>
      <w:r w:rsidR="001C62A5">
        <w:rPr>
          <w:rFonts w:ascii="Arial" w:hAnsi="Arial" w:cs="Arial"/>
        </w:rPr>
        <w:t>what these requirements are</w:t>
      </w:r>
      <w:r w:rsidR="00AD0D51" w:rsidRPr="00952E8F">
        <w:rPr>
          <w:rFonts w:ascii="Arial" w:hAnsi="Arial" w:cs="Arial"/>
        </w:rPr>
        <w:t xml:space="preserve">. </w:t>
      </w:r>
    </w:p>
    <w:p w14:paraId="6840FF3C" w14:textId="0C6C9E6B" w:rsidR="00952E8F" w:rsidRDefault="00952E8F" w:rsidP="001F22A8">
      <w:pPr>
        <w:spacing w:after="0" w:line="276" w:lineRule="auto"/>
        <w:rPr>
          <w:rFonts w:ascii="Arial" w:hAnsi="Arial" w:cs="Arial"/>
        </w:rPr>
      </w:pPr>
    </w:p>
    <w:p w14:paraId="20214B98" w14:textId="77777777" w:rsidR="00764F36" w:rsidRDefault="00764F36" w:rsidP="00B53CCA">
      <w:pPr>
        <w:pBdr>
          <w:top w:val="single" w:sz="4" w:space="1" w:color="auto"/>
          <w:bottom w:val="single" w:sz="4" w:space="1" w:color="auto"/>
        </w:pBdr>
        <w:spacing w:after="0" w:line="276" w:lineRule="auto"/>
        <w:jc w:val="center"/>
        <w:rPr>
          <w:rFonts w:ascii="Arial" w:hAnsi="Arial" w:cs="Arial"/>
          <w:i/>
        </w:rPr>
      </w:pPr>
      <w:r w:rsidRPr="00B53CCA">
        <w:rPr>
          <w:rFonts w:ascii="Arial" w:hAnsi="Arial" w:cs="Arial"/>
          <w:i/>
        </w:rPr>
        <w:t>The relationship between the AODA and the Human Rights Code remains</w:t>
      </w:r>
    </w:p>
    <w:p w14:paraId="3E061DB4" w14:textId="5E0C7CEC" w:rsidR="00764F36" w:rsidRPr="00B53CCA" w:rsidRDefault="00764F36" w:rsidP="00B53CCA">
      <w:pPr>
        <w:pBdr>
          <w:top w:val="single" w:sz="4" w:space="1" w:color="auto"/>
          <w:bottom w:val="single" w:sz="4" w:space="1" w:color="auto"/>
        </w:pBdr>
        <w:spacing w:after="0" w:line="276" w:lineRule="auto"/>
        <w:jc w:val="center"/>
        <w:rPr>
          <w:rFonts w:ascii="Arial" w:hAnsi="Arial" w:cs="Arial"/>
          <w:i/>
        </w:rPr>
      </w:pPr>
      <w:r w:rsidRPr="00B53CCA">
        <w:rPr>
          <w:rFonts w:ascii="Arial" w:hAnsi="Arial" w:cs="Arial"/>
          <w:i/>
        </w:rPr>
        <w:t xml:space="preserve"> an ongoing source of confusion.</w:t>
      </w:r>
    </w:p>
    <w:p w14:paraId="3C033D61" w14:textId="77777777" w:rsidR="00764F36" w:rsidRDefault="00764F36" w:rsidP="001F22A8">
      <w:pPr>
        <w:spacing w:after="0" w:line="276" w:lineRule="auto"/>
        <w:rPr>
          <w:rFonts w:ascii="Arial" w:hAnsi="Arial" w:cs="Arial"/>
        </w:rPr>
      </w:pPr>
    </w:p>
    <w:p w14:paraId="208C85E1" w14:textId="19606B91" w:rsidR="00C839E6" w:rsidRDefault="00787295" w:rsidP="001F22A8">
      <w:pPr>
        <w:spacing w:after="0" w:line="276" w:lineRule="auto"/>
        <w:rPr>
          <w:rFonts w:ascii="Arial" w:hAnsi="Arial" w:cs="Arial"/>
        </w:rPr>
      </w:pPr>
      <w:r>
        <w:rPr>
          <w:rFonts w:ascii="Arial" w:hAnsi="Arial" w:cs="Arial"/>
        </w:rPr>
        <w:t>To explain the</w:t>
      </w:r>
      <w:r w:rsidR="00215413">
        <w:rPr>
          <w:rFonts w:ascii="Arial" w:hAnsi="Arial" w:cs="Arial"/>
        </w:rPr>
        <w:t xml:space="preserve"> complementary </w:t>
      </w:r>
      <w:r w:rsidR="00C701A7" w:rsidRPr="00952E8F">
        <w:rPr>
          <w:rFonts w:ascii="Arial" w:hAnsi="Arial" w:cs="Arial"/>
        </w:rPr>
        <w:t>relationship</w:t>
      </w:r>
      <w:r w:rsidR="00AD0D51">
        <w:rPr>
          <w:rFonts w:ascii="Arial" w:hAnsi="Arial" w:cs="Arial"/>
        </w:rPr>
        <w:t xml:space="preserve"> between the two laws</w:t>
      </w:r>
      <w:r w:rsidR="00C701A7" w:rsidRPr="00952E8F">
        <w:rPr>
          <w:rFonts w:ascii="Arial" w:hAnsi="Arial" w:cs="Arial"/>
        </w:rPr>
        <w:t>, one</w:t>
      </w:r>
      <w:r w:rsidR="00BC6C40">
        <w:rPr>
          <w:rFonts w:ascii="Arial" w:hAnsi="Arial" w:cs="Arial"/>
        </w:rPr>
        <w:t xml:space="preserve"> expert observed that the AODA – </w:t>
      </w:r>
      <w:r w:rsidR="00C701A7" w:rsidRPr="00952E8F">
        <w:rPr>
          <w:rFonts w:ascii="Arial" w:hAnsi="Arial" w:cs="Arial"/>
        </w:rPr>
        <w:t>and the barrier-free p</w:t>
      </w:r>
      <w:r w:rsidR="00BC6C40">
        <w:rPr>
          <w:rFonts w:ascii="Arial" w:hAnsi="Arial" w:cs="Arial"/>
        </w:rPr>
        <w:t xml:space="preserve">rovisions of the Building Code – </w:t>
      </w:r>
      <w:r w:rsidR="00C701A7" w:rsidRPr="00952E8F">
        <w:rPr>
          <w:rFonts w:ascii="Arial" w:hAnsi="Arial" w:cs="Arial"/>
        </w:rPr>
        <w:t xml:space="preserve">set minimum standards to address barriers for as many people as possible, while the Code imposes a duty to respond to individual accommodation requests, short of undue hardship. </w:t>
      </w:r>
      <w:r w:rsidR="007E4A56">
        <w:rPr>
          <w:rFonts w:ascii="Arial" w:hAnsi="Arial" w:cs="Arial"/>
        </w:rPr>
        <w:t xml:space="preserve">Another participant in the consultations commented that the AODA was designed to remove the need for individual accommodation by focusing on inclusion by design. </w:t>
      </w:r>
      <w:r w:rsidR="00952E8F" w:rsidRPr="00952E8F">
        <w:rPr>
          <w:rFonts w:ascii="Arial" w:hAnsi="Arial" w:cs="Arial"/>
        </w:rPr>
        <w:t>The standards development committee reviewing the AODA Employment standard</w:t>
      </w:r>
      <w:r w:rsidR="00864FA8">
        <w:rPr>
          <w:rFonts w:ascii="Arial" w:hAnsi="Arial" w:cs="Arial"/>
        </w:rPr>
        <w:t>s</w:t>
      </w:r>
      <w:r w:rsidR="00952E8F">
        <w:rPr>
          <w:rFonts w:ascii="Arial" w:hAnsi="Arial" w:cs="Arial"/>
        </w:rPr>
        <w:t xml:space="preserve"> has expressed the</w:t>
      </w:r>
      <w:r w:rsidR="00952E8F" w:rsidRPr="00952E8F">
        <w:rPr>
          <w:rFonts w:ascii="Arial" w:hAnsi="Arial" w:cs="Arial"/>
        </w:rPr>
        <w:t xml:space="preserve"> view that the Code seeks to guarantee an outcome – employee accommodation – while the </w:t>
      </w:r>
      <w:r w:rsidR="00952E8F">
        <w:rPr>
          <w:rFonts w:ascii="Arial" w:hAnsi="Arial" w:cs="Arial"/>
        </w:rPr>
        <w:t xml:space="preserve">Employment </w:t>
      </w:r>
      <w:r w:rsidR="00952E8F" w:rsidRPr="00952E8F">
        <w:rPr>
          <w:rFonts w:ascii="Arial" w:hAnsi="Arial" w:cs="Arial"/>
        </w:rPr>
        <w:t xml:space="preserve">standards require processes and procedures to </w:t>
      </w:r>
      <w:r w:rsidR="00952E8F">
        <w:rPr>
          <w:rFonts w:ascii="Arial" w:hAnsi="Arial" w:cs="Arial"/>
        </w:rPr>
        <w:t>assist in achieving</w:t>
      </w:r>
      <w:r w:rsidR="00952E8F" w:rsidRPr="00952E8F">
        <w:rPr>
          <w:rFonts w:ascii="Arial" w:hAnsi="Arial" w:cs="Arial"/>
        </w:rPr>
        <w:t xml:space="preserve"> that outcome. </w:t>
      </w:r>
    </w:p>
    <w:p w14:paraId="49F8BD7D" w14:textId="77777777" w:rsidR="00952E8F" w:rsidRDefault="00952E8F" w:rsidP="001F22A8">
      <w:pPr>
        <w:spacing w:after="0" w:line="276" w:lineRule="auto"/>
        <w:rPr>
          <w:rFonts w:ascii="Arial" w:hAnsi="Arial" w:cs="Arial"/>
        </w:rPr>
      </w:pPr>
    </w:p>
    <w:p w14:paraId="668A3974" w14:textId="77777777" w:rsidR="005030D8" w:rsidRDefault="005030D8" w:rsidP="001F22A8">
      <w:pPr>
        <w:spacing w:after="0" w:line="276" w:lineRule="auto"/>
        <w:rPr>
          <w:rFonts w:ascii="Arial" w:hAnsi="Arial" w:cs="Arial"/>
        </w:rPr>
      </w:pPr>
      <w:r>
        <w:rPr>
          <w:rFonts w:ascii="Arial" w:hAnsi="Arial" w:cs="Arial"/>
        </w:rPr>
        <w:t>The Review also heard that the provisions of the Code are “unspecific</w:t>
      </w:r>
      <w:proofErr w:type="gramStart"/>
      <w:r>
        <w:rPr>
          <w:rFonts w:ascii="Arial" w:hAnsi="Arial" w:cs="Arial"/>
        </w:rPr>
        <w:t>”</w:t>
      </w:r>
      <w:proofErr w:type="gramEnd"/>
      <w:r>
        <w:rPr>
          <w:rFonts w:ascii="Arial" w:hAnsi="Arial" w:cs="Arial"/>
        </w:rPr>
        <w:t xml:space="preserve"> and this uncertainty makes employers wary of hiring people with disabilities. </w:t>
      </w:r>
      <w:r w:rsidR="001A6958">
        <w:rPr>
          <w:rFonts w:ascii="Arial" w:hAnsi="Arial" w:cs="Arial"/>
        </w:rPr>
        <w:t>Some f</w:t>
      </w:r>
      <w:r>
        <w:rPr>
          <w:rFonts w:ascii="Arial" w:hAnsi="Arial" w:cs="Arial"/>
        </w:rPr>
        <w:t>elt</w:t>
      </w:r>
      <w:r w:rsidR="001A6958">
        <w:rPr>
          <w:rFonts w:ascii="Arial" w:hAnsi="Arial" w:cs="Arial"/>
        </w:rPr>
        <w:t xml:space="preserve"> it would be</w:t>
      </w:r>
      <w:r>
        <w:rPr>
          <w:rFonts w:ascii="Arial" w:hAnsi="Arial" w:cs="Arial"/>
        </w:rPr>
        <w:t xml:space="preserve"> better </w:t>
      </w:r>
      <w:r w:rsidR="001A6958">
        <w:rPr>
          <w:rFonts w:ascii="Arial" w:hAnsi="Arial" w:cs="Arial"/>
        </w:rPr>
        <w:t xml:space="preserve">for public education efforts </w:t>
      </w:r>
      <w:r>
        <w:rPr>
          <w:rFonts w:ascii="Arial" w:hAnsi="Arial" w:cs="Arial"/>
        </w:rPr>
        <w:t>not to highlight the Code but to focus on compliance with AODA standards.</w:t>
      </w:r>
    </w:p>
    <w:p w14:paraId="5FCAF732" w14:textId="77777777" w:rsidR="005030D8" w:rsidRPr="001A6958" w:rsidRDefault="005030D8" w:rsidP="001F22A8">
      <w:pPr>
        <w:spacing w:after="0" w:line="276" w:lineRule="auto"/>
        <w:rPr>
          <w:rFonts w:ascii="Arial" w:hAnsi="Arial" w:cs="Arial"/>
        </w:rPr>
      </w:pPr>
    </w:p>
    <w:p w14:paraId="087A3420" w14:textId="230B4CA1" w:rsidR="001A6958" w:rsidRPr="009C34F8" w:rsidRDefault="001A6958" w:rsidP="001F22A8">
      <w:pPr>
        <w:spacing w:after="0" w:line="276" w:lineRule="auto"/>
        <w:rPr>
          <w:rFonts w:ascii="Arial" w:hAnsi="Arial" w:cs="Arial"/>
          <w:u w:val="single"/>
        </w:rPr>
      </w:pPr>
      <w:r w:rsidRPr="009C34F8">
        <w:rPr>
          <w:rFonts w:ascii="Arial" w:hAnsi="Arial" w:cs="Arial"/>
          <w:u w:val="single"/>
        </w:rPr>
        <w:t>Federal-Provincial Coordination</w:t>
      </w:r>
    </w:p>
    <w:p w14:paraId="532E65DF" w14:textId="77777777" w:rsidR="001A6958" w:rsidRDefault="001A6958" w:rsidP="001F22A8">
      <w:pPr>
        <w:spacing w:after="0" w:line="276" w:lineRule="auto"/>
        <w:rPr>
          <w:rFonts w:ascii="Arial" w:hAnsi="Arial" w:cs="Arial"/>
        </w:rPr>
      </w:pPr>
    </w:p>
    <w:p w14:paraId="1CF6D05D" w14:textId="77777777" w:rsidR="00B030D2" w:rsidRDefault="001A6958" w:rsidP="001F22A8">
      <w:pPr>
        <w:spacing w:after="0" w:line="276" w:lineRule="auto"/>
        <w:rPr>
          <w:rFonts w:ascii="Arial" w:hAnsi="Arial" w:cs="Arial"/>
        </w:rPr>
      </w:pPr>
      <w:r>
        <w:rPr>
          <w:rFonts w:ascii="Arial" w:hAnsi="Arial" w:cs="Arial"/>
        </w:rPr>
        <w:t>A further</w:t>
      </w:r>
      <w:r w:rsidR="00D80233" w:rsidRPr="001A6958">
        <w:rPr>
          <w:rFonts w:ascii="Arial" w:hAnsi="Arial" w:cs="Arial"/>
        </w:rPr>
        <w:t xml:space="preserve"> harmonization </w:t>
      </w:r>
      <w:r>
        <w:rPr>
          <w:rFonts w:ascii="Arial" w:hAnsi="Arial" w:cs="Arial"/>
        </w:rPr>
        <w:t xml:space="preserve">issue has arisen with </w:t>
      </w:r>
      <w:r w:rsidR="00D80233" w:rsidRPr="001A6958">
        <w:rPr>
          <w:rFonts w:ascii="Arial" w:hAnsi="Arial" w:cs="Arial"/>
        </w:rPr>
        <w:t xml:space="preserve">the impending enactment of federal accessibility </w:t>
      </w:r>
      <w:r w:rsidR="001C62A5">
        <w:rPr>
          <w:rFonts w:ascii="Arial" w:hAnsi="Arial" w:cs="Arial"/>
        </w:rPr>
        <w:t xml:space="preserve">legislation. </w:t>
      </w:r>
      <w:r w:rsidR="00864FA8">
        <w:rPr>
          <w:rFonts w:ascii="Arial" w:hAnsi="Arial" w:cs="Arial"/>
        </w:rPr>
        <w:t xml:space="preserve">Stakeholders called on the </w:t>
      </w:r>
      <w:r w:rsidR="00D80233" w:rsidRPr="001A6958">
        <w:rPr>
          <w:rFonts w:ascii="Arial" w:hAnsi="Arial" w:cs="Arial"/>
        </w:rPr>
        <w:t xml:space="preserve">Ontario </w:t>
      </w:r>
      <w:r w:rsidR="00864FA8">
        <w:rPr>
          <w:rFonts w:ascii="Arial" w:hAnsi="Arial" w:cs="Arial"/>
        </w:rPr>
        <w:t xml:space="preserve">government </w:t>
      </w:r>
      <w:r w:rsidR="00D73DDA">
        <w:rPr>
          <w:rFonts w:ascii="Arial" w:hAnsi="Arial" w:cs="Arial"/>
        </w:rPr>
        <w:t>to harmonize</w:t>
      </w:r>
      <w:r w:rsidRPr="001A6958">
        <w:rPr>
          <w:rFonts w:ascii="Arial" w:hAnsi="Arial" w:cs="Arial"/>
        </w:rPr>
        <w:t xml:space="preserve"> AODA </w:t>
      </w:r>
      <w:r w:rsidR="00D73DDA">
        <w:rPr>
          <w:rFonts w:ascii="Arial" w:hAnsi="Arial" w:cs="Arial"/>
        </w:rPr>
        <w:t xml:space="preserve">standards </w:t>
      </w:r>
      <w:r w:rsidRPr="001A6958">
        <w:rPr>
          <w:rFonts w:ascii="Arial" w:hAnsi="Arial" w:cs="Arial"/>
        </w:rPr>
        <w:t>w</w:t>
      </w:r>
      <w:r>
        <w:rPr>
          <w:rFonts w:ascii="Arial" w:hAnsi="Arial" w:cs="Arial"/>
        </w:rPr>
        <w:t xml:space="preserve">ith the proposed Accessible Canada Act. </w:t>
      </w:r>
    </w:p>
    <w:p w14:paraId="0EA04722" w14:textId="77777777" w:rsidR="00B030D2" w:rsidRDefault="00B030D2" w:rsidP="001F22A8">
      <w:pPr>
        <w:spacing w:after="0" w:line="276" w:lineRule="auto"/>
        <w:rPr>
          <w:rFonts w:ascii="Arial" w:hAnsi="Arial" w:cs="Arial"/>
        </w:rPr>
      </w:pPr>
    </w:p>
    <w:p w14:paraId="19E8350B" w14:textId="77777777" w:rsidR="001111B2" w:rsidRDefault="001A6958" w:rsidP="001111B2">
      <w:pPr>
        <w:spacing w:after="0" w:line="276" w:lineRule="auto"/>
        <w:rPr>
          <w:rFonts w:ascii="Arial" w:hAnsi="Arial" w:cs="Arial"/>
          <w:b/>
          <w:sz w:val="28"/>
          <w:szCs w:val="28"/>
        </w:rPr>
      </w:pPr>
      <w:r w:rsidRPr="001A6958">
        <w:rPr>
          <w:rFonts w:ascii="Arial" w:hAnsi="Arial" w:cs="Arial"/>
        </w:rPr>
        <w:t xml:space="preserve">Concerns were also expressed that </w:t>
      </w:r>
      <w:r w:rsidR="00184C3C">
        <w:rPr>
          <w:rFonts w:ascii="Arial" w:hAnsi="Arial" w:cs="Arial"/>
        </w:rPr>
        <w:t xml:space="preserve">the creation </w:t>
      </w:r>
      <w:r w:rsidRPr="001A6958">
        <w:rPr>
          <w:rFonts w:ascii="Arial" w:hAnsi="Arial" w:cs="Arial"/>
        </w:rPr>
        <w:t>of different accessibility standards in different provinces could result in a patchwork of requirements that will create challenges for businesses operating in more than one province. Again, some form of c</w:t>
      </w:r>
      <w:r w:rsidR="00D73DDA">
        <w:rPr>
          <w:rFonts w:ascii="Arial" w:hAnsi="Arial" w:cs="Arial"/>
        </w:rPr>
        <w:t>oordination would</w:t>
      </w:r>
      <w:r w:rsidRPr="001A6958">
        <w:rPr>
          <w:rFonts w:ascii="Arial" w:hAnsi="Arial" w:cs="Arial"/>
        </w:rPr>
        <w:t xml:space="preserve"> be </w:t>
      </w:r>
      <w:r>
        <w:rPr>
          <w:rFonts w:ascii="Arial" w:hAnsi="Arial" w:cs="Arial"/>
        </w:rPr>
        <w:t>helpful.</w:t>
      </w:r>
    </w:p>
    <w:p w14:paraId="7F587961" w14:textId="02AF4B4B" w:rsidR="0087028A" w:rsidRPr="00B53CCA" w:rsidRDefault="001111B2" w:rsidP="001111B2">
      <w:pPr>
        <w:spacing w:after="0" w:line="276" w:lineRule="auto"/>
        <w:rPr>
          <w:rFonts w:ascii="Arial" w:hAnsi="Arial" w:cs="Arial"/>
          <w:b/>
          <w:sz w:val="20"/>
          <w:szCs w:val="20"/>
        </w:rPr>
      </w:pPr>
      <w:r w:rsidRPr="00B53CCA">
        <w:rPr>
          <w:rFonts w:ascii="Arial" w:hAnsi="Arial" w:cs="Arial"/>
          <w:b/>
          <w:sz w:val="20"/>
          <w:szCs w:val="20"/>
        </w:rPr>
        <w:t xml:space="preserve"> </w:t>
      </w:r>
    </w:p>
    <w:p w14:paraId="3C957D20" w14:textId="7BBF9232" w:rsidR="0087028A" w:rsidRPr="00F87E70" w:rsidRDefault="0087028A" w:rsidP="00747963">
      <w:pPr>
        <w:pStyle w:val="Heading5"/>
      </w:pPr>
      <w:bookmarkStart w:id="17" w:name="_Toc2341275"/>
      <w:r w:rsidRPr="00F87E70">
        <w:t>Seeking Cultural Change</w:t>
      </w:r>
      <w:bookmarkEnd w:id="17"/>
    </w:p>
    <w:p w14:paraId="4DEE1C40" w14:textId="77777777" w:rsidR="0087028A" w:rsidRDefault="0087028A" w:rsidP="001F22A8">
      <w:pPr>
        <w:spacing w:after="0" w:line="276" w:lineRule="auto"/>
        <w:rPr>
          <w:rFonts w:ascii="Arial" w:hAnsi="Arial" w:cs="Arial"/>
          <w:b/>
        </w:rPr>
      </w:pPr>
    </w:p>
    <w:p w14:paraId="42BEA51B" w14:textId="038783C0" w:rsidR="0087028A" w:rsidRDefault="0087028A" w:rsidP="001F22A8">
      <w:pPr>
        <w:spacing w:after="0" w:line="276" w:lineRule="auto"/>
        <w:rPr>
          <w:rFonts w:ascii="Arial" w:hAnsi="Arial" w:cs="Arial"/>
        </w:rPr>
      </w:pPr>
      <w:r w:rsidRPr="00F53DAE">
        <w:rPr>
          <w:rFonts w:ascii="Arial" w:hAnsi="Arial" w:cs="Arial"/>
        </w:rPr>
        <w:t>Many participants in the consultations underlined that the AODA and accessibility are not the s</w:t>
      </w:r>
      <w:r w:rsidR="009A5AF9">
        <w:rPr>
          <w:rFonts w:ascii="Arial" w:hAnsi="Arial" w:cs="Arial"/>
        </w:rPr>
        <w:t xml:space="preserve">ame thing, despite the </w:t>
      </w:r>
      <w:r w:rsidRPr="00F53DAE">
        <w:rPr>
          <w:rFonts w:ascii="Arial" w:hAnsi="Arial" w:cs="Arial"/>
        </w:rPr>
        <w:t>tendency to equate them in casual conversation. It is widely believed that achieving accessibility will take more than laws and regulations – it will take a m</w:t>
      </w:r>
      <w:r>
        <w:rPr>
          <w:rFonts w:ascii="Arial" w:hAnsi="Arial" w:cs="Arial"/>
        </w:rPr>
        <w:t xml:space="preserve">assive cultural transformation – a societal change to make accessibility </w:t>
      </w:r>
      <w:r w:rsidR="002201EA">
        <w:rPr>
          <w:rFonts w:ascii="Arial" w:hAnsi="Arial" w:cs="Arial"/>
        </w:rPr>
        <w:t>foremost in</w:t>
      </w:r>
      <w:r>
        <w:rPr>
          <w:rFonts w:ascii="Arial" w:hAnsi="Arial" w:cs="Arial"/>
        </w:rPr>
        <w:t xml:space="preserve"> mind rather than an afterthought. We should focus on the spirit of what we are trying to do, one contributor </w:t>
      </w:r>
      <w:r>
        <w:rPr>
          <w:rFonts w:ascii="Arial" w:hAnsi="Arial" w:cs="Arial"/>
        </w:rPr>
        <w:lastRenderedPageBreak/>
        <w:t xml:space="preserve">observed. The goal is full participation and procedures and processes </w:t>
      </w:r>
      <w:r w:rsidR="00882CD6">
        <w:rPr>
          <w:rFonts w:ascii="Arial" w:hAnsi="Arial" w:cs="Arial"/>
        </w:rPr>
        <w:t xml:space="preserve">are a minor </w:t>
      </w:r>
      <w:r>
        <w:rPr>
          <w:rFonts w:ascii="Arial" w:hAnsi="Arial" w:cs="Arial"/>
        </w:rPr>
        <w:t xml:space="preserve">subset of that. </w:t>
      </w:r>
    </w:p>
    <w:p w14:paraId="08C317B6" w14:textId="6CCFDAC8" w:rsidR="005116A8" w:rsidRDefault="005116A8" w:rsidP="005116A8">
      <w:pPr>
        <w:spacing w:after="0" w:line="276" w:lineRule="auto"/>
        <w:rPr>
          <w:rFonts w:ascii="Arial" w:hAnsi="Arial" w:cs="Arial"/>
        </w:rPr>
      </w:pPr>
    </w:p>
    <w:p w14:paraId="3F715C89" w14:textId="77777777" w:rsidR="005116A8" w:rsidRDefault="005116A8" w:rsidP="005116A8">
      <w:pPr>
        <w:spacing w:after="0" w:line="276" w:lineRule="auto"/>
        <w:rPr>
          <w:rFonts w:ascii="Arial" w:hAnsi="Arial" w:cs="Arial"/>
        </w:rPr>
      </w:pPr>
      <w:r>
        <w:rPr>
          <w:rFonts w:ascii="Arial" w:hAnsi="Arial" w:cs="Arial"/>
        </w:rPr>
        <w:t xml:space="preserve">A woman from a small town told how someone placed the ticket booth for an accessible dance class in a disability parking space. What’s needed isn’t so much compliance as what she called “accessibility mindfulness.” The aim is to make our communities accessible because it is the right thing to do for our </w:t>
      </w:r>
      <w:proofErr w:type="spellStart"/>
      <w:r>
        <w:rPr>
          <w:rFonts w:ascii="Arial" w:hAnsi="Arial" w:cs="Arial"/>
        </w:rPr>
        <w:t>neighbours</w:t>
      </w:r>
      <w:proofErr w:type="spellEnd"/>
      <w:r>
        <w:rPr>
          <w:rFonts w:ascii="Arial" w:hAnsi="Arial" w:cs="Arial"/>
        </w:rPr>
        <w:t xml:space="preserve">, friends and families. </w:t>
      </w:r>
    </w:p>
    <w:p w14:paraId="08E56950" w14:textId="77777777" w:rsidR="005116A8" w:rsidRDefault="005116A8" w:rsidP="00DB07C2">
      <w:pPr>
        <w:spacing w:after="0" w:line="276" w:lineRule="auto"/>
        <w:rPr>
          <w:rFonts w:ascii="Arial" w:hAnsi="Arial" w:cs="Arial"/>
          <w:color w:val="000000"/>
        </w:rPr>
      </w:pPr>
    </w:p>
    <w:p w14:paraId="360F213C" w14:textId="48849D0C" w:rsidR="0087028A" w:rsidRPr="00DB07C2" w:rsidRDefault="0087028A" w:rsidP="00DB07C2">
      <w:pPr>
        <w:spacing w:after="0" w:line="276" w:lineRule="auto"/>
        <w:rPr>
          <w:rFonts w:ascii="Arial" w:hAnsi="Arial" w:cs="Arial"/>
        </w:rPr>
      </w:pPr>
      <w:r w:rsidRPr="004708DC">
        <w:rPr>
          <w:rFonts w:ascii="Arial" w:hAnsi="Arial" w:cs="Arial"/>
          <w:color w:val="000000"/>
        </w:rPr>
        <w:t xml:space="preserve">In fact, the Review learned that all the </w:t>
      </w:r>
      <w:r w:rsidR="00184C3C">
        <w:rPr>
          <w:rFonts w:ascii="Arial" w:hAnsi="Arial" w:cs="Arial"/>
          <w:color w:val="000000"/>
        </w:rPr>
        <w:t xml:space="preserve">recent </w:t>
      </w:r>
      <w:r>
        <w:rPr>
          <w:rFonts w:ascii="Arial" w:hAnsi="Arial" w:cs="Arial"/>
          <w:color w:val="000000"/>
        </w:rPr>
        <w:t>standards development committee</w:t>
      </w:r>
      <w:r w:rsidRPr="004708DC">
        <w:rPr>
          <w:rFonts w:ascii="Arial" w:hAnsi="Arial" w:cs="Arial"/>
          <w:color w:val="000000"/>
        </w:rPr>
        <w:t>s have been talking about no</w:t>
      </w:r>
      <w:r w:rsidR="00882CD6">
        <w:rPr>
          <w:rFonts w:ascii="Arial" w:hAnsi="Arial" w:cs="Arial"/>
          <w:color w:val="000000"/>
        </w:rPr>
        <w:t>n-regulatory measures to reach</w:t>
      </w:r>
      <w:r w:rsidRPr="004708DC">
        <w:rPr>
          <w:rFonts w:ascii="Arial" w:hAnsi="Arial" w:cs="Arial"/>
          <w:color w:val="000000"/>
        </w:rPr>
        <w:t xml:space="preserve"> the goals of the AODA. Some believe the whole </w:t>
      </w:r>
      <w:r w:rsidR="009A5AF9">
        <w:rPr>
          <w:rFonts w:ascii="Arial" w:hAnsi="Arial" w:cs="Arial"/>
          <w:color w:val="000000"/>
        </w:rPr>
        <w:t xml:space="preserve">regulatory </w:t>
      </w:r>
      <w:r w:rsidRPr="004708DC">
        <w:rPr>
          <w:rFonts w:ascii="Arial" w:hAnsi="Arial" w:cs="Arial"/>
          <w:color w:val="000000"/>
        </w:rPr>
        <w:t>model under the AODA needs a sober second look to focus on solving problems and producing resul</w:t>
      </w:r>
      <w:r w:rsidR="00F50C42">
        <w:rPr>
          <w:rFonts w:ascii="Arial" w:hAnsi="Arial" w:cs="Arial"/>
          <w:color w:val="000000"/>
        </w:rPr>
        <w:t>ts</w:t>
      </w:r>
      <w:r w:rsidR="00903843">
        <w:rPr>
          <w:rFonts w:ascii="Arial" w:hAnsi="Arial" w:cs="Arial"/>
          <w:color w:val="000000"/>
        </w:rPr>
        <w:t xml:space="preserve">. </w:t>
      </w:r>
      <w:r w:rsidR="00882CD6">
        <w:rPr>
          <w:rFonts w:ascii="Arial" w:hAnsi="Arial" w:cs="Arial"/>
          <w:color w:val="000000"/>
        </w:rPr>
        <w:t>The</w:t>
      </w:r>
      <w:r w:rsidR="00903843">
        <w:rPr>
          <w:rFonts w:ascii="Arial" w:hAnsi="Arial" w:cs="Arial"/>
          <w:color w:val="000000"/>
        </w:rPr>
        <w:t xml:space="preserve"> </w:t>
      </w:r>
      <w:r w:rsidR="009A5AF9">
        <w:rPr>
          <w:rFonts w:ascii="Arial" w:hAnsi="Arial" w:cs="Arial"/>
        </w:rPr>
        <w:t xml:space="preserve">current process </w:t>
      </w:r>
      <w:r w:rsidR="00882CD6">
        <w:rPr>
          <w:rFonts w:ascii="Arial" w:hAnsi="Arial" w:cs="Arial"/>
        </w:rPr>
        <w:t xml:space="preserve">is viewed </w:t>
      </w:r>
      <w:r w:rsidR="009A5AF9">
        <w:rPr>
          <w:rFonts w:ascii="Arial" w:hAnsi="Arial" w:cs="Arial"/>
        </w:rPr>
        <w:t xml:space="preserve">as unfriendly to innovation and risk-taking. </w:t>
      </w:r>
      <w:r w:rsidR="00864FA8">
        <w:rPr>
          <w:rFonts w:ascii="Arial" w:hAnsi="Arial" w:cs="Arial"/>
          <w:color w:val="000000"/>
        </w:rPr>
        <w:t xml:space="preserve">From this perspective, government is not the solution but </w:t>
      </w:r>
      <w:r w:rsidRPr="004708DC">
        <w:rPr>
          <w:rFonts w:ascii="Arial" w:hAnsi="Arial" w:cs="Arial"/>
          <w:color w:val="000000"/>
        </w:rPr>
        <w:t>a fac</w:t>
      </w:r>
      <w:r w:rsidR="00DB707E">
        <w:rPr>
          <w:rFonts w:ascii="Arial" w:hAnsi="Arial" w:cs="Arial"/>
          <w:color w:val="000000"/>
        </w:rPr>
        <w:t>ilitator, in contrast to the stance</w:t>
      </w:r>
      <w:r w:rsidRPr="004708DC">
        <w:rPr>
          <w:rFonts w:ascii="Arial" w:hAnsi="Arial" w:cs="Arial"/>
          <w:color w:val="000000"/>
        </w:rPr>
        <w:t xml:space="preserve"> that legis</w:t>
      </w:r>
      <w:r>
        <w:rPr>
          <w:rFonts w:ascii="Arial" w:hAnsi="Arial" w:cs="Arial"/>
          <w:color w:val="000000"/>
        </w:rPr>
        <w:t xml:space="preserve">lation </w:t>
      </w:r>
      <w:r w:rsidR="00903843">
        <w:rPr>
          <w:rFonts w:ascii="Arial" w:hAnsi="Arial" w:cs="Arial"/>
          <w:color w:val="000000"/>
        </w:rPr>
        <w:t>can fix everything. G</w:t>
      </w:r>
      <w:r w:rsidRPr="004708DC">
        <w:rPr>
          <w:rFonts w:ascii="Arial" w:hAnsi="Arial" w:cs="Arial"/>
          <w:color w:val="000000"/>
        </w:rPr>
        <w:t>overnment</w:t>
      </w:r>
      <w:r w:rsidR="00903843">
        <w:rPr>
          <w:rFonts w:ascii="Arial" w:hAnsi="Arial" w:cs="Arial"/>
          <w:color w:val="000000"/>
        </w:rPr>
        <w:t xml:space="preserve">’s role is to </w:t>
      </w:r>
      <w:r w:rsidRPr="004708DC">
        <w:rPr>
          <w:rFonts w:ascii="Arial" w:hAnsi="Arial" w:cs="Arial"/>
          <w:color w:val="000000"/>
        </w:rPr>
        <w:t>model accessibility in practice and act as</w:t>
      </w:r>
      <w:r w:rsidR="00FC5480">
        <w:rPr>
          <w:rFonts w:ascii="Arial" w:hAnsi="Arial" w:cs="Arial"/>
          <w:color w:val="000000"/>
        </w:rPr>
        <w:t xml:space="preserve"> a convener to bring businesses and other organizations </w:t>
      </w:r>
      <w:r w:rsidRPr="004708DC">
        <w:rPr>
          <w:rFonts w:ascii="Arial" w:hAnsi="Arial" w:cs="Arial"/>
          <w:color w:val="000000"/>
        </w:rPr>
        <w:t xml:space="preserve">together to </w:t>
      </w:r>
      <w:r w:rsidR="00B72122">
        <w:rPr>
          <w:rFonts w:ascii="Arial" w:hAnsi="Arial" w:cs="Arial"/>
          <w:color w:val="000000"/>
        </w:rPr>
        <w:t>drive change forward</w:t>
      </w:r>
      <w:r w:rsidRPr="004708DC">
        <w:rPr>
          <w:rFonts w:ascii="Arial" w:hAnsi="Arial" w:cs="Arial"/>
          <w:color w:val="000000"/>
        </w:rPr>
        <w:t xml:space="preserve">. </w:t>
      </w:r>
    </w:p>
    <w:p w14:paraId="02903E71" w14:textId="62EC1714" w:rsidR="0087028A" w:rsidRDefault="0087028A" w:rsidP="001F22A8">
      <w:pPr>
        <w:spacing w:after="0" w:line="276" w:lineRule="auto"/>
        <w:rPr>
          <w:rFonts w:ascii="Arial" w:hAnsi="Arial" w:cs="Arial"/>
        </w:rPr>
      </w:pPr>
    </w:p>
    <w:p w14:paraId="163E4FF2" w14:textId="3FF6721B" w:rsidR="00764F36" w:rsidRPr="00B53CCA" w:rsidRDefault="00764F36" w:rsidP="00B53CCA">
      <w:pPr>
        <w:pBdr>
          <w:top w:val="single" w:sz="4" w:space="1" w:color="auto"/>
          <w:bottom w:val="single" w:sz="4" w:space="1" w:color="auto"/>
        </w:pBdr>
        <w:spacing w:after="0" w:line="276" w:lineRule="auto"/>
        <w:jc w:val="center"/>
        <w:rPr>
          <w:rFonts w:ascii="Arial" w:hAnsi="Arial" w:cs="Arial"/>
          <w:i/>
        </w:rPr>
      </w:pPr>
      <w:r w:rsidRPr="00B53CCA">
        <w:rPr>
          <w:rFonts w:ascii="Arial" w:hAnsi="Arial" w:cs="Arial"/>
          <w:i/>
        </w:rPr>
        <w:t>What’s needed isn’t so much compliance as “accessibility mindfulness.”</w:t>
      </w:r>
    </w:p>
    <w:p w14:paraId="2131A5F4" w14:textId="77777777" w:rsidR="00764F36" w:rsidRDefault="00764F36" w:rsidP="001F22A8">
      <w:pPr>
        <w:spacing w:after="0" w:line="276" w:lineRule="auto"/>
        <w:rPr>
          <w:rFonts w:ascii="Arial" w:hAnsi="Arial" w:cs="Arial"/>
        </w:rPr>
      </w:pPr>
    </w:p>
    <w:p w14:paraId="2FB2FCF2" w14:textId="5A3AA5B2" w:rsidR="00F53DF7" w:rsidRDefault="00882CD6" w:rsidP="00F53DF7">
      <w:pPr>
        <w:spacing w:after="0" w:line="276" w:lineRule="auto"/>
        <w:rPr>
          <w:rFonts w:ascii="Arial" w:hAnsi="Arial" w:cs="Arial"/>
        </w:rPr>
      </w:pPr>
      <w:r>
        <w:rPr>
          <w:rFonts w:ascii="Arial" w:hAnsi="Arial" w:cs="Arial"/>
        </w:rPr>
        <w:t>Impaired</w:t>
      </w:r>
      <w:r w:rsidR="0087028A">
        <w:rPr>
          <w:rFonts w:ascii="Arial" w:hAnsi="Arial" w:cs="Arial"/>
        </w:rPr>
        <w:t xml:space="preserve"> d</w:t>
      </w:r>
      <w:r w:rsidR="00903843">
        <w:rPr>
          <w:rFonts w:ascii="Arial" w:hAnsi="Arial" w:cs="Arial"/>
        </w:rPr>
        <w:t xml:space="preserve">riving and recycling were mentioned </w:t>
      </w:r>
      <w:r w:rsidR="0087028A">
        <w:rPr>
          <w:rFonts w:ascii="Arial" w:hAnsi="Arial" w:cs="Arial"/>
        </w:rPr>
        <w:t xml:space="preserve">as evidence that attitudes and </w:t>
      </w:r>
      <w:proofErr w:type="spellStart"/>
      <w:r w:rsidR="0087028A">
        <w:rPr>
          <w:rFonts w:ascii="Arial" w:hAnsi="Arial" w:cs="Arial"/>
        </w:rPr>
        <w:t>behaviour</w:t>
      </w:r>
      <w:proofErr w:type="spellEnd"/>
      <w:r w:rsidR="0087028A">
        <w:rPr>
          <w:rFonts w:ascii="Arial" w:hAnsi="Arial" w:cs="Arial"/>
        </w:rPr>
        <w:t xml:space="preserve"> can change. One suggestion was to get successful people with disabilities on television and other </w:t>
      </w:r>
      <w:proofErr w:type="gramStart"/>
      <w:r w:rsidR="0087028A">
        <w:rPr>
          <w:rFonts w:ascii="Arial" w:hAnsi="Arial" w:cs="Arial"/>
        </w:rPr>
        <w:t>media</w:t>
      </w:r>
      <w:proofErr w:type="gramEnd"/>
      <w:r w:rsidR="0087028A">
        <w:rPr>
          <w:rFonts w:ascii="Arial" w:hAnsi="Arial" w:cs="Arial"/>
        </w:rPr>
        <w:t xml:space="preserve"> so they c</w:t>
      </w:r>
      <w:r w:rsidR="00B72122">
        <w:rPr>
          <w:rFonts w:ascii="Arial" w:hAnsi="Arial" w:cs="Arial"/>
        </w:rPr>
        <w:t xml:space="preserve">an inspire today’s youth – since </w:t>
      </w:r>
      <w:r w:rsidR="0087028A">
        <w:rPr>
          <w:rFonts w:ascii="Arial" w:hAnsi="Arial" w:cs="Arial"/>
        </w:rPr>
        <w:t>Terr</w:t>
      </w:r>
      <w:r w:rsidR="00B72122">
        <w:rPr>
          <w:rFonts w:ascii="Arial" w:hAnsi="Arial" w:cs="Arial"/>
        </w:rPr>
        <w:t>y Fox and Rick Hansen are from</w:t>
      </w:r>
      <w:r w:rsidR="0087028A">
        <w:rPr>
          <w:rFonts w:ascii="Arial" w:hAnsi="Arial" w:cs="Arial"/>
        </w:rPr>
        <w:t xml:space="preserve"> an older generation. As well, political leaders could do much more to promote accessibil</w:t>
      </w:r>
      <w:r w:rsidR="00F53DF7">
        <w:rPr>
          <w:rFonts w:ascii="Arial" w:hAnsi="Arial" w:cs="Arial"/>
        </w:rPr>
        <w:t xml:space="preserve">ity through the “bully pulpit.” Creative approaches were suggested, such as the Time in My Shoes program in Peterborough that sends people with disabilities to visit schools, post-secondary institutions and businesses to help break down attitudinal barriers. Celebrating success stories could also be a way to recognize accessibility champions and profile good ideas for others to try. </w:t>
      </w:r>
    </w:p>
    <w:p w14:paraId="0B73972A" w14:textId="3F076683" w:rsidR="00F53DF7" w:rsidRDefault="00F53DF7" w:rsidP="001F22A8">
      <w:pPr>
        <w:spacing w:after="0" w:line="276" w:lineRule="auto"/>
        <w:rPr>
          <w:rFonts w:ascii="Arial" w:hAnsi="Arial" w:cs="Arial"/>
        </w:rPr>
      </w:pPr>
    </w:p>
    <w:p w14:paraId="57E2BBAA" w14:textId="6EF74A32" w:rsidR="0087028A" w:rsidRDefault="00882CD6" w:rsidP="001F22A8">
      <w:pPr>
        <w:spacing w:after="0" w:line="276" w:lineRule="auto"/>
        <w:rPr>
          <w:rFonts w:ascii="Arial" w:hAnsi="Arial" w:cs="Arial"/>
        </w:rPr>
      </w:pPr>
      <w:r>
        <w:rPr>
          <w:rFonts w:ascii="Arial" w:hAnsi="Arial" w:cs="Arial"/>
        </w:rPr>
        <w:t>The Review heard it is</w:t>
      </w:r>
      <w:r w:rsidR="0087028A">
        <w:rPr>
          <w:rFonts w:ascii="Arial" w:hAnsi="Arial" w:cs="Arial"/>
        </w:rPr>
        <w:t xml:space="preserve"> imperative to repackage or rebrand accessibility in a way people can understand</w:t>
      </w:r>
      <w:r w:rsidR="00F22CB0">
        <w:rPr>
          <w:rFonts w:ascii="Arial" w:hAnsi="Arial" w:cs="Arial"/>
        </w:rPr>
        <w:t>,</w:t>
      </w:r>
      <w:r w:rsidR="0087028A">
        <w:rPr>
          <w:rFonts w:ascii="Arial" w:hAnsi="Arial" w:cs="Arial"/>
        </w:rPr>
        <w:t xml:space="preserve"> </w:t>
      </w:r>
      <w:r w:rsidR="00FC5480">
        <w:rPr>
          <w:rFonts w:ascii="Arial" w:hAnsi="Arial" w:cs="Arial"/>
        </w:rPr>
        <w:t>so they realize</w:t>
      </w:r>
      <w:r w:rsidR="0087028A">
        <w:rPr>
          <w:rFonts w:ascii="Arial" w:hAnsi="Arial" w:cs="Arial"/>
        </w:rPr>
        <w:t xml:space="preserve"> it is worth the money and effort required. A seniors’ group in rural Ontario spoke for many when it proposed four messages that should be hammered home:</w:t>
      </w:r>
    </w:p>
    <w:p w14:paraId="30464ED0" w14:textId="77777777" w:rsidR="0087028A" w:rsidRDefault="0087028A" w:rsidP="00450340">
      <w:pPr>
        <w:pStyle w:val="ListParagraph"/>
        <w:numPr>
          <w:ilvl w:val="0"/>
          <w:numId w:val="31"/>
        </w:numPr>
        <w:spacing w:after="0" w:line="276" w:lineRule="auto"/>
        <w:rPr>
          <w:rFonts w:ascii="Arial" w:hAnsi="Arial" w:cs="Arial"/>
        </w:rPr>
      </w:pPr>
      <w:r>
        <w:rPr>
          <w:rFonts w:ascii="Arial" w:hAnsi="Arial" w:cs="Arial"/>
        </w:rPr>
        <w:t xml:space="preserve">Universal access benefits everyone – Ramps benefit not just wheelchair users but parents with kids in strollers and anyone who finds stairs an issue. </w:t>
      </w:r>
    </w:p>
    <w:p w14:paraId="144A442D" w14:textId="77777777" w:rsidR="0087028A" w:rsidRDefault="0087028A" w:rsidP="00450340">
      <w:pPr>
        <w:pStyle w:val="ListParagraph"/>
        <w:numPr>
          <w:ilvl w:val="0"/>
          <w:numId w:val="31"/>
        </w:numPr>
        <w:spacing w:after="0" w:line="276" w:lineRule="auto"/>
        <w:rPr>
          <w:rFonts w:ascii="Arial" w:hAnsi="Arial" w:cs="Arial"/>
        </w:rPr>
      </w:pPr>
      <w:r>
        <w:rPr>
          <w:rFonts w:ascii="Arial" w:hAnsi="Arial" w:cs="Arial"/>
        </w:rPr>
        <w:t>Many accessibility measures are not expensive – It costs nothing for a store clerk to ask someone if they were able to find everything they need.</w:t>
      </w:r>
    </w:p>
    <w:p w14:paraId="0026382F" w14:textId="77777777" w:rsidR="0087028A" w:rsidRDefault="0087028A" w:rsidP="00450340">
      <w:pPr>
        <w:pStyle w:val="ListParagraph"/>
        <w:numPr>
          <w:ilvl w:val="0"/>
          <w:numId w:val="31"/>
        </w:numPr>
        <w:spacing w:after="0" w:line="276" w:lineRule="auto"/>
        <w:rPr>
          <w:rFonts w:ascii="Arial" w:hAnsi="Arial" w:cs="Arial"/>
        </w:rPr>
      </w:pPr>
      <w:r>
        <w:rPr>
          <w:rFonts w:ascii="Arial" w:hAnsi="Arial" w:cs="Arial"/>
        </w:rPr>
        <w:t xml:space="preserve">Accessible workplaces can </w:t>
      </w:r>
      <w:proofErr w:type="gramStart"/>
      <w:r>
        <w:rPr>
          <w:rFonts w:ascii="Arial" w:hAnsi="Arial" w:cs="Arial"/>
        </w:rPr>
        <w:t>open up</w:t>
      </w:r>
      <w:proofErr w:type="gramEnd"/>
      <w:r>
        <w:rPr>
          <w:rFonts w:ascii="Arial" w:hAnsi="Arial" w:cs="Arial"/>
        </w:rPr>
        <w:t xml:space="preserve"> a new </w:t>
      </w:r>
      <w:proofErr w:type="spellStart"/>
      <w:r>
        <w:rPr>
          <w:rFonts w:ascii="Arial" w:hAnsi="Arial" w:cs="Arial"/>
        </w:rPr>
        <w:t>labour</w:t>
      </w:r>
      <w:proofErr w:type="spellEnd"/>
      <w:r>
        <w:rPr>
          <w:rFonts w:ascii="Arial" w:hAnsi="Arial" w:cs="Arial"/>
        </w:rPr>
        <w:t xml:space="preserve"> market – Many qualified individuals have trouble finding work due to accessibility issues.</w:t>
      </w:r>
    </w:p>
    <w:p w14:paraId="554621A3" w14:textId="77777777" w:rsidR="0087028A" w:rsidRPr="00BE4EE4" w:rsidRDefault="0087028A" w:rsidP="00450340">
      <w:pPr>
        <w:pStyle w:val="ListParagraph"/>
        <w:numPr>
          <w:ilvl w:val="0"/>
          <w:numId w:val="31"/>
        </w:numPr>
        <w:spacing w:after="0" w:line="276" w:lineRule="auto"/>
        <w:rPr>
          <w:rFonts w:ascii="Arial" w:hAnsi="Arial" w:cs="Arial"/>
        </w:rPr>
      </w:pPr>
      <w:r>
        <w:rPr>
          <w:rFonts w:ascii="Arial" w:hAnsi="Arial" w:cs="Arial"/>
        </w:rPr>
        <w:t>People with disabilities spend money – They tell others about accessible businesses, and don’t go back to those that aren’t.</w:t>
      </w:r>
    </w:p>
    <w:p w14:paraId="7E855DC1" w14:textId="77777777" w:rsidR="0087028A" w:rsidRDefault="0087028A" w:rsidP="001F22A8">
      <w:pPr>
        <w:spacing w:after="0" w:line="276" w:lineRule="auto"/>
        <w:rPr>
          <w:rFonts w:ascii="Arial" w:hAnsi="Arial" w:cs="Arial"/>
        </w:rPr>
      </w:pPr>
    </w:p>
    <w:p w14:paraId="4B8E404D" w14:textId="633222B5" w:rsidR="0087028A" w:rsidRPr="00D06B11" w:rsidRDefault="0087028A" w:rsidP="001F22A8">
      <w:pPr>
        <w:spacing w:after="0" w:line="276" w:lineRule="auto"/>
        <w:rPr>
          <w:rFonts w:ascii="Arial" w:hAnsi="Arial" w:cs="Arial"/>
        </w:rPr>
      </w:pPr>
      <w:r>
        <w:rPr>
          <w:rFonts w:ascii="Arial" w:hAnsi="Arial" w:cs="Arial"/>
        </w:rPr>
        <w:t xml:space="preserve">The business case for accessibility is compelling, but many believe we are missing the leverage of the economy to drive the agenda forward. Various suggestions were offered for articulating the business case more forcefully – ranging </w:t>
      </w:r>
      <w:r w:rsidR="00F22CB0">
        <w:rPr>
          <w:rFonts w:ascii="Arial" w:hAnsi="Arial" w:cs="Arial"/>
        </w:rPr>
        <w:t xml:space="preserve">from </w:t>
      </w:r>
      <w:r>
        <w:rPr>
          <w:rFonts w:ascii="Arial" w:hAnsi="Arial" w:cs="Arial"/>
        </w:rPr>
        <w:t>business owners on television touting the value of accessibil</w:t>
      </w:r>
      <w:r w:rsidR="00903843">
        <w:rPr>
          <w:rFonts w:ascii="Arial" w:hAnsi="Arial" w:cs="Arial"/>
        </w:rPr>
        <w:t>ity, to municipal leaders encouraging</w:t>
      </w:r>
      <w:r>
        <w:rPr>
          <w:rFonts w:ascii="Arial" w:hAnsi="Arial" w:cs="Arial"/>
        </w:rPr>
        <w:t xml:space="preserve"> businesses to become accessible. It was pointed out that the private sector sets priorities according to money to be made – so the </w:t>
      </w:r>
      <w:r>
        <w:rPr>
          <w:rFonts w:ascii="Arial" w:hAnsi="Arial" w:cs="Arial"/>
        </w:rPr>
        <w:lastRenderedPageBreak/>
        <w:t>emphasis in human resources should be put on finding and keeping great talent, not merely complying with regulations. Municipal</w:t>
      </w:r>
      <w:r w:rsidR="003727C0">
        <w:rPr>
          <w:rFonts w:ascii="Arial" w:hAnsi="Arial" w:cs="Arial"/>
        </w:rPr>
        <w:t>ities across Ontario are striving</w:t>
      </w:r>
      <w:r>
        <w:rPr>
          <w:rFonts w:ascii="Arial" w:hAnsi="Arial" w:cs="Arial"/>
        </w:rPr>
        <w:t xml:space="preserve"> to become age-friendly communities and view</w:t>
      </w:r>
      <w:r w:rsidRPr="003326F2">
        <w:rPr>
          <w:rFonts w:ascii="Arial" w:hAnsi="Arial" w:cs="Arial"/>
        </w:rPr>
        <w:t xml:space="preserve"> age</w:t>
      </w:r>
      <w:r>
        <w:rPr>
          <w:rFonts w:ascii="Arial" w:hAnsi="Arial" w:cs="Arial"/>
        </w:rPr>
        <w:t>-friendly and accessibility as e</w:t>
      </w:r>
      <w:r w:rsidR="006E3E2F">
        <w:rPr>
          <w:rFonts w:ascii="Arial" w:hAnsi="Arial" w:cs="Arial"/>
        </w:rPr>
        <w:t xml:space="preserve">ssentially the same thing. Many </w:t>
      </w:r>
      <w:r>
        <w:rPr>
          <w:rFonts w:ascii="Arial" w:hAnsi="Arial" w:cs="Arial"/>
        </w:rPr>
        <w:t>see a</w:t>
      </w:r>
      <w:r w:rsidRPr="00D06B11">
        <w:rPr>
          <w:rFonts w:ascii="Arial" w:hAnsi="Arial" w:cs="Arial"/>
        </w:rPr>
        <w:t>ge-friendly a</w:t>
      </w:r>
      <w:r>
        <w:rPr>
          <w:rFonts w:ascii="Arial" w:hAnsi="Arial" w:cs="Arial"/>
        </w:rPr>
        <w:t>s a softer approach to convincing</w:t>
      </w:r>
      <w:r w:rsidRPr="00D06B11">
        <w:rPr>
          <w:rFonts w:ascii="Arial" w:hAnsi="Arial" w:cs="Arial"/>
        </w:rPr>
        <w:t xml:space="preserve"> businesses to make </w:t>
      </w:r>
      <w:r>
        <w:rPr>
          <w:rFonts w:ascii="Arial" w:hAnsi="Arial" w:cs="Arial"/>
        </w:rPr>
        <w:t xml:space="preserve">their </w:t>
      </w:r>
      <w:r w:rsidRPr="00D06B11">
        <w:rPr>
          <w:rFonts w:ascii="Arial" w:hAnsi="Arial" w:cs="Arial"/>
        </w:rPr>
        <w:t>premises accessible.</w:t>
      </w:r>
    </w:p>
    <w:p w14:paraId="2B45A084" w14:textId="77777777" w:rsidR="0087028A" w:rsidRPr="003326F2" w:rsidRDefault="0087028A" w:rsidP="001F22A8">
      <w:pPr>
        <w:spacing w:after="0" w:line="276" w:lineRule="auto"/>
        <w:rPr>
          <w:rFonts w:ascii="Arial" w:hAnsi="Arial" w:cs="Arial"/>
          <w:b/>
        </w:rPr>
      </w:pPr>
    </w:p>
    <w:p w14:paraId="72C64B3C" w14:textId="77777777" w:rsidR="001111B2" w:rsidRDefault="003727C0" w:rsidP="005116A8">
      <w:pPr>
        <w:spacing w:after="0" w:line="276" w:lineRule="auto"/>
        <w:rPr>
          <w:rFonts w:ascii="Arial" w:hAnsi="Arial" w:cs="Arial"/>
        </w:rPr>
      </w:pPr>
      <w:r>
        <w:rPr>
          <w:rFonts w:ascii="Arial" w:hAnsi="Arial" w:cs="Arial"/>
        </w:rPr>
        <w:t xml:space="preserve">The AODA </w:t>
      </w:r>
      <w:r w:rsidR="005116A8">
        <w:rPr>
          <w:rFonts w:ascii="Arial" w:hAnsi="Arial" w:cs="Arial"/>
        </w:rPr>
        <w:t>Employment standard</w:t>
      </w:r>
      <w:r w:rsidR="00882CD6">
        <w:rPr>
          <w:rFonts w:ascii="Arial" w:hAnsi="Arial" w:cs="Arial"/>
        </w:rPr>
        <w:t>s</w:t>
      </w:r>
      <w:r w:rsidR="005116A8">
        <w:rPr>
          <w:rFonts w:ascii="Arial" w:hAnsi="Arial" w:cs="Arial"/>
        </w:rPr>
        <w:t xml:space="preserve"> </w:t>
      </w:r>
      <w:r w:rsidR="00882CD6">
        <w:rPr>
          <w:rFonts w:ascii="Arial" w:hAnsi="Arial" w:cs="Arial"/>
        </w:rPr>
        <w:t>were</w:t>
      </w:r>
      <w:r>
        <w:rPr>
          <w:rFonts w:ascii="Arial" w:hAnsi="Arial" w:cs="Arial"/>
        </w:rPr>
        <w:t xml:space="preserve"> described as </w:t>
      </w:r>
      <w:r w:rsidR="005116A8">
        <w:rPr>
          <w:rFonts w:ascii="Arial" w:hAnsi="Arial" w:cs="Arial"/>
        </w:rPr>
        <w:t>build</w:t>
      </w:r>
      <w:r>
        <w:rPr>
          <w:rFonts w:ascii="Arial" w:hAnsi="Arial" w:cs="Arial"/>
        </w:rPr>
        <w:t>ing</w:t>
      </w:r>
      <w:r w:rsidR="005116A8">
        <w:rPr>
          <w:rFonts w:ascii="Arial" w:hAnsi="Arial" w:cs="Arial"/>
        </w:rPr>
        <w:t xml:space="preserve"> processes that support and normalize workplace accommodation. The aim is to foster a culture of accommodation that will maximize employee contributions to the organization.</w:t>
      </w:r>
    </w:p>
    <w:p w14:paraId="35819B91" w14:textId="2C1668FC" w:rsidR="005116A8" w:rsidRDefault="001111B2" w:rsidP="005116A8">
      <w:pPr>
        <w:spacing w:after="0" w:line="276" w:lineRule="auto"/>
        <w:rPr>
          <w:rFonts w:ascii="Arial" w:hAnsi="Arial" w:cs="Arial"/>
        </w:rPr>
      </w:pPr>
      <w:r>
        <w:rPr>
          <w:rFonts w:ascii="Arial" w:hAnsi="Arial" w:cs="Arial"/>
        </w:rPr>
        <w:t xml:space="preserve"> </w:t>
      </w:r>
    </w:p>
    <w:p w14:paraId="321436BB" w14:textId="7A166840" w:rsidR="00FB17A2" w:rsidRPr="00B53CCA" w:rsidRDefault="00FB17A2" w:rsidP="00B53CCA">
      <w:pPr>
        <w:pBdr>
          <w:top w:val="single" w:sz="4" w:space="1" w:color="auto"/>
          <w:bottom w:val="single" w:sz="4" w:space="1" w:color="auto"/>
        </w:pBdr>
        <w:spacing w:after="0" w:line="276" w:lineRule="auto"/>
        <w:jc w:val="center"/>
        <w:rPr>
          <w:rFonts w:ascii="Arial" w:hAnsi="Arial" w:cs="Arial"/>
          <w:i/>
        </w:rPr>
      </w:pPr>
      <w:r w:rsidRPr="00B53CCA">
        <w:rPr>
          <w:rFonts w:ascii="Arial" w:hAnsi="Arial" w:cs="Arial"/>
          <w:i/>
        </w:rPr>
        <w:t>The business case for accessibility is compelling, but many believe we are missing the leverage of the economy to drive the agenda forward.</w:t>
      </w:r>
    </w:p>
    <w:p w14:paraId="48AA47B3" w14:textId="77777777" w:rsidR="00FB17A2" w:rsidRDefault="00FB17A2" w:rsidP="005116A8">
      <w:pPr>
        <w:spacing w:after="0" w:line="276" w:lineRule="auto"/>
        <w:rPr>
          <w:rFonts w:ascii="Arial" w:hAnsi="Arial" w:cs="Arial"/>
        </w:rPr>
      </w:pPr>
    </w:p>
    <w:p w14:paraId="49D625BE" w14:textId="134CBC97" w:rsidR="0087028A" w:rsidRPr="00F53DF7" w:rsidRDefault="00F53DF7" w:rsidP="00F53DF7">
      <w:pPr>
        <w:spacing w:after="0" w:line="276" w:lineRule="auto"/>
        <w:rPr>
          <w:rFonts w:ascii="Arial" w:hAnsi="Arial" w:cs="Arial"/>
        </w:rPr>
      </w:pPr>
      <w:r>
        <w:rPr>
          <w:rFonts w:ascii="Arial" w:hAnsi="Arial" w:cs="Arial"/>
        </w:rPr>
        <w:t xml:space="preserve">The educational system has great potential for bringing about lasting cultural change, </w:t>
      </w:r>
      <w:r w:rsidR="00882CD6">
        <w:rPr>
          <w:rFonts w:ascii="Arial" w:hAnsi="Arial" w:cs="Arial"/>
        </w:rPr>
        <w:t>the Review was told</w:t>
      </w:r>
      <w:r w:rsidR="00903843">
        <w:rPr>
          <w:rFonts w:ascii="Arial" w:hAnsi="Arial" w:cs="Arial"/>
        </w:rPr>
        <w:t xml:space="preserve">. </w:t>
      </w:r>
      <w:r w:rsidR="0087028A">
        <w:rPr>
          <w:rFonts w:ascii="Arial" w:hAnsi="Arial" w:cs="Arial"/>
        </w:rPr>
        <w:t>Accessibility should be built into the curriculum at every level – from elementary school through college and university – so that it will become part o</w:t>
      </w:r>
      <w:r>
        <w:rPr>
          <w:rFonts w:ascii="Arial" w:hAnsi="Arial" w:cs="Arial"/>
        </w:rPr>
        <w:t xml:space="preserve">f students’ everyday thinking. </w:t>
      </w:r>
      <w:r w:rsidR="0087028A">
        <w:rPr>
          <w:rFonts w:ascii="Arial" w:hAnsi="Arial" w:cs="Arial"/>
          <w:bCs/>
          <w:color w:val="000000"/>
        </w:rPr>
        <w:t>G</w:t>
      </w:r>
      <w:r w:rsidR="0087028A" w:rsidRPr="00E237C7">
        <w:rPr>
          <w:rFonts w:ascii="Arial" w:hAnsi="Arial" w:cs="Arial"/>
          <w:bCs/>
          <w:color w:val="000000"/>
        </w:rPr>
        <w:t xml:space="preserve">overnment should </w:t>
      </w:r>
      <w:r w:rsidR="003727C0">
        <w:rPr>
          <w:rFonts w:ascii="Arial" w:hAnsi="Arial" w:cs="Arial"/>
          <w:bCs/>
          <w:color w:val="000000"/>
        </w:rPr>
        <w:t xml:space="preserve">work </w:t>
      </w:r>
      <w:r w:rsidR="0087028A">
        <w:rPr>
          <w:rFonts w:ascii="Arial" w:hAnsi="Arial" w:cs="Arial"/>
          <w:bCs/>
          <w:color w:val="000000"/>
        </w:rPr>
        <w:t xml:space="preserve">especially </w:t>
      </w:r>
      <w:r w:rsidR="0087028A" w:rsidRPr="00E237C7">
        <w:rPr>
          <w:rFonts w:ascii="Arial" w:hAnsi="Arial" w:cs="Arial"/>
          <w:bCs/>
          <w:color w:val="000000"/>
        </w:rPr>
        <w:t xml:space="preserve">with </w:t>
      </w:r>
      <w:r w:rsidR="0087028A">
        <w:rPr>
          <w:rFonts w:ascii="Arial" w:hAnsi="Arial" w:cs="Arial"/>
          <w:bCs/>
          <w:color w:val="000000"/>
        </w:rPr>
        <w:t>post-secondary institutions</w:t>
      </w:r>
      <w:r w:rsidR="0087028A" w:rsidRPr="00E237C7">
        <w:rPr>
          <w:rFonts w:ascii="Arial" w:hAnsi="Arial" w:cs="Arial"/>
          <w:bCs/>
          <w:color w:val="000000"/>
        </w:rPr>
        <w:t xml:space="preserve"> to </w:t>
      </w:r>
      <w:r w:rsidR="0087028A" w:rsidRPr="00E237C7">
        <w:rPr>
          <w:rFonts w:ascii="Arial" w:hAnsi="Arial" w:cs="Arial"/>
          <w:color w:val="000000"/>
        </w:rPr>
        <w:t>incorporate accessib</w:t>
      </w:r>
      <w:r w:rsidR="0087028A">
        <w:rPr>
          <w:rFonts w:ascii="Arial" w:hAnsi="Arial" w:cs="Arial"/>
          <w:color w:val="000000"/>
        </w:rPr>
        <w:t>ility into professional and technical</w:t>
      </w:r>
      <w:r w:rsidR="0087028A" w:rsidRPr="00E237C7">
        <w:rPr>
          <w:rFonts w:ascii="Arial" w:hAnsi="Arial" w:cs="Arial"/>
          <w:color w:val="000000"/>
        </w:rPr>
        <w:t xml:space="preserve"> courses of study – such as architecture, marketing, </w:t>
      </w:r>
      <w:r w:rsidR="0087028A">
        <w:rPr>
          <w:rFonts w:ascii="Arial" w:hAnsi="Arial" w:cs="Arial"/>
          <w:color w:val="000000"/>
        </w:rPr>
        <w:t xml:space="preserve">urban planning, </w:t>
      </w:r>
      <w:r w:rsidR="0087028A" w:rsidRPr="00E237C7">
        <w:rPr>
          <w:rFonts w:ascii="Arial" w:hAnsi="Arial" w:cs="Arial"/>
          <w:color w:val="000000"/>
        </w:rPr>
        <w:t>communications, infor</w:t>
      </w:r>
      <w:r w:rsidR="0087028A">
        <w:rPr>
          <w:rFonts w:ascii="Arial" w:hAnsi="Arial" w:cs="Arial"/>
          <w:color w:val="000000"/>
        </w:rPr>
        <w:t xml:space="preserve">mation technology, engineering, health care and education. This will ultimately ensure a work force well versed in accessibility requirements. </w:t>
      </w:r>
    </w:p>
    <w:p w14:paraId="3772B746" w14:textId="77777777" w:rsidR="0087028A" w:rsidRDefault="0087028A" w:rsidP="001F22A8">
      <w:pPr>
        <w:spacing w:after="0" w:line="276" w:lineRule="auto"/>
        <w:rPr>
          <w:rFonts w:ascii="Arial" w:hAnsi="Arial" w:cs="Arial"/>
        </w:rPr>
      </w:pPr>
    </w:p>
    <w:p w14:paraId="31F8B7A2" w14:textId="77777777" w:rsidR="001111B2" w:rsidRDefault="003727C0" w:rsidP="001F22A8">
      <w:pPr>
        <w:spacing w:after="0" w:line="276" w:lineRule="auto"/>
        <w:rPr>
          <w:rFonts w:ascii="Arial" w:hAnsi="Arial" w:cs="Arial"/>
        </w:rPr>
      </w:pPr>
      <w:r>
        <w:rPr>
          <w:rFonts w:ascii="Arial" w:hAnsi="Arial" w:cs="Arial"/>
        </w:rPr>
        <w:t>Another measure proposed was</w:t>
      </w:r>
      <w:r w:rsidR="0087028A">
        <w:rPr>
          <w:rFonts w:ascii="Arial" w:hAnsi="Arial" w:cs="Arial"/>
        </w:rPr>
        <w:t xml:space="preserve"> public education to raise anti-ableism awareness through a new agency to be known as the Disability Rights Directorate.</w:t>
      </w:r>
    </w:p>
    <w:p w14:paraId="13F7129D" w14:textId="48D517A4" w:rsidR="00D80233" w:rsidRPr="00D73DDA" w:rsidRDefault="001111B2" w:rsidP="001F22A8">
      <w:pPr>
        <w:spacing w:after="0" w:line="276" w:lineRule="auto"/>
        <w:rPr>
          <w:rFonts w:ascii="Arial" w:hAnsi="Arial" w:cs="Arial"/>
          <w:b/>
        </w:rPr>
      </w:pPr>
      <w:r w:rsidRPr="00D73DDA">
        <w:rPr>
          <w:rFonts w:ascii="Arial" w:hAnsi="Arial" w:cs="Arial"/>
          <w:b/>
        </w:rPr>
        <w:t xml:space="preserve"> </w:t>
      </w:r>
    </w:p>
    <w:p w14:paraId="0891CD95" w14:textId="7095D07D" w:rsidR="005030D8" w:rsidRPr="00F87E70" w:rsidRDefault="00F84B3A" w:rsidP="00747963">
      <w:pPr>
        <w:pStyle w:val="Heading5"/>
      </w:pPr>
      <w:bookmarkStart w:id="18" w:name="_Toc2341276"/>
      <w:r w:rsidRPr="00F87E70">
        <w:t xml:space="preserve">Government </w:t>
      </w:r>
      <w:r w:rsidR="00685195">
        <w:t>Leadership</w:t>
      </w:r>
      <w:r w:rsidR="002D3F13">
        <w:t xml:space="preserve"> Missing</w:t>
      </w:r>
      <w:bookmarkEnd w:id="18"/>
    </w:p>
    <w:p w14:paraId="5C88779D" w14:textId="77777777" w:rsidR="0083014A" w:rsidRPr="00F84B3A" w:rsidRDefault="0083014A" w:rsidP="001F22A8">
      <w:pPr>
        <w:spacing w:after="0" w:line="276" w:lineRule="auto"/>
        <w:rPr>
          <w:rFonts w:ascii="Arial" w:hAnsi="Arial" w:cs="Arial"/>
          <w:u w:val="single"/>
        </w:rPr>
      </w:pPr>
    </w:p>
    <w:p w14:paraId="7A619B7F" w14:textId="54CC921D" w:rsidR="0083014A" w:rsidRDefault="00F53DF7" w:rsidP="001F22A8">
      <w:pPr>
        <w:spacing w:after="0" w:line="276" w:lineRule="auto"/>
        <w:rPr>
          <w:rFonts w:ascii="Arial" w:hAnsi="Arial" w:cs="Arial"/>
        </w:rPr>
      </w:pPr>
      <w:r>
        <w:rPr>
          <w:rFonts w:ascii="Arial" w:hAnsi="Arial" w:cs="Arial"/>
        </w:rPr>
        <w:t>Many stakeholders called on</w:t>
      </w:r>
      <w:r w:rsidR="005F572D">
        <w:rPr>
          <w:rFonts w:ascii="Arial" w:hAnsi="Arial" w:cs="Arial"/>
        </w:rPr>
        <w:t xml:space="preserve"> the Ontario government to </w:t>
      </w:r>
      <w:r w:rsidR="002634A8">
        <w:rPr>
          <w:rFonts w:ascii="Arial" w:hAnsi="Arial" w:cs="Arial"/>
        </w:rPr>
        <w:t>re</w:t>
      </w:r>
      <w:r w:rsidR="005F572D" w:rsidRPr="0048616A">
        <w:rPr>
          <w:rFonts w:ascii="Arial" w:hAnsi="Arial" w:cs="Arial"/>
        </w:rPr>
        <w:t xml:space="preserve">vitalize and breathe new life into </w:t>
      </w:r>
      <w:r w:rsidR="003727C0">
        <w:rPr>
          <w:rFonts w:ascii="Arial" w:hAnsi="Arial" w:cs="Arial"/>
        </w:rPr>
        <w:t xml:space="preserve">the </w:t>
      </w:r>
      <w:r w:rsidR="005F572D" w:rsidRPr="0048616A">
        <w:rPr>
          <w:rFonts w:ascii="Arial" w:hAnsi="Arial" w:cs="Arial"/>
        </w:rPr>
        <w:t>AOD</w:t>
      </w:r>
      <w:r w:rsidR="003727C0">
        <w:rPr>
          <w:rFonts w:ascii="Arial" w:hAnsi="Arial" w:cs="Arial"/>
        </w:rPr>
        <w:t xml:space="preserve">A, </w:t>
      </w:r>
      <w:r w:rsidR="005F572D">
        <w:rPr>
          <w:rFonts w:ascii="Arial" w:hAnsi="Arial" w:cs="Arial"/>
        </w:rPr>
        <w:t xml:space="preserve">echoing </w:t>
      </w:r>
      <w:r w:rsidR="002A5FA7">
        <w:rPr>
          <w:rFonts w:ascii="Arial" w:hAnsi="Arial" w:cs="Arial"/>
        </w:rPr>
        <w:t>both the Beer and M</w:t>
      </w:r>
      <w:r w:rsidR="003727C0">
        <w:rPr>
          <w:rFonts w:ascii="Arial" w:hAnsi="Arial" w:cs="Arial"/>
        </w:rPr>
        <w:t>oran Reviews. A</w:t>
      </w:r>
      <w:r w:rsidR="0083014A">
        <w:rPr>
          <w:rFonts w:ascii="Arial" w:hAnsi="Arial" w:cs="Arial"/>
        </w:rPr>
        <w:t xml:space="preserve">s far as </w:t>
      </w:r>
      <w:r w:rsidR="002A5FA7">
        <w:rPr>
          <w:rFonts w:ascii="Arial" w:hAnsi="Arial" w:cs="Arial"/>
        </w:rPr>
        <w:t>government leadership</w:t>
      </w:r>
      <w:r w:rsidR="0083014A">
        <w:rPr>
          <w:rFonts w:ascii="Arial" w:hAnsi="Arial" w:cs="Arial"/>
        </w:rPr>
        <w:t xml:space="preserve"> </w:t>
      </w:r>
      <w:r w:rsidR="003727C0">
        <w:rPr>
          <w:rFonts w:ascii="Arial" w:hAnsi="Arial" w:cs="Arial"/>
        </w:rPr>
        <w:t xml:space="preserve">goes, </w:t>
      </w:r>
      <w:r w:rsidR="002A5FA7">
        <w:rPr>
          <w:rFonts w:ascii="Arial" w:hAnsi="Arial" w:cs="Arial"/>
        </w:rPr>
        <w:t>little</w:t>
      </w:r>
      <w:r w:rsidR="002634A8">
        <w:rPr>
          <w:rFonts w:ascii="Arial" w:hAnsi="Arial" w:cs="Arial"/>
        </w:rPr>
        <w:t xml:space="preserve"> has changed.</w:t>
      </w:r>
      <w:r w:rsidR="00505BE0">
        <w:rPr>
          <w:rFonts w:ascii="Arial" w:hAnsi="Arial" w:cs="Arial"/>
        </w:rPr>
        <w:t xml:space="preserve"> The government </w:t>
      </w:r>
      <w:r w:rsidR="003727C0">
        <w:rPr>
          <w:rFonts w:ascii="Arial" w:hAnsi="Arial" w:cs="Arial"/>
        </w:rPr>
        <w:t xml:space="preserve">largely has </w:t>
      </w:r>
      <w:r w:rsidR="00505BE0">
        <w:rPr>
          <w:rFonts w:ascii="Arial" w:hAnsi="Arial" w:cs="Arial"/>
        </w:rPr>
        <w:t xml:space="preserve">been missing in action. </w:t>
      </w:r>
    </w:p>
    <w:p w14:paraId="0D9752B2" w14:textId="77777777" w:rsidR="00787295" w:rsidRDefault="00787295" w:rsidP="001F22A8">
      <w:pPr>
        <w:spacing w:after="0" w:line="276" w:lineRule="auto"/>
        <w:rPr>
          <w:rFonts w:ascii="Arial" w:hAnsi="Arial" w:cs="Arial"/>
        </w:rPr>
      </w:pPr>
    </w:p>
    <w:p w14:paraId="014C3E60" w14:textId="38EDDE41" w:rsidR="002A5FA7" w:rsidRPr="002A5FA7" w:rsidRDefault="002A5FA7" w:rsidP="001F22A8">
      <w:pPr>
        <w:spacing w:after="0" w:line="276" w:lineRule="auto"/>
        <w:rPr>
          <w:rFonts w:ascii="Arial" w:hAnsi="Arial" w:cs="Arial"/>
        </w:rPr>
      </w:pPr>
      <w:r>
        <w:rPr>
          <w:rFonts w:ascii="Arial" w:hAnsi="Arial" w:cs="Arial"/>
        </w:rPr>
        <w:t xml:space="preserve">Participants urged the government to recommit </w:t>
      </w:r>
      <w:r w:rsidR="002634A8">
        <w:rPr>
          <w:rFonts w:ascii="Arial" w:hAnsi="Arial" w:cs="Arial"/>
        </w:rPr>
        <w:t xml:space="preserve">publicly </w:t>
      </w:r>
      <w:r>
        <w:rPr>
          <w:rFonts w:ascii="Arial" w:hAnsi="Arial" w:cs="Arial"/>
        </w:rPr>
        <w:t>to ensuring Ontario wi</w:t>
      </w:r>
      <w:r w:rsidR="00F53DF7">
        <w:rPr>
          <w:rFonts w:ascii="Arial" w:hAnsi="Arial" w:cs="Arial"/>
        </w:rPr>
        <w:t xml:space="preserve">ll be fully accessible by 2025. Some </w:t>
      </w:r>
      <w:r w:rsidR="0083014A">
        <w:rPr>
          <w:rFonts w:ascii="Arial" w:hAnsi="Arial" w:cs="Arial"/>
        </w:rPr>
        <w:t xml:space="preserve">called on </w:t>
      </w:r>
      <w:r>
        <w:rPr>
          <w:rFonts w:ascii="Arial" w:hAnsi="Arial" w:cs="Arial"/>
        </w:rPr>
        <w:t>the government to a</w:t>
      </w:r>
      <w:r w:rsidRPr="002A5FA7">
        <w:rPr>
          <w:rFonts w:ascii="Arial" w:hAnsi="Arial" w:cs="Arial"/>
        </w:rPr>
        <w:t xml:space="preserve">dopt, make public and implement </w:t>
      </w:r>
      <w:r>
        <w:rPr>
          <w:rFonts w:ascii="Arial" w:hAnsi="Arial" w:cs="Arial"/>
        </w:rPr>
        <w:t xml:space="preserve">a </w:t>
      </w:r>
      <w:r w:rsidRPr="002A5FA7">
        <w:rPr>
          <w:rFonts w:ascii="Arial" w:hAnsi="Arial" w:cs="Arial"/>
        </w:rPr>
        <w:t xml:space="preserve">comprehensive multi-year plan for </w:t>
      </w:r>
      <w:r w:rsidR="008B4FDF">
        <w:rPr>
          <w:rFonts w:ascii="Arial" w:hAnsi="Arial" w:cs="Arial"/>
        </w:rPr>
        <w:t xml:space="preserve">making this happen. The consultations </w:t>
      </w:r>
      <w:r w:rsidR="003727C0">
        <w:rPr>
          <w:rFonts w:ascii="Arial" w:hAnsi="Arial" w:cs="Arial"/>
        </w:rPr>
        <w:t xml:space="preserve">emphasized that the </w:t>
      </w:r>
      <w:r w:rsidR="0083014A">
        <w:rPr>
          <w:rFonts w:ascii="Arial" w:hAnsi="Arial" w:cs="Arial"/>
        </w:rPr>
        <w:t xml:space="preserve">government must get ahead of the private sector by complying with all standards and leading by example. </w:t>
      </w:r>
    </w:p>
    <w:p w14:paraId="650195D4" w14:textId="77777777" w:rsidR="002A5FA7" w:rsidRDefault="002A5FA7" w:rsidP="001F22A8">
      <w:pPr>
        <w:spacing w:after="0" w:line="276" w:lineRule="auto"/>
        <w:rPr>
          <w:rFonts w:ascii="Arial" w:hAnsi="Arial" w:cs="Arial"/>
        </w:rPr>
      </w:pPr>
    </w:p>
    <w:p w14:paraId="08DDE5A0" w14:textId="211282D1" w:rsidR="00184F12" w:rsidRDefault="002A5FA7" w:rsidP="001F22A8">
      <w:pPr>
        <w:spacing w:after="0" w:line="276" w:lineRule="auto"/>
        <w:rPr>
          <w:rFonts w:ascii="Arial" w:hAnsi="Arial" w:cs="Arial"/>
        </w:rPr>
      </w:pPr>
      <w:r>
        <w:rPr>
          <w:rFonts w:ascii="Arial" w:hAnsi="Arial" w:cs="Arial"/>
        </w:rPr>
        <w:t>The general view is that strong leadership must start at the top, with the</w:t>
      </w:r>
      <w:r w:rsidR="005F572D" w:rsidRPr="002A5FA7">
        <w:rPr>
          <w:rFonts w:ascii="Arial" w:hAnsi="Arial" w:cs="Arial"/>
        </w:rPr>
        <w:t xml:space="preserve"> Premier, Cabinet and</w:t>
      </w:r>
      <w:r>
        <w:rPr>
          <w:rFonts w:ascii="Arial" w:hAnsi="Arial" w:cs="Arial"/>
        </w:rPr>
        <w:t xml:space="preserve"> senior officials in the public service. The creation of a Cabinet portfolio for Seniors and Accessibility was welcomed and considered a good fit as the incidence of </w:t>
      </w:r>
      <w:r w:rsidR="0083014A">
        <w:rPr>
          <w:rFonts w:ascii="Arial" w:hAnsi="Arial" w:cs="Arial"/>
        </w:rPr>
        <w:t>disability i</w:t>
      </w:r>
      <w:r w:rsidR="007D55DC">
        <w:rPr>
          <w:rFonts w:ascii="Arial" w:hAnsi="Arial" w:cs="Arial"/>
        </w:rPr>
        <w:t>ncreases with age. Some believe</w:t>
      </w:r>
      <w:r w:rsidR="0083014A">
        <w:rPr>
          <w:rFonts w:ascii="Arial" w:hAnsi="Arial" w:cs="Arial"/>
        </w:rPr>
        <w:t xml:space="preserve"> the Accessibility Directorate of Ontario should be reformed so it </w:t>
      </w:r>
      <w:r w:rsidR="005F572D" w:rsidRPr="0083014A">
        <w:rPr>
          <w:rFonts w:ascii="Arial" w:hAnsi="Arial" w:cs="Arial"/>
        </w:rPr>
        <w:t xml:space="preserve">provides better leadership on AODA implementation and enforcement. </w:t>
      </w:r>
      <w:r w:rsidR="0083014A">
        <w:rPr>
          <w:rFonts w:ascii="Arial" w:hAnsi="Arial" w:cs="Arial"/>
        </w:rPr>
        <w:t xml:space="preserve">Others </w:t>
      </w:r>
      <w:r w:rsidR="007D55DC">
        <w:rPr>
          <w:rFonts w:ascii="Arial" w:hAnsi="Arial" w:cs="Arial"/>
        </w:rPr>
        <w:t xml:space="preserve">pointed out that the ADO is wasting money </w:t>
      </w:r>
      <w:r w:rsidR="0083014A">
        <w:rPr>
          <w:rFonts w:ascii="Arial" w:hAnsi="Arial" w:cs="Arial"/>
        </w:rPr>
        <w:t>– specifically,</w:t>
      </w:r>
      <w:r w:rsidR="00184F12">
        <w:rPr>
          <w:rFonts w:ascii="Arial" w:hAnsi="Arial" w:cs="Arial"/>
        </w:rPr>
        <w:t xml:space="preserve"> funds and time were spent to consult on and develop an accessibility certification body, but this idea was dropped without explanation. </w:t>
      </w:r>
    </w:p>
    <w:p w14:paraId="43BED084" w14:textId="77777777" w:rsidR="00184F12" w:rsidRDefault="00184F12" w:rsidP="001F22A8">
      <w:pPr>
        <w:spacing w:after="0" w:line="276" w:lineRule="auto"/>
        <w:rPr>
          <w:rFonts w:ascii="Arial" w:hAnsi="Arial" w:cs="Arial"/>
        </w:rPr>
      </w:pPr>
    </w:p>
    <w:p w14:paraId="0A5223EF" w14:textId="2CF021A6" w:rsidR="005F572D" w:rsidRDefault="00184F12" w:rsidP="001F22A8">
      <w:pPr>
        <w:spacing w:after="0" w:line="276" w:lineRule="auto"/>
        <w:rPr>
          <w:rFonts w:ascii="Arial" w:hAnsi="Arial" w:cs="Arial"/>
        </w:rPr>
      </w:pPr>
      <w:r>
        <w:rPr>
          <w:rFonts w:ascii="Arial" w:hAnsi="Arial" w:cs="Arial"/>
        </w:rPr>
        <w:lastRenderedPageBreak/>
        <w:t>The key in the opinion of many is to take a coordinated “whole of government” approach involving the continued efforts of multiple ministries working wit</w:t>
      </w:r>
      <w:r w:rsidR="007D55DC">
        <w:rPr>
          <w:rFonts w:ascii="Arial" w:hAnsi="Arial" w:cs="Arial"/>
        </w:rPr>
        <w:t>h organizations in their mandates</w:t>
      </w:r>
      <w:r>
        <w:rPr>
          <w:rFonts w:ascii="Arial" w:hAnsi="Arial" w:cs="Arial"/>
        </w:rPr>
        <w:t xml:space="preserve"> to achieve accessibility. </w:t>
      </w:r>
      <w:r w:rsidR="00D11A80">
        <w:rPr>
          <w:rFonts w:ascii="Arial" w:hAnsi="Arial" w:cs="Arial"/>
        </w:rPr>
        <w:t>That is, accessibility should be made the responsibility of all minis</w:t>
      </w:r>
      <w:r w:rsidR="007D55DC">
        <w:rPr>
          <w:rFonts w:ascii="Arial" w:hAnsi="Arial" w:cs="Arial"/>
        </w:rPr>
        <w:t xml:space="preserve">tries, not just the Ministry for </w:t>
      </w:r>
      <w:r w:rsidR="00D11A80">
        <w:rPr>
          <w:rFonts w:ascii="Arial" w:hAnsi="Arial" w:cs="Arial"/>
        </w:rPr>
        <w:t xml:space="preserve">Seniors and Accessibility. </w:t>
      </w:r>
      <w:r>
        <w:rPr>
          <w:rFonts w:ascii="Arial" w:hAnsi="Arial" w:cs="Arial"/>
        </w:rPr>
        <w:t xml:space="preserve">This kind of </w:t>
      </w:r>
      <w:r w:rsidR="00D11A80">
        <w:rPr>
          <w:rFonts w:ascii="Arial" w:hAnsi="Arial" w:cs="Arial"/>
        </w:rPr>
        <w:t xml:space="preserve">holistic </w:t>
      </w:r>
      <w:r>
        <w:rPr>
          <w:rFonts w:ascii="Arial" w:hAnsi="Arial" w:cs="Arial"/>
        </w:rPr>
        <w:t xml:space="preserve">approach </w:t>
      </w:r>
      <w:r w:rsidR="002634A8">
        <w:rPr>
          <w:rFonts w:ascii="Arial" w:hAnsi="Arial" w:cs="Arial"/>
        </w:rPr>
        <w:t xml:space="preserve">was </w:t>
      </w:r>
      <w:r w:rsidR="0030375E">
        <w:rPr>
          <w:rFonts w:ascii="Arial" w:hAnsi="Arial" w:cs="Arial"/>
        </w:rPr>
        <w:t>reported</w:t>
      </w:r>
      <w:r w:rsidR="002634A8">
        <w:rPr>
          <w:rFonts w:ascii="Arial" w:hAnsi="Arial" w:cs="Arial"/>
        </w:rPr>
        <w:t xml:space="preserve"> to be</w:t>
      </w:r>
      <w:r>
        <w:rPr>
          <w:rFonts w:ascii="Arial" w:hAnsi="Arial" w:cs="Arial"/>
        </w:rPr>
        <w:t xml:space="preserve"> getting results overseas, </w:t>
      </w:r>
      <w:r w:rsidR="007D55DC">
        <w:rPr>
          <w:rFonts w:ascii="Arial" w:hAnsi="Arial" w:cs="Arial"/>
        </w:rPr>
        <w:t>in Australia for example, very much due to</w:t>
      </w:r>
      <w:r w:rsidR="00D11A80">
        <w:rPr>
          <w:rFonts w:ascii="Arial" w:hAnsi="Arial" w:cs="Arial"/>
        </w:rPr>
        <w:t xml:space="preserve"> the presence of finance officials at the accessibility </w:t>
      </w:r>
      <w:r w:rsidR="00DE2785">
        <w:rPr>
          <w:rFonts w:ascii="Arial" w:hAnsi="Arial" w:cs="Arial"/>
        </w:rPr>
        <w:t>decision-m</w:t>
      </w:r>
      <w:r w:rsidR="002634A8">
        <w:rPr>
          <w:rFonts w:ascii="Arial" w:hAnsi="Arial" w:cs="Arial"/>
        </w:rPr>
        <w:t>aking table</w:t>
      </w:r>
      <w:r w:rsidR="00DE2785">
        <w:rPr>
          <w:rFonts w:ascii="Arial" w:hAnsi="Arial" w:cs="Arial"/>
        </w:rPr>
        <w:t>.</w:t>
      </w:r>
    </w:p>
    <w:p w14:paraId="0C394259" w14:textId="7F932E2C" w:rsidR="00D11A80" w:rsidRDefault="00D11A80" w:rsidP="001F22A8">
      <w:pPr>
        <w:spacing w:after="0" w:line="276" w:lineRule="auto"/>
        <w:rPr>
          <w:rFonts w:ascii="Arial" w:hAnsi="Arial" w:cs="Arial"/>
        </w:rPr>
      </w:pPr>
    </w:p>
    <w:p w14:paraId="5A193B22" w14:textId="77777777" w:rsidR="005A3248" w:rsidRDefault="005A3248" w:rsidP="00B53CCA">
      <w:pPr>
        <w:pBdr>
          <w:top w:val="single" w:sz="4" w:space="1" w:color="auto"/>
          <w:bottom w:val="single" w:sz="4" w:space="1" w:color="auto"/>
        </w:pBdr>
        <w:spacing w:after="0" w:line="276" w:lineRule="auto"/>
        <w:jc w:val="center"/>
        <w:rPr>
          <w:rFonts w:ascii="Arial" w:hAnsi="Arial" w:cs="Arial"/>
          <w:i/>
        </w:rPr>
      </w:pPr>
      <w:r w:rsidRPr="00C959D4">
        <w:rPr>
          <w:rFonts w:ascii="Arial" w:hAnsi="Arial" w:cs="Arial"/>
          <w:i/>
        </w:rPr>
        <w:t>S</w:t>
      </w:r>
      <w:r w:rsidR="00FB17A2" w:rsidRPr="00B53CCA">
        <w:rPr>
          <w:rFonts w:ascii="Arial" w:hAnsi="Arial" w:cs="Arial"/>
          <w:i/>
        </w:rPr>
        <w:t xml:space="preserve">trong leadership must start at the top, with the Premier, Cabinet and </w:t>
      </w:r>
    </w:p>
    <w:p w14:paraId="4C5F42DF" w14:textId="21FBF601" w:rsidR="00FB17A2" w:rsidRPr="00B53CCA" w:rsidRDefault="00FB17A2" w:rsidP="00B53CCA">
      <w:pPr>
        <w:pBdr>
          <w:top w:val="single" w:sz="4" w:space="1" w:color="auto"/>
          <w:bottom w:val="single" w:sz="4" w:space="1" w:color="auto"/>
        </w:pBdr>
        <w:spacing w:after="0" w:line="276" w:lineRule="auto"/>
        <w:jc w:val="center"/>
        <w:rPr>
          <w:rFonts w:ascii="Arial" w:hAnsi="Arial" w:cs="Arial"/>
          <w:i/>
        </w:rPr>
      </w:pPr>
      <w:r w:rsidRPr="00B53CCA">
        <w:rPr>
          <w:rFonts w:ascii="Arial" w:hAnsi="Arial" w:cs="Arial"/>
          <w:i/>
        </w:rPr>
        <w:t>senior officials in the public service.</w:t>
      </w:r>
    </w:p>
    <w:p w14:paraId="0EC9318A" w14:textId="77777777" w:rsidR="00FB17A2" w:rsidRDefault="00FB17A2" w:rsidP="001F22A8">
      <w:pPr>
        <w:spacing w:after="0" w:line="276" w:lineRule="auto"/>
        <w:rPr>
          <w:rFonts w:ascii="Arial" w:hAnsi="Arial" w:cs="Arial"/>
        </w:rPr>
      </w:pPr>
    </w:p>
    <w:p w14:paraId="0BB2FE7E" w14:textId="00D60644" w:rsidR="00B95289" w:rsidRPr="00B95289" w:rsidRDefault="007D55DC" w:rsidP="001F22A8">
      <w:pPr>
        <w:spacing w:after="0" w:line="276" w:lineRule="auto"/>
        <w:rPr>
          <w:rFonts w:ascii="Arial" w:hAnsi="Arial" w:cs="Arial"/>
        </w:rPr>
      </w:pPr>
      <w:r>
        <w:rPr>
          <w:rFonts w:ascii="Arial" w:hAnsi="Arial" w:cs="Arial"/>
        </w:rPr>
        <w:t>A</w:t>
      </w:r>
      <w:r w:rsidR="00B95289" w:rsidRPr="00B95289">
        <w:rPr>
          <w:rFonts w:ascii="Arial" w:hAnsi="Arial" w:cs="Arial"/>
        </w:rPr>
        <w:t>dministrative</w:t>
      </w:r>
      <w:r>
        <w:rPr>
          <w:rFonts w:ascii="Arial" w:hAnsi="Arial" w:cs="Arial"/>
        </w:rPr>
        <w:t xml:space="preserve"> changes in the Ontario Public Service were proposed to </w:t>
      </w:r>
      <w:r w:rsidR="0046789B" w:rsidRPr="00B95289">
        <w:rPr>
          <w:rFonts w:ascii="Arial" w:hAnsi="Arial" w:cs="Arial"/>
        </w:rPr>
        <w:t>strengthen government leadership</w:t>
      </w:r>
      <w:r>
        <w:rPr>
          <w:rFonts w:ascii="Arial" w:hAnsi="Arial" w:cs="Arial"/>
        </w:rPr>
        <w:t>. A</w:t>
      </w:r>
      <w:r w:rsidR="0046789B" w:rsidRPr="00B95289">
        <w:rPr>
          <w:rFonts w:ascii="Arial" w:hAnsi="Arial" w:cs="Arial"/>
        </w:rPr>
        <w:t xml:space="preserve"> </w:t>
      </w:r>
      <w:r>
        <w:rPr>
          <w:rFonts w:ascii="Arial" w:hAnsi="Arial" w:cs="Arial"/>
        </w:rPr>
        <w:t xml:space="preserve">single minister should be </w:t>
      </w:r>
      <w:r w:rsidR="00DE2785">
        <w:rPr>
          <w:rFonts w:ascii="Arial" w:hAnsi="Arial" w:cs="Arial"/>
        </w:rPr>
        <w:t>made</w:t>
      </w:r>
      <w:r w:rsidR="005F572D" w:rsidRPr="00B95289">
        <w:rPr>
          <w:rFonts w:ascii="Arial" w:hAnsi="Arial" w:cs="Arial"/>
        </w:rPr>
        <w:t xml:space="preserve"> responsible for ensuring </w:t>
      </w:r>
      <w:r w:rsidR="0046789B" w:rsidRPr="00B95289">
        <w:rPr>
          <w:rFonts w:ascii="Arial" w:hAnsi="Arial" w:cs="Arial"/>
        </w:rPr>
        <w:t xml:space="preserve">the OPS </w:t>
      </w:r>
      <w:r w:rsidR="005F572D" w:rsidRPr="00B95289">
        <w:rPr>
          <w:rFonts w:ascii="Arial" w:hAnsi="Arial" w:cs="Arial"/>
        </w:rPr>
        <w:t xml:space="preserve">becomes </w:t>
      </w:r>
      <w:r w:rsidR="0046789B" w:rsidRPr="00B95289">
        <w:rPr>
          <w:rFonts w:ascii="Arial" w:hAnsi="Arial" w:cs="Arial"/>
        </w:rPr>
        <w:t xml:space="preserve">a </w:t>
      </w:r>
      <w:r w:rsidR="005F572D" w:rsidRPr="00B95289">
        <w:rPr>
          <w:rFonts w:ascii="Arial" w:hAnsi="Arial" w:cs="Arial"/>
        </w:rPr>
        <w:t xml:space="preserve">fully accessible employer </w:t>
      </w:r>
      <w:r w:rsidR="0046789B" w:rsidRPr="00B95289">
        <w:rPr>
          <w:rFonts w:ascii="Arial" w:hAnsi="Arial" w:cs="Arial"/>
        </w:rPr>
        <w:t>and service provide</w:t>
      </w:r>
      <w:r>
        <w:rPr>
          <w:rFonts w:ascii="Arial" w:hAnsi="Arial" w:cs="Arial"/>
        </w:rPr>
        <w:t xml:space="preserve">r, supported by a new </w:t>
      </w:r>
      <w:r w:rsidR="005F572D" w:rsidRPr="00B95289">
        <w:rPr>
          <w:rFonts w:ascii="Arial" w:hAnsi="Arial" w:cs="Arial"/>
        </w:rPr>
        <w:t>position of Chief Accessibility Officer (</w:t>
      </w:r>
      <w:r>
        <w:rPr>
          <w:rFonts w:ascii="Arial" w:hAnsi="Arial" w:cs="Arial"/>
        </w:rPr>
        <w:t xml:space="preserve">a </w:t>
      </w:r>
      <w:r w:rsidR="005F572D" w:rsidRPr="00B95289">
        <w:rPr>
          <w:rFonts w:ascii="Arial" w:hAnsi="Arial" w:cs="Arial"/>
        </w:rPr>
        <w:t xml:space="preserve">full-time </w:t>
      </w:r>
      <w:r w:rsidR="0046789B" w:rsidRPr="00B95289">
        <w:rPr>
          <w:rFonts w:ascii="Arial" w:hAnsi="Arial" w:cs="Arial"/>
        </w:rPr>
        <w:t>deputy or associate deputy minister</w:t>
      </w:r>
      <w:r w:rsidR="005F572D" w:rsidRPr="00B95289">
        <w:rPr>
          <w:rFonts w:ascii="Arial" w:hAnsi="Arial" w:cs="Arial"/>
        </w:rPr>
        <w:t>).</w:t>
      </w:r>
      <w:r w:rsidR="00DE2785">
        <w:rPr>
          <w:rFonts w:ascii="Arial" w:hAnsi="Arial" w:cs="Arial"/>
        </w:rPr>
        <w:t xml:space="preserve"> M</w:t>
      </w:r>
      <w:r w:rsidR="00B95289" w:rsidRPr="00B95289">
        <w:rPr>
          <w:rFonts w:ascii="Arial" w:hAnsi="Arial" w:cs="Arial"/>
        </w:rPr>
        <w:t>andate letters from the Premier to ministers should include</w:t>
      </w:r>
      <w:r w:rsidR="00DE2785">
        <w:rPr>
          <w:rFonts w:ascii="Arial" w:hAnsi="Arial" w:cs="Arial"/>
        </w:rPr>
        <w:t xml:space="preserve"> </w:t>
      </w:r>
      <w:r w:rsidR="00B95289" w:rsidRPr="00B95289">
        <w:rPr>
          <w:rFonts w:ascii="Arial" w:hAnsi="Arial" w:cs="Arial"/>
        </w:rPr>
        <w:t>directions to fulfil accessibilit</w:t>
      </w:r>
      <w:r w:rsidR="00DE2785">
        <w:rPr>
          <w:rFonts w:ascii="Arial" w:hAnsi="Arial" w:cs="Arial"/>
        </w:rPr>
        <w:t>y commitments and duties in the purview of their ministries</w:t>
      </w:r>
      <w:r w:rsidR="00B95289" w:rsidRPr="00B95289">
        <w:rPr>
          <w:rFonts w:ascii="Arial" w:hAnsi="Arial" w:cs="Arial"/>
        </w:rPr>
        <w:t xml:space="preserve">. </w:t>
      </w:r>
      <w:r w:rsidR="00DE2785">
        <w:rPr>
          <w:rFonts w:ascii="Arial" w:hAnsi="Arial" w:cs="Arial"/>
        </w:rPr>
        <w:t>As well</w:t>
      </w:r>
      <w:r w:rsidR="00B95289" w:rsidRPr="00B95289">
        <w:rPr>
          <w:rFonts w:ascii="Arial" w:hAnsi="Arial" w:cs="Arial"/>
        </w:rPr>
        <w:t xml:space="preserve">, </w:t>
      </w:r>
      <w:r w:rsidR="00DE2785">
        <w:rPr>
          <w:rFonts w:ascii="Arial" w:hAnsi="Arial" w:cs="Arial"/>
        </w:rPr>
        <w:t xml:space="preserve">the </w:t>
      </w:r>
      <w:r w:rsidR="00B95289" w:rsidRPr="00B95289">
        <w:rPr>
          <w:rFonts w:ascii="Arial" w:hAnsi="Arial" w:cs="Arial"/>
        </w:rPr>
        <w:t xml:space="preserve">government should adopt </w:t>
      </w:r>
      <w:r w:rsidR="002072D4">
        <w:rPr>
          <w:rFonts w:ascii="Arial" w:hAnsi="Arial" w:cs="Arial"/>
        </w:rPr>
        <w:t>a comprehensive</w:t>
      </w:r>
      <w:r w:rsidR="00B95289" w:rsidRPr="00B95289">
        <w:rPr>
          <w:rFonts w:ascii="Arial" w:hAnsi="Arial" w:cs="Arial"/>
        </w:rPr>
        <w:t xml:space="preserve"> strategy to ensure that public money is never used to create or mainta</w:t>
      </w:r>
      <w:r w:rsidR="00DE2785">
        <w:rPr>
          <w:rFonts w:ascii="Arial" w:hAnsi="Arial" w:cs="Arial"/>
        </w:rPr>
        <w:t>in accessibility barriers</w:t>
      </w:r>
      <w:r w:rsidR="00B95289" w:rsidRPr="00B95289">
        <w:rPr>
          <w:rFonts w:ascii="Arial" w:hAnsi="Arial" w:cs="Arial"/>
        </w:rPr>
        <w:t xml:space="preserve">. </w:t>
      </w:r>
      <w:r w:rsidR="00DE2785">
        <w:rPr>
          <w:rFonts w:ascii="Arial" w:hAnsi="Arial" w:cs="Arial"/>
        </w:rPr>
        <w:t xml:space="preserve">The strategy </w:t>
      </w:r>
      <w:r w:rsidR="002072D4">
        <w:rPr>
          <w:rFonts w:ascii="Arial" w:hAnsi="Arial" w:cs="Arial"/>
        </w:rPr>
        <w:t>should apply to</w:t>
      </w:r>
      <w:r w:rsidR="005D0BD9">
        <w:rPr>
          <w:rFonts w:ascii="Arial" w:hAnsi="Arial" w:cs="Arial"/>
        </w:rPr>
        <w:t xml:space="preserve"> government </w:t>
      </w:r>
      <w:r w:rsidR="002072D4">
        <w:rPr>
          <w:rFonts w:ascii="Arial" w:hAnsi="Arial" w:cs="Arial"/>
        </w:rPr>
        <w:t>funds going to the</w:t>
      </w:r>
      <w:r w:rsidR="008B4FDF">
        <w:rPr>
          <w:rFonts w:ascii="Arial" w:hAnsi="Arial" w:cs="Arial"/>
        </w:rPr>
        <w:t xml:space="preserve"> public and private sectors and</w:t>
      </w:r>
      <w:r w:rsidR="00DE2785">
        <w:rPr>
          <w:rFonts w:ascii="Arial" w:hAnsi="Arial" w:cs="Arial"/>
        </w:rPr>
        <w:t xml:space="preserve"> </w:t>
      </w:r>
      <w:r w:rsidR="002072D4">
        <w:rPr>
          <w:rFonts w:ascii="Arial" w:hAnsi="Arial" w:cs="Arial"/>
        </w:rPr>
        <w:t>cover</w:t>
      </w:r>
      <w:r w:rsidR="00DE2785">
        <w:rPr>
          <w:rFonts w:ascii="Arial" w:hAnsi="Arial" w:cs="Arial"/>
        </w:rPr>
        <w:t>:</w:t>
      </w:r>
      <w:r w:rsidR="002072D4">
        <w:rPr>
          <w:rFonts w:ascii="Arial" w:hAnsi="Arial" w:cs="Arial"/>
        </w:rPr>
        <w:t xml:space="preserve"> </w:t>
      </w:r>
      <w:r w:rsidR="00B95289">
        <w:rPr>
          <w:rFonts w:ascii="Arial" w:hAnsi="Arial" w:cs="Arial"/>
        </w:rPr>
        <w:t>capital and</w:t>
      </w:r>
      <w:r w:rsidR="00B95289" w:rsidRPr="00B95289">
        <w:rPr>
          <w:rFonts w:ascii="Arial" w:hAnsi="Arial" w:cs="Arial"/>
        </w:rPr>
        <w:t xml:space="preserve"> infrastru</w:t>
      </w:r>
      <w:r w:rsidR="00B95289">
        <w:rPr>
          <w:rFonts w:ascii="Arial" w:hAnsi="Arial" w:cs="Arial"/>
        </w:rPr>
        <w:t>cture spending;</w:t>
      </w:r>
      <w:r w:rsidR="00B95289" w:rsidRPr="00B95289">
        <w:rPr>
          <w:rFonts w:ascii="Arial" w:hAnsi="Arial" w:cs="Arial"/>
        </w:rPr>
        <w:t xml:space="preserve"> </w:t>
      </w:r>
      <w:r w:rsidR="001F5B68">
        <w:rPr>
          <w:rFonts w:ascii="Arial" w:hAnsi="Arial" w:cs="Arial"/>
        </w:rPr>
        <w:t xml:space="preserve">transfer payments; </w:t>
      </w:r>
      <w:r w:rsidR="00B95289" w:rsidRPr="00B95289">
        <w:rPr>
          <w:rFonts w:ascii="Arial" w:hAnsi="Arial" w:cs="Arial"/>
        </w:rPr>
        <w:t>procurement o</w:t>
      </w:r>
      <w:r w:rsidR="00B95289">
        <w:rPr>
          <w:rFonts w:ascii="Arial" w:hAnsi="Arial" w:cs="Arial"/>
        </w:rPr>
        <w:t>f goods, services and facilities;</w:t>
      </w:r>
      <w:r w:rsidR="002072D4">
        <w:rPr>
          <w:rFonts w:ascii="Arial" w:hAnsi="Arial" w:cs="Arial"/>
        </w:rPr>
        <w:t xml:space="preserve"> </w:t>
      </w:r>
      <w:r w:rsidR="00B95289">
        <w:rPr>
          <w:rFonts w:ascii="Arial" w:hAnsi="Arial" w:cs="Arial"/>
        </w:rPr>
        <w:t>business development grants and loans; and</w:t>
      </w:r>
      <w:r w:rsidR="00B95289" w:rsidRPr="00B95289">
        <w:rPr>
          <w:rFonts w:ascii="Arial" w:hAnsi="Arial" w:cs="Arial"/>
        </w:rPr>
        <w:t xml:space="preserve"> research grants.</w:t>
      </w:r>
      <w:r w:rsidR="002072D4">
        <w:rPr>
          <w:rFonts w:ascii="Arial" w:hAnsi="Arial" w:cs="Arial"/>
        </w:rPr>
        <w:t xml:space="preserve"> </w:t>
      </w:r>
      <w:r w:rsidR="001F5B68">
        <w:rPr>
          <w:rFonts w:ascii="Arial" w:hAnsi="Arial" w:cs="Arial"/>
        </w:rPr>
        <w:t xml:space="preserve">Recipients of public funds should be required to comply not only with the AODA but also with the Human Rights Code. </w:t>
      </w:r>
    </w:p>
    <w:p w14:paraId="6CD9D70D" w14:textId="77777777" w:rsidR="00B95289" w:rsidRPr="0048616A" w:rsidRDefault="00B95289" w:rsidP="001F22A8">
      <w:pPr>
        <w:spacing w:after="0" w:line="276" w:lineRule="auto"/>
        <w:rPr>
          <w:rFonts w:ascii="Arial" w:hAnsi="Arial" w:cs="Arial"/>
        </w:rPr>
      </w:pPr>
    </w:p>
    <w:p w14:paraId="7C1BFF29" w14:textId="6057B839" w:rsidR="002072D4" w:rsidRPr="0048616A" w:rsidRDefault="00DE2785" w:rsidP="001F22A8">
      <w:pPr>
        <w:spacing w:after="0" w:line="276" w:lineRule="auto"/>
        <w:rPr>
          <w:rFonts w:ascii="Arial" w:hAnsi="Arial" w:cs="Arial"/>
          <w:lang w:val="en-CA"/>
        </w:rPr>
      </w:pPr>
      <w:r>
        <w:rPr>
          <w:rFonts w:ascii="Arial" w:hAnsi="Arial" w:cs="Arial"/>
          <w:lang w:val="en-CA"/>
        </w:rPr>
        <w:t>In addition</w:t>
      </w:r>
      <w:r w:rsidR="002072D4">
        <w:rPr>
          <w:rFonts w:ascii="Arial" w:hAnsi="Arial" w:cs="Arial"/>
          <w:lang w:val="en-CA"/>
        </w:rPr>
        <w:t>, the government should prepare and carry out a</w:t>
      </w:r>
      <w:r w:rsidR="002072D4" w:rsidRPr="0048616A">
        <w:rPr>
          <w:rFonts w:ascii="Arial" w:hAnsi="Arial" w:cs="Arial"/>
          <w:lang w:val="en-CA"/>
        </w:rPr>
        <w:t xml:space="preserve"> detailed plan for completing </w:t>
      </w:r>
      <w:r w:rsidR="002072D4">
        <w:rPr>
          <w:rFonts w:ascii="Arial" w:hAnsi="Arial" w:cs="Arial"/>
          <w:lang w:val="en-CA"/>
        </w:rPr>
        <w:t xml:space="preserve">the long-promised </w:t>
      </w:r>
      <w:r w:rsidR="002072D4" w:rsidRPr="0048616A">
        <w:rPr>
          <w:rFonts w:ascii="Arial" w:hAnsi="Arial" w:cs="Arial"/>
          <w:lang w:val="en-CA"/>
        </w:rPr>
        <w:t xml:space="preserve">review of all Ontario statutes and regulations for accessibility problems, and for </w:t>
      </w:r>
      <w:r w:rsidR="002072D4">
        <w:rPr>
          <w:rFonts w:ascii="Arial" w:hAnsi="Arial" w:cs="Arial"/>
          <w:lang w:val="en-CA"/>
        </w:rPr>
        <w:t>screening</w:t>
      </w:r>
      <w:r w:rsidR="002072D4" w:rsidRPr="0048616A">
        <w:rPr>
          <w:rFonts w:ascii="Arial" w:hAnsi="Arial" w:cs="Arial"/>
          <w:lang w:val="en-CA"/>
        </w:rPr>
        <w:t xml:space="preserve"> new legislation and regulations in advance for accessibility barriers.</w:t>
      </w:r>
    </w:p>
    <w:p w14:paraId="5918C865" w14:textId="77777777" w:rsidR="00F84B3A" w:rsidRDefault="00F84B3A" w:rsidP="001F22A8">
      <w:pPr>
        <w:spacing w:after="0" w:line="276" w:lineRule="auto"/>
        <w:rPr>
          <w:rFonts w:ascii="Arial" w:hAnsi="Arial" w:cs="Arial"/>
        </w:rPr>
      </w:pPr>
    </w:p>
    <w:p w14:paraId="6FA1A8CF" w14:textId="77777777" w:rsidR="00505BE0" w:rsidRDefault="00505BE0" w:rsidP="001F22A8">
      <w:pPr>
        <w:spacing w:after="0" w:line="276" w:lineRule="auto"/>
        <w:rPr>
          <w:rFonts w:ascii="Arial" w:hAnsi="Arial" w:cs="Arial"/>
        </w:rPr>
      </w:pPr>
    </w:p>
    <w:p w14:paraId="26CCB850" w14:textId="4138DC40" w:rsidR="007C581C" w:rsidRPr="003D3D9D" w:rsidRDefault="007B2629" w:rsidP="00747963">
      <w:pPr>
        <w:pStyle w:val="Heading4"/>
      </w:pPr>
      <w:bookmarkStart w:id="19" w:name="_Toc2341277"/>
      <w:r>
        <w:t xml:space="preserve">Assessing the </w:t>
      </w:r>
      <w:r w:rsidR="00505BE0" w:rsidRPr="003D3D9D">
        <w:t>Standards Development Process</w:t>
      </w:r>
      <w:bookmarkEnd w:id="19"/>
    </w:p>
    <w:p w14:paraId="2D76FB31" w14:textId="7A858A14" w:rsidR="00505BE0" w:rsidRDefault="00505BE0" w:rsidP="001F22A8">
      <w:pPr>
        <w:spacing w:after="0" w:line="276" w:lineRule="auto"/>
        <w:rPr>
          <w:rFonts w:ascii="Arial" w:hAnsi="Arial" w:cs="Arial"/>
          <w:b/>
        </w:rPr>
      </w:pPr>
    </w:p>
    <w:p w14:paraId="03368867" w14:textId="77777777" w:rsidR="001111B2" w:rsidRDefault="00D749ED" w:rsidP="001F22A8">
      <w:pPr>
        <w:spacing w:after="0" w:line="276" w:lineRule="auto"/>
        <w:rPr>
          <w:rFonts w:ascii="Arial" w:hAnsi="Arial" w:cs="Arial"/>
        </w:rPr>
      </w:pPr>
      <w:r>
        <w:rPr>
          <w:rFonts w:ascii="Arial" w:hAnsi="Arial" w:cs="Arial"/>
        </w:rPr>
        <w:t xml:space="preserve">The process for </w:t>
      </w:r>
      <w:r w:rsidR="00DE2785">
        <w:rPr>
          <w:rFonts w:ascii="Arial" w:hAnsi="Arial" w:cs="Arial"/>
        </w:rPr>
        <w:t>developing standards through the involvement of</w:t>
      </w:r>
      <w:r w:rsidR="00F87E70">
        <w:rPr>
          <w:rFonts w:ascii="Arial" w:hAnsi="Arial" w:cs="Arial"/>
        </w:rPr>
        <w:t xml:space="preserve"> people with disabilities,</w:t>
      </w:r>
      <w:r w:rsidR="00F87E70" w:rsidRPr="002B3EAE">
        <w:rPr>
          <w:rFonts w:ascii="Arial" w:hAnsi="Arial" w:cs="Arial"/>
        </w:rPr>
        <w:t xml:space="preserve"> </w:t>
      </w:r>
      <w:r w:rsidR="00DE2785">
        <w:rPr>
          <w:rFonts w:ascii="Arial" w:hAnsi="Arial" w:cs="Arial"/>
        </w:rPr>
        <w:t>the affected</w:t>
      </w:r>
      <w:r w:rsidR="00F87E70">
        <w:rPr>
          <w:rFonts w:ascii="Arial" w:hAnsi="Arial" w:cs="Arial"/>
        </w:rPr>
        <w:t xml:space="preserve"> sectors and the provincial government </w:t>
      </w:r>
      <w:r w:rsidR="008B4FDF">
        <w:rPr>
          <w:rFonts w:ascii="Arial" w:hAnsi="Arial" w:cs="Arial"/>
        </w:rPr>
        <w:t>lies at</w:t>
      </w:r>
      <w:r w:rsidR="00F87E70">
        <w:rPr>
          <w:rFonts w:ascii="Arial" w:hAnsi="Arial" w:cs="Arial"/>
        </w:rPr>
        <w:t xml:space="preserve"> the core of the AODA. </w:t>
      </w:r>
      <w:r>
        <w:rPr>
          <w:rFonts w:ascii="Arial" w:hAnsi="Arial" w:cs="Arial"/>
        </w:rPr>
        <w:t>The weaknesses in the</w:t>
      </w:r>
      <w:r w:rsidR="00505BE0" w:rsidRPr="002B3EAE">
        <w:rPr>
          <w:rFonts w:ascii="Arial" w:hAnsi="Arial" w:cs="Arial"/>
        </w:rPr>
        <w:t xml:space="preserve"> process were a</w:t>
      </w:r>
      <w:r w:rsidR="002B3EAE" w:rsidRPr="002B3EAE">
        <w:rPr>
          <w:rFonts w:ascii="Arial" w:hAnsi="Arial" w:cs="Arial"/>
        </w:rPr>
        <w:t xml:space="preserve"> prime focus of the Beer R</w:t>
      </w:r>
      <w:r w:rsidR="00B9360A">
        <w:rPr>
          <w:rFonts w:ascii="Arial" w:hAnsi="Arial" w:cs="Arial"/>
        </w:rPr>
        <w:t xml:space="preserve">eview, </w:t>
      </w:r>
      <w:r w:rsidR="002B3EAE" w:rsidRPr="002B3EAE">
        <w:rPr>
          <w:rFonts w:ascii="Arial" w:hAnsi="Arial" w:cs="Arial"/>
        </w:rPr>
        <w:t>as ou</w:t>
      </w:r>
      <w:r w:rsidR="00CA45B3">
        <w:rPr>
          <w:rFonts w:ascii="Arial" w:hAnsi="Arial" w:cs="Arial"/>
        </w:rPr>
        <w:t xml:space="preserve">tlined earlier in this </w:t>
      </w:r>
      <w:r w:rsidR="00FA189D">
        <w:rPr>
          <w:rFonts w:ascii="Arial" w:hAnsi="Arial" w:cs="Arial"/>
        </w:rPr>
        <w:t>r</w:t>
      </w:r>
      <w:r w:rsidR="00CA45B3">
        <w:rPr>
          <w:rFonts w:ascii="Arial" w:hAnsi="Arial" w:cs="Arial"/>
        </w:rPr>
        <w:t xml:space="preserve">eport. </w:t>
      </w:r>
      <w:r w:rsidR="00B9360A">
        <w:rPr>
          <w:rFonts w:ascii="Arial" w:hAnsi="Arial" w:cs="Arial"/>
        </w:rPr>
        <w:t xml:space="preserve">Several individuals </w:t>
      </w:r>
      <w:r w:rsidR="002634A8">
        <w:rPr>
          <w:rFonts w:ascii="Arial" w:hAnsi="Arial" w:cs="Arial"/>
        </w:rPr>
        <w:t>taking part</w:t>
      </w:r>
      <w:r w:rsidR="00B9360A">
        <w:rPr>
          <w:rFonts w:ascii="Arial" w:hAnsi="Arial" w:cs="Arial"/>
        </w:rPr>
        <w:t xml:space="preserve"> in the current process told the Review they feel the p</w:t>
      </w:r>
      <w:r w:rsidR="00DE2785">
        <w:rPr>
          <w:rFonts w:ascii="Arial" w:hAnsi="Arial" w:cs="Arial"/>
        </w:rPr>
        <w:t>roblems identified by the Beer R</w:t>
      </w:r>
      <w:r w:rsidR="00B9360A">
        <w:rPr>
          <w:rFonts w:ascii="Arial" w:hAnsi="Arial" w:cs="Arial"/>
        </w:rPr>
        <w:t xml:space="preserve">eport have been fixed and the process is probably now operating as well as it can. </w:t>
      </w:r>
      <w:r w:rsidR="00CA45B3">
        <w:rPr>
          <w:rFonts w:ascii="Arial" w:hAnsi="Arial" w:cs="Arial"/>
        </w:rPr>
        <w:t xml:space="preserve">Some observers </w:t>
      </w:r>
      <w:r w:rsidR="00B9360A">
        <w:rPr>
          <w:rFonts w:ascii="Arial" w:hAnsi="Arial" w:cs="Arial"/>
        </w:rPr>
        <w:t>in obligated sectors agreed the process has significantly improved over the years.</w:t>
      </w:r>
    </w:p>
    <w:p w14:paraId="2DDF6171" w14:textId="7E079044" w:rsidR="002B3EAE" w:rsidRDefault="001111B2" w:rsidP="001F22A8">
      <w:pPr>
        <w:spacing w:after="0" w:line="276" w:lineRule="auto"/>
        <w:rPr>
          <w:rFonts w:ascii="Arial" w:hAnsi="Arial" w:cs="Arial"/>
        </w:rPr>
      </w:pPr>
      <w:r>
        <w:rPr>
          <w:rFonts w:ascii="Arial" w:hAnsi="Arial" w:cs="Arial"/>
        </w:rPr>
        <w:t xml:space="preserve"> </w:t>
      </w:r>
    </w:p>
    <w:p w14:paraId="6388B3D9" w14:textId="389C3B2B" w:rsidR="00771ADB" w:rsidRPr="002D3F13" w:rsidRDefault="002D3F13" w:rsidP="00747963">
      <w:pPr>
        <w:pStyle w:val="Heading5"/>
      </w:pPr>
      <w:bookmarkStart w:id="20" w:name="_Toc2341278"/>
      <w:r>
        <w:t>Changing the Structure</w:t>
      </w:r>
      <w:bookmarkEnd w:id="20"/>
    </w:p>
    <w:p w14:paraId="3DC03102" w14:textId="77777777" w:rsidR="00771ADB" w:rsidRDefault="00771ADB" w:rsidP="00B53CCA">
      <w:pPr>
        <w:keepNext/>
        <w:spacing w:after="0" w:line="276" w:lineRule="auto"/>
        <w:rPr>
          <w:rFonts w:ascii="Arial" w:hAnsi="Arial" w:cs="Arial"/>
        </w:rPr>
      </w:pPr>
    </w:p>
    <w:p w14:paraId="4575AFC2" w14:textId="03600D96" w:rsidR="00CA45B3" w:rsidRPr="006379B6" w:rsidRDefault="00DE2785" w:rsidP="001F22A8">
      <w:pPr>
        <w:spacing w:after="0" w:line="276" w:lineRule="auto"/>
        <w:rPr>
          <w:rFonts w:ascii="Arial" w:hAnsi="Arial" w:cs="Arial"/>
        </w:rPr>
      </w:pPr>
      <w:r w:rsidRPr="006379B6">
        <w:rPr>
          <w:rFonts w:ascii="Arial" w:hAnsi="Arial" w:cs="Arial"/>
        </w:rPr>
        <w:t xml:space="preserve">In response to the Beer recommendations, the government decided to </w:t>
      </w:r>
      <w:r w:rsidR="008B4FDF">
        <w:rPr>
          <w:rFonts w:ascii="Arial" w:hAnsi="Arial" w:cs="Arial"/>
        </w:rPr>
        <w:t xml:space="preserve">make the </w:t>
      </w:r>
      <w:r w:rsidR="008B4FDF" w:rsidRPr="006379B6">
        <w:rPr>
          <w:rFonts w:ascii="Arial" w:hAnsi="Arial" w:cs="Arial"/>
        </w:rPr>
        <w:t xml:space="preserve">Accessibility Standards Advisory Council </w:t>
      </w:r>
      <w:r w:rsidR="008B4FDF">
        <w:rPr>
          <w:rFonts w:ascii="Arial" w:hAnsi="Arial" w:cs="Arial"/>
        </w:rPr>
        <w:t>responsible for developing and reviewing all standards,</w:t>
      </w:r>
      <w:r w:rsidR="006379B6" w:rsidRPr="006379B6">
        <w:rPr>
          <w:rFonts w:ascii="Arial" w:hAnsi="Arial" w:cs="Arial"/>
        </w:rPr>
        <w:t xml:space="preserve"> and ASAC </w:t>
      </w:r>
      <w:r w:rsidR="00D62DF0">
        <w:rPr>
          <w:rFonts w:ascii="Arial" w:hAnsi="Arial" w:cs="Arial"/>
        </w:rPr>
        <w:t xml:space="preserve">– sitting as an SDC – </w:t>
      </w:r>
      <w:r w:rsidR="006379B6" w:rsidRPr="006379B6">
        <w:rPr>
          <w:rFonts w:ascii="Arial" w:hAnsi="Arial" w:cs="Arial"/>
        </w:rPr>
        <w:t xml:space="preserve">conducted the Customer Service review. </w:t>
      </w:r>
      <w:r w:rsidR="008B4FDF">
        <w:rPr>
          <w:rFonts w:ascii="Arial" w:hAnsi="Arial" w:cs="Arial"/>
        </w:rPr>
        <w:t>However,</w:t>
      </w:r>
      <w:r w:rsidR="006379B6" w:rsidRPr="006379B6">
        <w:rPr>
          <w:rFonts w:ascii="Arial" w:hAnsi="Arial" w:cs="Arial"/>
        </w:rPr>
        <w:t xml:space="preserve"> the </w:t>
      </w:r>
      <w:r w:rsidR="008B4FDF">
        <w:rPr>
          <w:rFonts w:ascii="Arial" w:hAnsi="Arial" w:cs="Arial"/>
        </w:rPr>
        <w:t>government</w:t>
      </w:r>
      <w:r w:rsidR="00590CB6">
        <w:rPr>
          <w:rFonts w:ascii="Arial" w:hAnsi="Arial" w:cs="Arial"/>
        </w:rPr>
        <w:t xml:space="preserve"> </w:t>
      </w:r>
      <w:r w:rsidR="00D7086D">
        <w:rPr>
          <w:rFonts w:ascii="Arial" w:hAnsi="Arial" w:cs="Arial"/>
        </w:rPr>
        <w:t>then</w:t>
      </w:r>
      <w:r w:rsidR="008B4FDF">
        <w:rPr>
          <w:rFonts w:ascii="Arial" w:hAnsi="Arial" w:cs="Arial"/>
        </w:rPr>
        <w:t xml:space="preserve"> chose to </w:t>
      </w:r>
      <w:r w:rsidR="00137E39">
        <w:rPr>
          <w:rFonts w:ascii="Arial" w:hAnsi="Arial" w:cs="Arial"/>
        </w:rPr>
        <w:t>establish</w:t>
      </w:r>
      <w:r w:rsidR="006379B6" w:rsidRPr="006379B6">
        <w:rPr>
          <w:rFonts w:ascii="Arial" w:hAnsi="Arial" w:cs="Arial"/>
        </w:rPr>
        <w:t xml:space="preserve"> SDCs </w:t>
      </w:r>
      <w:r w:rsidR="00D62DF0">
        <w:rPr>
          <w:rFonts w:ascii="Arial" w:hAnsi="Arial" w:cs="Arial"/>
        </w:rPr>
        <w:t>apart from ASAC to undertake</w:t>
      </w:r>
      <w:r w:rsidR="006379B6" w:rsidRPr="006379B6">
        <w:rPr>
          <w:rFonts w:ascii="Arial" w:hAnsi="Arial" w:cs="Arial"/>
        </w:rPr>
        <w:t xml:space="preserve"> </w:t>
      </w:r>
      <w:r w:rsidR="008B4FDF">
        <w:rPr>
          <w:rFonts w:ascii="Arial" w:hAnsi="Arial" w:cs="Arial"/>
        </w:rPr>
        <w:t xml:space="preserve">further </w:t>
      </w:r>
      <w:r w:rsidR="005C19D7">
        <w:rPr>
          <w:rFonts w:ascii="Arial" w:hAnsi="Arial" w:cs="Arial"/>
        </w:rPr>
        <w:t xml:space="preserve">standards development work. </w:t>
      </w:r>
      <w:r w:rsidR="008B4FDF">
        <w:rPr>
          <w:rFonts w:ascii="Arial" w:hAnsi="Arial" w:cs="Arial"/>
        </w:rPr>
        <w:lastRenderedPageBreak/>
        <w:t>With th</w:t>
      </w:r>
      <w:r w:rsidR="005C19D7">
        <w:rPr>
          <w:rFonts w:ascii="Arial" w:hAnsi="Arial" w:cs="Arial"/>
        </w:rPr>
        <w:t xml:space="preserve">is </w:t>
      </w:r>
      <w:r w:rsidR="008B4FDF">
        <w:rPr>
          <w:rFonts w:ascii="Arial" w:hAnsi="Arial" w:cs="Arial"/>
        </w:rPr>
        <w:t xml:space="preserve">decision, one </w:t>
      </w:r>
      <w:r w:rsidR="006379B6" w:rsidRPr="006379B6">
        <w:rPr>
          <w:rFonts w:ascii="Arial" w:hAnsi="Arial" w:cs="Arial"/>
        </w:rPr>
        <w:t xml:space="preserve">stakeholder observed that </w:t>
      </w:r>
      <w:r w:rsidR="00CA45B3" w:rsidRPr="006379B6">
        <w:rPr>
          <w:rFonts w:ascii="Arial" w:hAnsi="Arial" w:cs="Arial"/>
        </w:rPr>
        <w:t>we are essentially back to the same uncoordinated system we had with the fi</w:t>
      </w:r>
      <w:r w:rsidR="005C19D7">
        <w:rPr>
          <w:rFonts w:ascii="Arial" w:hAnsi="Arial" w:cs="Arial"/>
        </w:rPr>
        <w:t xml:space="preserve">rst five committees. Hence </w:t>
      </w:r>
      <w:r w:rsidR="006D0164">
        <w:rPr>
          <w:rFonts w:ascii="Arial" w:hAnsi="Arial" w:cs="Arial"/>
        </w:rPr>
        <w:t>the province</w:t>
      </w:r>
      <w:r w:rsidR="00CA45B3" w:rsidRPr="006379B6">
        <w:rPr>
          <w:rFonts w:ascii="Arial" w:hAnsi="Arial" w:cs="Arial"/>
        </w:rPr>
        <w:t xml:space="preserve"> should accept the Beer recommendation to </w:t>
      </w:r>
      <w:r w:rsidR="00A74C72">
        <w:rPr>
          <w:rFonts w:ascii="Arial" w:hAnsi="Arial" w:cs="Arial"/>
        </w:rPr>
        <w:t xml:space="preserve">transfer the standards development process to an </w:t>
      </w:r>
      <w:r w:rsidR="00CA45B3" w:rsidRPr="006379B6">
        <w:rPr>
          <w:rFonts w:ascii="Arial" w:hAnsi="Arial" w:cs="Arial"/>
        </w:rPr>
        <w:t xml:space="preserve">independent Ontario Access Board </w:t>
      </w:r>
      <w:r w:rsidR="006D0164">
        <w:rPr>
          <w:rFonts w:ascii="Arial" w:hAnsi="Arial" w:cs="Arial"/>
        </w:rPr>
        <w:t>operating at arm’s length from</w:t>
      </w:r>
      <w:r w:rsidR="00B030D2">
        <w:rPr>
          <w:rFonts w:ascii="Arial" w:hAnsi="Arial" w:cs="Arial"/>
        </w:rPr>
        <w:t xml:space="preserve"> </w:t>
      </w:r>
      <w:r w:rsidR="006D0164">
        <w:rPr>
          <w:rFonts w:ascii="Arial" w:hAnsi="Arial" w:cs="Arial"/>
        </w:rPr>
        <w:t xml:space="preserve">the </w:t>
      </w:r>
      <w:r w:rsidR="00CA45B3" w:rsidRPr="006379B6">
        <w:rPr>
          <w:rFonts w:ascii="Arial" w:hAnsi="Arial" w:cs="Arial"/>
        </w:rPr>
        <w:t xml:space="preserve">government. </w:t>
      </w:r>
    </w:p>
    <w:p w14:paraId="5A89B95A" w14:textId="6CC25ED9" w:rsidR="00F72824" w:rsidRDefault="00F72824" w:rsidP="001F22A8">
      <w:pPr>
        <w:spacing w:after="0" w:line="276" w:lineRule="auto"/>
        <w:rPr>
          <w:rFonts w:ascii="Arial" w:hAnsi="Arial" w:cs="Arial"/>
        </w:rPr>
      </w:pPr>
    </w:p>
    <w:p w14:paraId="1C43CD82" w14:textId="77777777" w:rsidR="001111B2" w:rsidRDefault="00590CB6" w:rsidP="001111B2">
      <w:pPr>
        <w:spacing w:after="0" w:line="276" w:lineRule="auto"/>
        <w:rPr>
          <w:rFonts w:ascii="Arial" w:hAnsi="Arial" w:cs="Arial"/>
        </w:rPr>
      </w:pPr>
      <w:r>
        <w:rPr>
          <w:rFonts w:ascii="Arial" w:hAnsi="Arial" w:cs="Arial"/>
        </w:rPr>
        <w:t xml:space="preserve">Some doubts were expressed </w:t>
      </w:r>
      <w:r w:rsidRPr="008B50A2">
        <w:rPr>
          <w:rFonts w:ascii="Arial" w:hAnsi="Arial" w:cs="Arial"/>
        </w:rPr>
        <w:t xml:space="preserve">about the structure of the </w:t>
      </w:r>
      <w:r>
        <w:rPr>
          <w:rFonts w:ascii="Arial" w:hAnsi="Arial" w:cs="Arial"/>
        </w:rPr>
        <w:t xml:space="preserve">standards development </w:t>
      </w:r>
      <w:r w:rsidRPr="008B50A2">
        <w:rPr>
          <w:rFonts w:ascii="Arial" w:hAnsi="Arial" w:cs="Arial"/>
        </w:rPr>
        <w:t xml:space="preserve">process itself. It was felt that a process for proposing regulations to government may inevitably become more of a negotiation than a </w:t>
      </w:r>
      <w:r>
        <w:rPr>
          <w:rFonts w:ascii="Arial" w:hAnsi="Arial" w:cs="Arial"/>
        </w:rPr>
        <w:t>cooperative undertaking</w:t>
      </w:r>
      <w:r w:rsidRPr="008B50A2">
        <w:rPr>
          <w:rFonts w:ascii="Arial" w:hAnsi="Arial" w:cs="Arial"/>
        </w:rPr>
        <w:t xml:space="preserve">. </w:t>
      </w:r>
      <w:r>
        <w:rPr>
          <w:rFonts w:ascii="Arial" w:hAnsi="Arial" w:cs="Arial"/>
        </w:rPr>
        <w:t xml:space="preserve">A </w:t>
      </w:r>
      <w:r w:rsidRPr="008B50A2">
        <w:rPr>
          <w:rFonts w:ascii="Arial" w:hAnsi="Arial" w:cs="Arial"/>
        </w:rPr>
        <w:t xml:space="preserve">collaborative conversation </w:t>
      </w:r>
      <w:r>
        <w:rPr>
          <w:rFonts w:ascii="Arial" w:hAnsi="Arial" w:cs="Arial"/>
        </w:rPr>
        <w:t xml:space="preserve">is </w:t>
      </w:r>
      <w:r w:rsidRPr="008B50A2">
        <w:rPr>
          <w:rFonts w:ascii="Arial" w:hAnsi="Arial" w:cs="Arial"/>
        </w:rPr>
        <w:t xml:space="preserve">needed, yet the </w:t>
      </w:r>
      <w:r>
        <w:rPr>
          <w:rFonts w:ascii="Arial" w:hAnsi="Arial" w:cs="Arial"/>
        </w:rPr>
        <w:t xml:space="preserve">somewhat adversarial </w:t>
      </w:r>
      <w:r w:rsidRPr="008B50A2">
        <w:rPr>
          <w:rFonts w:ascii="Arial" w:hAnsi="Arial" w:cs="Arial"/>
        </w:rPr>
        <w:t xml:space="preserve">structure </w:t>
      </w:r>
      <w:r>
        <w:rPr>
          <w:rFonts w:ascii="Arial" w:hAnsi="Arial" w:cs="Arial"/>
        </w:rPr>
        <w:t xml:space="preserve">of the process </w:t>
      </w:r>
      <w:r w:rsidRPr="008B50A2">
        <w:rPr>
          <w:rFonts w:ascii="Arial" w:hAnsi="Arial" w:cs="Arial"/>
        </w:rPr>
        <w:t>seems to make this more difficult.</w:t>
      </w:r>
    </w:p>
    <w:p w14:paraId="48C16884" w14:textId="5240D54D" w:rsidR="00A74C72" w:rsidRDefault="001111B2" w:rsidP="001111B2">
      <w:pPr>
        <w:spacing w:after="0" w:line="276" w:lineRule="auto"/>
        <w:rPr>
          <w:rFonts w:ascii="Arial" w:hAnsi="Arial" w:cs="Arial"/>
          <w:b/>
        </w:rPr>
      </w:pPr>
      <w:r>
        <w:rPr>
          <w:rFonts w:ascii="Arial" w:hAnsi="Arial" w:cs="Arial"/>
          <w:b/>
        </w:rPr>
        <w:t xml:space="preserve"> </w:t>
      </w:r>
    </w:p>
    <w:p w14:paraId="2D16F8A8" w14:textId="264F3C1A" w:rsidR="00771ADB" w:rsidRPr="002D3F13" w:rsidRDefault="00F72824" w:rsidP="00747963">
      <w:pPr>
        <w:pStyle w:val="Heading5"/>
      </w:pPr>
      <w:bookmarkStart w:id="21" w:name="_Toc2341279"/>
      <w:r w:rsidRPr="002D3F13">
        <w:t>Support and Procedures</w:t>
      </w:r>
      <w:bookmarkEnd w:id="21"/>
    </w:p>
    <w:p w14:paraId="3788C5EB" w14:textId="279EC6C8" w:rsidR="00590CB6" w:rsidRDefault="00590CB6" w:rsidP="00B030D2">
      <w:pPr>
        <w:keepNext/>
        <w:spacing w:after="0" w:line="276" w:lineRule="auto"/>
        <w:rPr>
          <w:rFonts w:ascii="Arial" w:hAnsi="Arial" w:cs="Arial"/>
        </w:rPr>
      </w:pPr>
    </w:p>
    <w:p w14:paraId="4819E506" w14:textId="7A9318F4" w:rsidR="00F72824" w:rsidRPr="00CA45B3" w:rsidRDefault="00F72824" w:rsidP="00F72824">
      <w:pPr>
        <w:spacing w:after="0" w:line="276" w:lineRule="auto"/>
        <w:rPr>
          <w:rFonts w:ascii="Arial" w:hAnsi="Arial" w:cs="Arial"/>
        </w:rPr>
      </w:pPr>
      <w:r w:rsidRPr="00CA45B3">
        <w:rPr>
          <w:rFonts w:ascii="Arial" w:hAnsi="Arial" w:cs="Arial"/>
        </w:rPr>
        <w:t xml:space="preserve">The Review was told that ADO support for the recent </w:t>
      </w:r>
      <w:r w:rsidR="00A74C72">
        <w:rPr>
          <w:rFonts w:ascii="Arial" w:hAnsi="Arial" w:cs="Arial"/>
        </w:rPr>
        <w:t xml:space="preserve">standards development </w:t>
      </w:r>
      <w:r w:rsidRPr="00CA45B3">
        <w:rPr>
          <w:rFonts w:ascii="Arial" w:hAnsi="Arial" w:cs="Arial"/>
        </w:rPr>
        <w:t xml:space="preserve">committees was “more than adequate” and that staff were “amazing” to work with. For example, the </w:t>
      </w:r>
      <w:r w:rsidR="004C0CF7">
        <w:rPr>
          <w:rFonts w:ascii="Arial" w:hAnsi="Arial" w:cs="Arial"/>
        </w:rPr>
        <w:t>selection</w:t>
      </w:r>
      <w:r w:rsidRPr="00CA45B3">
        <w:rPr>
          <w:rFonts w:ascii="Arial" w:hAnsi="Arial" w:cs="Arial"/>
        </w:rPr>
        <w:t xml:space="preserve"> </w:t>
      </w:r>
      <w:r w:rsidR="004C0CF7">
        <w:rPr>
          <w:rFonts w:ascii="Arial" w:hAnsi="Arial" w:cs="Arial"/>
        </w:rPr>
        <w:t xml:space="preserve">of </w:t>
      </w:r>
      <w:r w:rsidRPr="00CA45B3">
        <w:rPr>
          <w:rFonts w:ascii="Arial" w:hAnsi="Arial" w:cs="Arial"/>
        </w:rPr>
        <w:t xml:space="preserve">members resulted in a Transportation committee that focused on systemic issues rather than personal projects. The ADO also provided useful orientation to explain the committee’s role and how the process </w:t>
      </w:r>
      <w:proofErr w:type="gramStart"/>
      <w:r w:rsidRPr="00CA45B3">
        <w:rPr>
          <w:rFonts w:ascii="Arial" w:hAnsi="Arial" w:cs="Arial"/>
        </w:rPr>
        <w:t>works, and</w:t>
      </w:r>
      <w:proofErr w:type="gramEnd"/>
      <w:r w:rsidRPr="00CA45B3">
        <w:rPr>
          <w:rFonts w:ascii="Arial" w:hAnsi="Arial" w:cs="Arial"/>
        </w:rPr>
        <w:t xml:space="preserve"> arranged for technical expertise when needed. Another </w:t>
      </w:r>
      <w:r>
        <w:rPr>
          <w:rFonts w:ascii="Arial" w:hAnsi="Arial" w:cs="Arial"/>
        </w:rPr>
        <w:t xml:space="preserve">stakeholder, on the other hand, </w:t>
      </w:r>
      <w:r w:rsidR="000270B8">
        <w:rPr>
          <w:rFonts w:ascii="Arial" w:hAnsi="Arial" w:cs="Arial"/>
        </w:rPr>
        <w:t>called on the ADO to provide dedicated staff support for disability representatives on SDCs</w:t>
      </w:r>
      <w:r w:rsidR="00FB17A2">
        <w:rPr>
          <w:rFonts w:ascii="Arial" w:hAnsi="Arial" w:cs="Arial"/>
        </w:rPr>
        <w:t>,</w:t>
      </w:r>
      <w:r w:rsidR="000270B8">
        <w:rPr>
          <w:rFonts w:ascii="Arial" w:hAnsi="Arial" w:cs="Arial"/>
        </w:rPr>
        <w:t xml:space="preserve"> </w:t>
      </w:r>
      <w:proofErr w:type="gramStart"/>
      <w:r w:rsidR="000270B8">
        <w:rPr>
          <w:rFonts w:ascii="Arial" w:hAnsi="Arial" w:cs="Arial"/>
        </w:rPr>
        <w:t>and also</w:t>
      </w:r>
      <w:proofErr w:type="gramEnd"/>
      <w:r w:rsidR="000270B8">
        <w:rPr>
          <w:rFonts w:ascii="Arial" w:hAnsi="Arial" w:cs="Arial"/>
        </w:rPr>
        <w:t xml:space="preserve"> </w:t>
      </w:r>
      <w:r>
        <w:rPr>
          <w:rFonts w:ascii="Arial" w:hAnsi="Arial" w:cs="Arial"/>
        </w:rPr>
        <w:t>believed</w:t>
      </w:r>
      <w:r w:rsidRPr="00CA45B3">
        <w:rPr>
          <w:rFonts w:ascii="Arial" w:hAnsi="Arial" w:cs="Arial"/>
        </w:rPr>
        <w:t xml:space="preserve"> the ADO was attempting to influence the work of SDCs when it should be taking a neutral stan</w:t>
      </w:r>
      <w:r>
        <w:rPr>
          <w:rFonts w:ascii="Arial" w:hAnsi="Arial" w:cs="Arial"/>
        </w:rPr>
        <w:t>ce</w:t>
      </w:r>
      <w:r w:rsidRPr="00CA45B3">
        <w:rPr>
          <w:rFonts w:ascii="Arial" w:hAnsi="Arial" w:cs="Arial"/>
        </w:rPr>
        <w:t>.</w:t>
      </w:r>
      <w:r w:rsidR="000270B8">
        <w:rPr>
          <w:rFonts w:ascii="Arial" w:hAnsi="Arial" w:cs="Arial"/>
        </w:rPr>
        <w:t xml:space="preserve"> </w:t>
      </w:r>
    </w:p>
    <w:p w14:paraId="4F026B36" w14:textId="77777777" w:rsidR="00BC70DD" w:rsidRPr="00C959D4" w:rsidRDefault="00BC70DD" w:rsidP="00BC70DD">
      <w:pPr>
        <w:pStyle w:val="Default"/>
        <w:spacing w:line="276" w:lineRule="auto"/>
        <w:rPr>
          <w:sz w:val="22"/>
          <w:szCs w:val="22"/>
        </w:rPr>
      </w:pPr>
    </w:p>
    <w:p w14:paraId="20B9CF11" w14:textId="77777777" w:rsidR="008261AA" w:rsidRDefault="005A3248" w:rsidP="00BC70DD">
      <w:pPr>
        <w:pStyle w:val="Default"/>
        <w:pBdr>
          <w:top w:val="single" w:sz="4" w:space="1" w:color="auto"/>
          <w:bottom w:val="single" w:sz="4" w:space="1" w:color="auto"/>
        </w:pBdr>
        <w:spacing w:line="276" w:lineRule="auto"/>
        <w:jc w:val="center"/>
        <w:rPr>
          <w:i/>
          <w:sz w:val="22"/>
          <w:szCs w:val="22"/>
        </w:rPr>
      </w:pPr>
      <w:r w:rsidRPr="00C959D4">
        <w:rPr>
          <w:i/>
          <w:sz w:val="22"/>
          <w:szCs w:val="22"/>
        </w:rPr>
        <w:t xml:space="preserve">A </w:t>
      </w:r>
      <w:r w:rsidR="00BC70DD" w:rsidRPr="00B53CCA">
        <w:rPr>
          <w:i/>
          <w:sz w:val="22"/>
          <w:szCs w:val="22"/>
        </w:rPr>
        <w:t xml:space="preserve">process for proposing regulations to government may inevitably </w:t>
      </w:r>
    </w:p>
    <w:p w14:paraId="2AD7D5ED" w14:textId="4166D302" w:rsidR="00BC70DD" w:rsidRPr="00B53CCA" w:rsidRDefault="00BC70DD" w:rsidP="00BC70DD">
      <w:pPr>
        <w:pStyle w:val="Default"/>
        <w:pBdr>
          <w:top w:val="single" w:sz="4" w:space="1" w:color="auto"/>
          <w:bottom w:val="single" w:sz="4" w:space="1" w:color="auto"/>
        </w:pBdr>
        <w:spacing w:line="276" w:lineRule="auto"/>
        <w:jc w:val="center"/>
        <w:rPr>
          <w:i/>
          <w:sz w:val="22"/>
          <w:szCs w:val="22"/>
        </w:rPr>
      </w:pPr>
      <w:r w:rsidRPr="00B53CCA">
        <w:rPr>
          <w:i/>
          <w:sz w:val="22"/>
          <w:szCs w:val="22"/>
        </w:rPr>
        <w:t>become more of a negotiation than a cooperative undertaking.</w:t>
      </w:r>
    </w:p>
    <w:p w14:paraId="113CC13F" w14:textId="362BC87E" w:rsidR="00F72824" w:rsidRPr="00C959D4" w:rsidRDefault="00F72824" w:rsidP="001F22A8">
      <w:pPr>
        <w:spacing w:after="0" w:line="276" w:lineRule="auto"/>
        <w:rPr>
          <w:rFonts w:ascii="Arial" w:hAnsi="Arial" w:cs="Arial"/>
        </w:rPr>
      </w:pPr>
    </w:p>
    <w:p w14:paraId="29844E0C" w14:textId="6A68051B" w:rsidR="0080171E" w:rsidRDefault="001F5B68" w:rsidP="001F22A8">
      <w:pPr>
        <w:pStyle w:val="Default"/>
        <w:spacing w:line="276" w:lineRule="auto"/>
        <w:rPr>
          <w:sz w:val="22"/>
          <w:szCs w:val="22"/>
        </w:rPr>
      </w:pPr>
      <w:r>
        <w:rPr>
          <w:sz w:val="22"/>
          <w:szCs w:val="22"/>
        </w:rPr>
        <w:t>C</w:t>
      </w:r>
      <w:r w:rsidR="00A71AB5" w:rsidRPr="00473129">
        <w:rPr>
          <w:sz w:val="22"/>
          <w:szCs w:val="22"/>
        </w:rPr>
        <w:t xml:space="preserve">hanges </w:t>
      </w:r>
      <w:r>
        <w:rPr>
          <w:sz w:val="22"/>
          <w:szCs w:val="22"/>
        </w:rPr>
        <w:t xml:space="preserve">in how the process works </w:t>
      </w:r>
      <w:r w:rsidR="00A71AB5" w:rsidRPr="00473129">
        <w:rPr>
          <w:sz w:val="22"/>
          <w:szCs w:val="22"/>
        </w:rPr>
        <w:t xml:space="preserve">were proposed </w:t>
      </w:r>
      <w:r>
        <w:rPr>
          <w:sz w:val="22"/>
          <w:szCs w:val="22"/>
        </w:rPr>
        <w:t>with a view to producing</w:t>
      </w:r>
      <w:r w:rsidR="00A71AB5" w:rsidRPr="00473129">
        <w:rPr>
          <w:sz w:val="22"/>
          <w:szCs w:val="22"/>
        </w:rPr>
        <w:t xml:space="preserve"> stronger standards. One was to</w:t>
      </w:r>
      <w:r>
        <w:rPr>
          <w:sz w:val="22"/>
          <w:szCs w:val="22"/>
        </w:rPr>
        <w:t xml:space="preserve"> alter</w:t>
      </w:r>
      <w:r w:rsidR="00A71AB5" w:rsidRPr="00473129">
        <w:rPr>
          <w:sz w:val="22"/>
          <w:szCs w:val="22"/>
        </w:rPr>
        <w:t xml:space="preserve"> SDC voting procedures so that a simple 50 per cent majority can make recommendations instead of</w:t>
      </w:r>
      <w:r w:rsidR="0080171E" w:rsidRPr="00473129">
        <w:rPr>
          <w:sz w:val="22"/>
          <w:szCs w:val="22"/>
        </w:rPr>
        <w:t xml:space="preserve"> </w:t>
      </w:r>
      <w:r w:rsidR="00D61695">
        <w:rPr>
          <w:sz w:val="22"/>
          <w:szCs w:val="22"/>
        </w:rPr>
        <w:t xml:space="preserve">the </w:t>
      </w:r>
      <w:r w:rsidR="0080171E" w:rsidRPr="00473129">
        <w:rPr>
          <w:sz w:val="22"/>
          <w:szCs w:val="22"/>
        </w:rPr>
        <w:t xml:space="preserve">75 per cent super-majority </w:t>
      </w:r>
      <w:r w:rsidR="00D61695">
        <w:rPr>
          <w:sz w:val="22"/>
          <w:szCs w:val="22"/>
        </w:rPr>
        <w:t xml:space="preserve">needed </w:t>
      </w:r>
      <w:r w:rsidR="0080171E" w:rsidRPr="00473129">
        <w:rPr>
          <w:sz w:val="22"/>
          <w:szCs w:val="22"/>
        </w:rPr>
        <w:t>under the current</w:t>
      </w:r>
      <w:r w:rsidR="00A71AB5" w:rsidRPr="00473129">
        <w:rPr>
          <w:sz w:val="22"/>
          <w:szCs w:val="22"/>
        </w:rPr>
        <w:t xml:space="preserve"> terms of reference</w:t>
      </w:r>
      <w:r w:rsidR="0080171E" w:rsidRPr="00473129">
        <w:rPr>
          <w:sz w:val="22"/>
          <w:szCs w:val="22"/>
        </w:rPr>
        <w:t xml:space="preserve">. </w:t>
      </w:r>
      <w:r w:rsidR="00D61695">
        <w:rPr>
          <w:sz w:val="22"/>
          <w:szCs w:val="22"/>
        </w:rPr>
        <w:t>(At least half of the simple</w:t>
      </w:r>
      <w:r w:rsidR="00D61695" w:rsidRPr="00473129">
        <w:rPr>
          <w:sz w:val="22"/>
          <w:szCs w:val="22"/>
        </w:rPr>
        <w:t xml:space="preserve"> majority </w:t>
      </w:r>
      <w:r w:rsidR="00D61695">
        <w:rPr>
          <w:sz w:val="22"/>
          <w:szCs w:val="22"/>
        </w:rPr>
        <w:t>would have to represent</w:t>
      </w:r>
      <w:r w:rsidR="00D61695" w:rsidRPr="00473129">
        <w:rPr>
          <w:sz w:val="22"/>
          <w:szCs w:val="22"/>
        </w:rPr>
        <w:t xml:space="preserve"> the disability sector</w:t>
      </w:r>
      <w:r w:rsidR="00D61695">
        <w:rPr>
          <w:sz w:val="22"/>
          <w:szCs w:val="22"/>
        </w:rPr>
        <w:t>.</w:t>
      </w:r>
      <w:r w:rsidR="00D61695" w:rsidRPr="00473129">
        <w:rPr>
          <w:sz w:val="22"/>
          <w:szCs w:val="22"/>
        </w:rPr>
        <w:t xml:space="preserve">) </w:t>
      </w:r>
      <w:r w:rsidR="0080171E" w:rsidRPr="00473129">
        <w:rPr>
          <w:sz w:val="22"/>
          <w:szCs w:val="22"/>
        </w:rPr>
        <w:t>It was felt</w:t>
      </w:r>
      <w:r w:rsidR="00D61695">
        <w:rPr>
          <w:sz w:val="22"/>
          <w:szCs w:val="22"/>
        </w:rPr>
        <w:t xml:space="preserve"> that</w:t>
      </w:r>
      <w:r w:rsidR="0080171E" w:rsidRPr="00473129">
        <w:rPr>
          <w:sz w:val="22"/>
          <w:szCs w:val="22"/>
        </w:rPr>
        <w:t xml:space="preserve"> the current approach leads to recommendations that reflect the lowest common denominator. Another proposal was to </w:t>
      </w:r>
      <w:r w:rsidR="000270B8">
        <w:rPr>
          <w:sz w:val="22"/>
          <w:szCs w:val="22"/>
        </w:rPr>
        <w:t xml:space="preserve">include a representative of the Ontario Human Rights Commission on each SDC as a voting or non-voting member. As well, </w:t>
      </w:r>
      <w:r w:rsidR="0080171E" w:rsidRPr="00473129">
        <w:rPr>
          <w:sz w:val="22"/>
          <w:szCs w:val="22"/>
        </w:rPr>
        <w:t xml:space="preserve">human rights awareness training </w:t>
      </w:r>
      <w:r w:rsidR="000270B8">
        <w:rPr>
          <w:sz w:val="22"/>
          <w:szCs w:val="22"/>
        </w:rPr>
        <w:t>was urged for</w:t>
      </w:r>
      <w:r w:rsidR="0080171E" w:rsidRPr="00473129">
        <w:rPr>
          <w:sz w:val="22"/>
          <w:szCs w:val="22"/>
        </w:rPr>
        <w:t xml:space="preserve"> the Minister, AS</w:t>
      </w:r>
      <w:r w:rsidR="005C19D7">
        <w:rPr>
          <w:sz w:val="22"/>
          <w:szCs w:val="22"/>
        </w:rPr>
        <w:t>AC and SDC members</w:t>
      </w:r>
      <w:r w:rsidR="000270B8">
        <w:rPr>
          <w:sz w:val="22"/>
          <w:szCs w:val="22"/>
        </w:rPr>
        <w:t>.</w:t>
      </w:r>
    </w:p>
    <w:p w14:paraId="3BE17840" w14:textId="77777777" w:rsidR="00BC70DD" w:rsidRDefault="00BC70DD" w:rsidP="00F72824">
      <w:pPr>
        <w:spacing w:after="0" w:line="276" w:lineRule="auto"/>
        <w:rPr>
          <w:rFonts w:ascii="Arial" w:hAnsi="Arial" w:cs="Arial"/>
        </w:rPr>
      </w:pPr>
    </w:p>
    <w:p w14:paraId="0E6287AD" w14:textId="5F257AB6" w:rsidR="00F72824" w:rsidRPr="00F72824" w:rsidRDefault="00473129" w:rsidP="00F72824">
      <w:pPr>
        <w:spacing w:after="0" w:line="276" w:lineRule="auto"/>
        <w:rPr>
          <w:rFonts w:ascii="Arial" w:hAnsi="Arial" w:cs="Arial"/>
        </w:rPr>
      </w:pPr>
      <w:r w:rsidRPr="00F72824">
        <w:rPr>
          <w:rFonts w:ascii="Arial" w:hAnsi="Arial" w:cs="Arial"/>
        </w:rPr>
        <w:t>Suggestions were made for</w:t>
      </w:r>
      <w:r w:rsidR="006D0164">
        <w:rPr>
          <w:rFonts w:ascii="Arial" w:hAnsi="Arial" w:cs="Arial"/>
        </w:rPr>
        <w:t xml:space="preserve"> SDCs to function </w:t>
      </w:r>
      <w:r w:rsidR="0080171E" w:rsidRPr="00F72824">
        <w:rPr>
          <w:rFonts w:ascii="Arial" w:hAnsi="Arial" w:cs="Arial"/>
        </w:rPr>
        <w:t>in a more open and accountable manner</w:t>
      </w:r>
      <w:r w:rsidR="00CA45B3" w:rsidRPr="00F72824">
        <w:rPr>
          <w:rFonts w:ascii="Arial" w:hAnsi="Arial" w:cs="Arial"/>
        </w:rPr>
        <w:t xml:space="preserve">. </w:t>
      </w:r>
      <w:r w:rsidRPr="00F72824">
        <w:rPr>
          <w:rFonts w:ascii="Arial" w:hAnsi="Arial" w:cs="Arial"/>
        </w:rPr>
        <w:t xml:space="preserve">For </w:t>
      </w:r>
      <w:r w:rsidR="0080171E" w:rsidRPr="00F72824">
        <w:rPr>
          <w:rFonts w:ascii="Arial" w:hAnsi="Arial" w:cs="Arial"/>
        </w:rPr>
        <w:t>example, members and presenters at SDC meetings should not be asked to sign non-disclosure agreements, SDC minutes should be more detailed and informative, and opportunities for community groups to present to SDCs should be widely publicized. It was also felt that if SDCs recommend any measures apart from standards, this should be secondary to their core mandat</w:t>
      </w:r>
      <w:r w:rsidR="005C19D7">
        <w:rPr>
          <w:rFonts w:ascii="Arial" w:hAnsi="Arial" w:cs="Arial"/>
        </w:rPr>
        <w:t>e. Another proposal was</w:t>
      </w:r>
      <w:r w:rsidR="00F72824" w:rsidRPr="00F72824">
        <w:rPr>
          <w:rFonts w:ascii="Arial" w:hAnsi="Arial" w:cs="Arial"/>
        </w:rPr>
        <w:t xml:space="preserve"> to ensure cross-disability representation on SDCs – for visible, non-visible and episodic disabilities – as well as people experiencing disability as they age.</w:t>
      </w:r>
    </w:p>
    <w:p w14:paraId="630E91FA" w14:textId="60A57E3A" w:rsidR="00A71AB5" w:rsidRDefault="00A71AB5" w:rsidP="001F22A8">
      <w:pPr>
        <w:spacing w:after="0" w:line="276" w:lineRule="auto"/>
        <w:rPr>
          <w:rFonts w:ascii="Arial" w:hAnsi="Arial" w:cs="Arial"/>
        </w:rPr>
      </w:pPr>
    </w:p>
    <w:p w14:paraId="4842CA17" w14:textId="3398BF0A" w:rsidR="00F72824" w:rsidRDefault="00473129" w:rsidP="00D61695">
      <w:pPr>
        <w:autoSpaceDE w:val="0"/>
        <w:autoSpaceDN w:val="0"/>
        <w:adjustRightInd w:val="0"/>
        <w:spacing w:after="0" w:line="276" w:lineRule="auto"/>
        <w:rPr>
          <w:rFonts w:ascii="Arial" w:hAnsi="Arial" w:cs="Arial"/>
          <w:color w:val="000000"/>
        </w:rPr>
      </w:pPr>
      <w:r>
        <w:rPr>
          <w:rFonts w:ascii="Arial" w:hAnsi="Arial" w:cs="Arial"/>
          <w:bCs/>
          <w:color w:val="000000"/>
        </w:rPr>
        <w:t>The Revie</w:t>
      </w:r>
      <w:r w:rsidR="00D61695">
        <w:rPr>
          <w:rFonts w:ascii="Arial" w:hAnsi="Arial" w:cs="Arial"/>
          <w:bCs/>
          <w:color w:val="000000"/>
        </w:rPr>
        <w:t xml:space="preserve">w also heard concerns about the AODA timelines for the review of standards. Some believe </w:t>
      </w:r>
      <w:r>
        <w:rPr>
          <w:rFonts w:ascii="Arial" w:hAnsi="Arial" w:cs="Arial"/>
          <w:bCs/>
          <w:color w:val="000000"/>
        </w:rPr>
        <w:t xml:space="preserve">the requirement for review every five years is too rigid and more flexibility is necessary </w:t>
      </w:r>
      <w:r w:rsidRPr="00DE0A7A">
        <w:rPr>
          <w:rFonts w:ascii="Arial" w:hAnsi="Arial" w:cs="Arial"/>
          <w:bCs/>
          <w:color w:val="000000"/>
        </w:rPr>
        <w:t>to ensure reviews are relevant,</w:t>
      </w:r>
      <w:r>
        <w:rPr>
          <w:rFonts w:ascii="Arial" w:hAnsi="Arial" w:cs="Arial"/>
          <w:bCs/>
          <w:color w:val="000000"/>
        </w:rPr>
        <w:t xml:space="preserve"> meaningful and evidence-based. </w:t>
      </w:r>
      <w:r w:rsidRPr="00BE1500">
        <w:rPr>
          <w:rFonts w:ascii="Arial" w:hAnsi="Arial" w:cs="Arial"/>
          <w:color w:val="000000"/>
        </w:rPr>
        <w:t>At</w:t>
      </w:r>
      <w:r>
        <w:rPr>
          <w:rFonts w:ascii="Arial" w:hAnsi="Arial" w:cs="Arial"/>
          <w:color w:val="000000"/>
        </w:rPr>
        <w:t xml:space="preserve"> the</w:t>
      </w:r>
      <w:r w:rsidRPr="00BE1500">
        <w:rPr>
          <w:rFonts w:ascii="Arial" w:hAnsi="Arial" w:cs="Arial"/>
          <w:color w:val="000000"/>
        </w:rPr>
        <w:t xml:space="preserve"> five-year mark, </w:t>
      </w:r>
      <w:r>
        <w:rPr>
          <w:rFonts w:ascii="Arial" w:hAnsi="Arial" w:cs="Arial"/>
          <w:color w:val="000000"/>
        </w:rPr>
        <w:t xml:space="preserve">it was </w:t>
      </w:r>
      <w:r>
        <w:rPr>
          <w:rFonts w:ascii="Arial" w:hAnsi="Arial" w:cs="Arial"/>
          <w:color w:val="000000"/>
        </w:rPr>
        <w:lastRenderedPageBreak/>
        <w:t xml:space="preserve">noted that </w:t>
      </w:r>
      <w:r w:rsidRPr="00BE1500">
        <w:rPr>
          <w:rFonts w:ascii="Arial" w:hAnsi="Arial" w:cs="Arial"/>
          <w:color w:val="000000"/>
        </w:rPr>
        <w:t>implementation is often still ongoing and evaluation lacking.</w:t>
      </w:r>
      <w:r>
        <w:rPr>
          <w:rFonts w:ascii="Arial" w:hAnsi="Arial" w:cs="Arial"/>
          <w:color w:val="000000"/>
        </w:rPr>
        <w:t xml:space="preserve"> For example, when the Transportation standard</w:t>
      </w:r>
      <w:r w:rsidR="004C0CF7">
        <w:rPr>
          <w:rFonts w:ascii="Arial" w:hAnsi="Arial" w:cs="Arial"/>
          <w:color w:val="000000"/>
        </w:rPr>
        <w:t>s were</w:t>
      </w:r>
      <w:r w:rsidRPr="00BE1500">
        <w:rPr>
          <w:rFonts w:ascii="Arial" w:hAnsi="Arial" w:cs="Arial"/>
          <w:color w:val="000000"/>
        </w:rPr>
        <w:t xml:space="preserve"> reviewed, not all requirements </w:t>
      </w:r>
      <w:r>
        <w:rPr>
          <w:rFonts w:ascii="Arial" w:hAnsi="Arial" w:cs="Arial"/>
          <w:color w:val="000000"/>
        </w:rPr>
        <w:t xml:space="preserve">were </w:t>
      </w:r>
      <w:r w:rsidRPr="00BE1500">
        <w:rPr>
          <w:rFonts w:ascii="Arial" w:hAnsi="Arial" w:cs="Arial"/>
          <w:color w:val="000000"/>
        </w:rPr>
        <w:t>in effect and</w:t>
      </w:r>
      <w:r>
        <w:rPr>
          <w:rFonts w:ascii="Arial" w:hAnsi="Arial" w:cs="Arial"/>
          <w:color w:val="000000"/>
        </w:rPr>
        <w:t xml:space="preserve"> there was</w:t>
      </w:r>
      <w:r w:rsidRPr="00BE1500">
        <w:rPr>
          <w:rFonts w:ascii="Arial" w:hAnsi="Arial" w:cs="Arial"/>
          <w:color w:val="000000"/>
        </w:rPr>
        <w:t xml:space="preserve"> little information</w:t>
      </w:r>
      <w:r w:rsidR="00D61695">
        <w:rPr>
          <w:rFonts w:ascii="Arial" w:hAnsi="Arial" w:cs="Arial"/>
          <w:color w:val="000000"/>
        </w:rPr>
        <w:t xml:space="preserve"> on results of those that were. </w:t>
      </w:r>
    </w:p>
    <w:p w14:paraId="4085C483" w14:textId="77777777" w:rsidR="00F72824" w:rsidRDefault="00F72824" w:rsidP="00D61695">
      <w:pPr>
        <w:autoSpaceDE w:val="0"/>
        <w:autoSpaceDN w:val="0"/>
        <w:adjustRightInd w:val="0"/>
        <w:spacing w:after="0" w:line="276" w:lineRule="auto"/>
        <w:rPr>
          <w:rFonts w:ascii="Arial" w:hAnsi="Arial" w:cs="Arial"/>
          <w:color w:val="000000"/>
        </w:rPr>
      </w:pPr>
    </w:p>
    <w:p w14:paraId="614F11C1" w14:textId="4B46EB42" w:rsidR="003A7C0B" w:rsidRDefault="00FB60A9" w:rsidP="001F22A8">
      <w:pPr>
        <w:spacing w:after="0" w:line="276" w:lineRule="auto"/>
        <w:rPr>
          <w:rFonts w:ascii="Arial" w:hAnsi="Arial" w:cs="Arial"/>
        </w:rPr>
      </w:pPr>
      <w:r>
        <w:rPr>
          <w:rFonts w:ascii="Arial" w:eastAsia="Arial" w:hAnsi="Arial" w:cs="Arial"/>
        </w:rPr>
        <w:t>As noted above, most</w:t>
      </w:r>
      <w:r w:rsidR="00F72824">
        <w:rPr>
          <w:rFonts w:ascii="Arial" w:eastAsia="Arial" w:hAnsi="Arial" w:cs="Arial"/>
        </w:rPr>
        <w:t xml:space="preserve"> Built Environment standards have been included in the Building Code rather than adopted as regulations under the AODA, which leaves them outside the AODA review process. </w:t>
      </w:r>
      <w:r w:rsidR="006D0164">
        <w:rPr>
          <w:rFonts w:ascii="Arial" w:eastAsia="Arial" w:hAnsi="Arial" w:cs="Arial"/>
        </w:rPr>
        <w:t xml:space="preserve">A </w:t>
      </w:r>
      <w:r w:rsidR="00F72824">
        <w:rPr>
          <w:rFonts w:ascii="Arial" w:eastAsia="Arial" w:hAnsi="Arial" w:cs="Arial"/>
        </w:rPr>
        <w:t xml:space="preserve">recommendation </w:t>
      </w:r>
      <w:r w:rsidR="006D0164">
        <w:rPr>
          <w:rFonts w:ascii="Arial" w:eastAsia="Arial" w:hAnsi="Arial" w:cs="Arial"/>
        </w:rPr>
        <w:t xml:space="preserve">was made </w:t>
      </w:r>
      <w:r w:rsidR="00F72824">
        <w:rPr>
          <w:rFonts w:ascii="Arial" w:eastAsia="Arial" w:hAnsi="Arial" w:cs="Arial"/>
        </w:rPr>
        <w:t xml:space="preserve">to apply the AODA </w:t>
      </w:r>
      <w:r w:rsidR="00F72824" w:rsidRPr="005D7CED">
        <w:rPr>
          <w:rFonts w:ascii="Arial" w:eastAsia="Arial" w:hAnsi="Arial" w:cs="Arial"/>
        </w:rPr>
        <w:t>processes for standards dev</w:t>
      </w:r>
      <w:r w:rsidR="00F72824">
        <w:rPr>
          <w:rFonts w:ascii="Arial" w:eastAsia="Arial" w:hAnsi="Arial" w:cs="Arial"/>
        </w:rPr>
        <w:t>elopment and review</w:t>
      </w:r>
      <w:r w:rsidR="00F72824" w:rsidRPr="005D7CED">
        <w:rPr>
          <w:rFonts w:ascii="Arial" w:eastAsia="Arial" w:hAnsi="Arial" w:cs="Arial"/>
        </w:rPr>
        <w:t xml:space="preserve"> </w:t>
      </w:r>
      <w:r w:rsidR="00F72824">
        <w:rPr>
          <w:rFonts w:ascii="Arial" w:eastAsia="Arial" w:hAnsi="Arial" w:cs="Arial"/>
        </w:rPr>
        <w:t>to the</w:t>
      </w:r>
      <w:r w:rsidR="00F72824" w:rsidRPr="005D7CED">
        <w:rPr>
          <w:rFonts w:ascii="Arial" w:eastAsia="Arial" w:hAnsi="Arial" w:cs="Arial"/>
        </w:rPr>
        <w:t xml:space="preserve"> accessibility provisions of </w:t>
      </w:r>
      <w:r w:rsidR="00F72824">
        <w:rPr>
          <w:rFonts w:ascii="Arial" w:eastAsia="Arial" w:hAnsi="Arial" w:cs="Arial"/>
        </w:rPr>
        <w:t xml:space="preserve">the </w:t>
      </w:r>
      <w:r w:rsidR="00F72824" w:rsidRPr="005D7CED">
        <w:rPr>
          <w:rFonts w:ascii="Arial" w:eastAsia="Arial" w:hAnsi="Arial" w:cs="Arial"/>
        </w:rPr>
        <w:t>Building Code</w:t>
      </w:r>
      <w:r w:rsidR="00F72824">
        <w:rPr>
          <w:rFonts w:ascii="Arial" w:eastAsia="Arial" w:hAnsi="Arial" w:cs="Arial"/>
        </w:rPr>
        <w:t>.</w:t>
      </w:r>
      <w:r w:rsidR="001111B2">
        <w:rPr>
          <w:rFonts w:ascii="Arial" w:hAnsi="Arial" w:cs="Arial"/>
        </w:rPr>
        <w:t xml:space="preserve"> </w:t>
      </w:r>
    </w:p>
    <w:p w14:paraId="7ABC2342" w14:textId="77777777" w:rsidR="001111B2" w:rsidRDefault="001111B2" w:rsidP="001F22A8">
      <w:pPr>
        <w:spacing w:after="0" w:line="276" w:lineRule="auto"/>
        <w:rPr>
          <w:rFonts w:ascii="Arial" w:hAnsi="Arial" w:cs="Arial"/>
        </w:rPr>
      </w:pPr>
    </w:p>
    <w:p w14:paraId="5DFF1BBD" w14:textId="7B0E311E" w:rsidR="0087028A" w:rsidRPr="0087028A" w:rsidRDefault="0087028A" w:rsidP="00747963">
      <w:pPr>
        <w:pStyle w:val="Heading4"/>
      </w:pPr>
      <w:bookmarkStart w:id="22" w:name="_Toc2341280"/>
      <w:r w:rsidRPr="0087028A">
        <w:t>No One Listening</w:t>
      </w:r>
      <w:bookmarkEnd w:id="22"/>
    </w:p>
    <w:p w14:paraId="6A7F53D1" w14:textId="0E198524" w:rsidR="0087028A" w:rsidRDefault="0087028A" w:rsidP="001F22A8">
      <w:pPr>
        <w:spacing w:after="0" w:line="276" w:lineRule="auto"/>
        <w:rPr>
          <w:rFonts w:ascii="Arial" w:hAnsi="Arial" w:cs="Arial"/>
        </w:rPr>
      </w:pPr>
    </w:p>
    <w:p w14:paraId="3367D170" w14:textId="1855253D" w:rsidR="00EE7ACC" w:rsidRPr="000C7718" w:rsidRDefault="0087028A" w:rsidP="001F22A8">
      <w:pPr>
        <w:spacing w:after="0" w:line="276" w:lineRule="auto"/>
        <w:rPr>
          <w:rFonts w:ascii="Arial" w:hAnsi="Arial" w:cs="Arial"/>
        </w:rPr>
      </w:pPr>
      <w:r>
        <w:rPr>
          <w:rFonts w:ascii="Arial" w:hAnsi="Arial" w:cs="Arial"/>
        </w:rPr>
        <w:t>People with disabilities</w:t>
      </w:r>
      <w:r w:rsidR="00EE7ACC">
        <w:rPr>
          <w:rFonts w:ascii="Arial" w:hAnsi="Arial" w:cs="Arial"/>
        </w:rPr>
        <w:t xml:space="preserve"> </w:t>
      </w:r>
      <w:r w:rsidR="00E552D9">
        <w:rPr>
          <w:rFonts w:ascii="Arial" w:hAnsi="Arial" w:cs="Arial"/>
        </w:rPr>
        <w:t xml:space="preserve">often </w:t>
      </w:r>
      <w:r w:rsidR="00EE7ACC">
        <w:rPr>
          <w:rFonts w:ascii="Arial" w:hAnsi="Arial" w:cs="Arial"/>
        </w:rPr>
        <w:t>feel that no</w:t>
      </w:r>
      <w:r>
        <w:rPr>
          <w:rFonts w:ascii="Arial" w:hAnsi="Arial" w:cs="Arial"/>
        </w:rPr>
        <w:t xml:space="preserve"> one is listening </w:t>
      </w:r>
      <w:r w:rsidR="00EE7ACC">
        <w:rPr>
          <w:rFonts w:ascii="Arial" w:hAnsi="Arial" w:cs="Arial"/>
        </w:rPr>
        <w:t xml:space="preserve">to them. </w:t>
      </w:r>
      <w:r w:rsidR="00E552D9">
        <w:rPr>
          <w:rFonts w:ascii="Arial" w:hAnsi="Arial" w:cs="Arial"/>
        </w:rPr>
        <w:t>That was a message</w:t>
      </w:r>
      <w:r w:rsidR="002622F8">
        <w:rPr>
          <w:rFonts w:ascii="Arial" w:hAnsi="Arial" w:cs="Arial"/>
        </w:rPr>
        <w:t xml:space="preserve"> deliver</w:t>
      </w:r>
      <w:r w:rsidR="00685195">
        <w:rPr>
          <w:rFonts w:ascii="Arial" w:hAnsi="Arial" w:cs="Arial"/>
        </w:rPr>
        <w:t>e</w:t>
      </w:r>
      <w:r w:rsidR="002622F8">
        <w:rPr>
          <w:rFonts w:ascii="Arial" w:hAnsi="Arial" w:cs="Arial"/>
        </w:rPr>
        <w:t>d</w:t>
      </w:r>
      <w:r>
        <w:rPr>
          <w:rFonts w:ascii="Arial" w:hAnsi="Arial" w:cs="Arial"/>
        </w:rPr>
        <w:t xml:space="preserve"> </w:t>
      </w:r>
      <w:r w:rsidR="00E552D9">
        <w:rPr>
          <w:rFonts w:ascii="Arial" w:hAnsi="Arial" w:cs="Arial"/>
        </w:rPr>
        <w:t xml:space="preserve">repeatedly </w:t>
      </w:r>
      <w:r>
        <w:rPr>
          <w:rFonts w:ascii="Arial" w:hAnsi="Arial" w:cs="Arial"/>
        </w:rPr>
        <w:t>during the Review.</w:t>
      </w:r>
    </w:p>
    <w:p w14:paraId="30DA9226" w14:textId="77777777" w:rsidR="00EE7ACC" w:rsidRPr="003326F2" w:rsidRDefault="00EE7ACC" w:rsidP="001F22A8">
      <w:pPr>
        <w:keepNext/>
        <w:spacing w:after="0" w:line="276" w:lineRule="auto"/>
        <w:rPr>
          <w:rFonts w:ascii="Arial" w:hAnsi="Arial" w:cs="Arial"/>
        </w:rPr>
      </w:pPr>
    </w:p>
    <w:p w14:paraId="5828460F" w14:textId="77777777" w:rsidR="001111B2" w:rsidRDefault="000C7718" w:rsidP="001111B2">
      <w:pPr>
        <w:spacing w:after="0" w:line="276" w:lineRule="auto"/>
        <w:rPr>
          <w:rFonts w:ascii="Arial" w:hAnsi="Arial" w:cs="Arial"/>
        </w:rPr>
      </w:pPr>
      <w:r w:rsidRPr="000C7718">
        <w:rPr>
          <w:rFonts w:ascii="Arial" w:hAnsi="Arial" w:cs="Arial"/>
        </w:rPr>
        <w:t xml:space="preserve">In a medium sized city, </w:t>
      </w:r>
      <w:r w:rsidR="00EE7ACC" w:rsidRPr="000C7718">
        <w:rPr>
          <w:rFonts w:ascii="Arial" w:hAnsi="Arial" w:cs="Arial"/>
        </w:rPr>
        <w:t xml:space="preserve">public consultations </w:t>
      </w:r>
      <w:r w:rsidRPr="000C7718">
        <w:rPr>
          <w:rFonts w:ascii="Arial" w:hAnsi="Arial" w:cs="Arial"/>
        </w:rPr>
        <w:t xml:space="preserve">were held </w:t>
      </w:r>
      <w:r w:rsidR="00EE7ACC" w:rsidRPr="000C7718">
        <w:rPr>
          <w:rFonts w:ascii="Arial" w:hAnsi="Arial" w:cs="Arial"/>
        </w:rPr>
        <w:t>two years before</w:t>
      </w:r>
      <w:r w:rsidRPr="000C7718">
        <w:rPr>
          <w:rFonts w:ascii="Arial" w:hAnsi="Arial" w:cs="Arial"/>
        </w:rPr>
        <w:t xml:space="preserve"> the o</w:t>
      </w:r>
      <w:r w:rsidR="00EE7ACC" w:rsidRPr="000C7718">
        <w:rPr>
          <w:rFonts w:ascii="Arial" w:hAnsi="Arial" w:cs="Arial"/>
        </w:rPr>
        <w:t xml:space="preserve">pening of </w:t>
      </w:r>
      <w:r w:rsidRPr="000C7718">
        <w:rPr>
          <w:rFonts w:ascii="Arial" w:hAnsi="Arial" w:cs="Arial"/>
        </w:rPr>
        <w:t xml:space="preserve">a </w:t>
      </w:r>
      <w:r w:rsidR="00EE7ACC" w:rsidRPr="000C7718">
        <w:rPr>
          <w:rFonts w:ascii="Arial" w:hAnsi="Arial" w:cs="Arial"/>
        </w:rPr>
        <w:t xml:space="preserve">new </w:t>
      </w:r>
      <w:r w:rsidRPr="000C7718">
        <w:rPr>
          <w:rFonts w:ascii="Arial" w:hAnsi="Arial" w:cs="Arial"/>
        </w:rPr>
        <w:t>recreation</w:t>
      </w:r>
      <w:r w:rsidR="00EE7ACC" w:rsidRPr="000C7718">
        <w:rPr>
          <w:rFonts w:ascii="Arial" w:hAnsi="Arial" w:cs="Arial"/>
        </w:rPr>
        <w:t xml:space="preserve"> facility</w:t>
      </w:r>
      <w:r w:rsidRPr="000C7718">
        <w:rPr>
          <w:rFonts w:ascii="Arial" w:hAnsi="Arial" w:cs="Arial"/>
        </w:rPr>
        <w:t>. P</w:t>
      </w:r>
      <w:r w:rsidR="00EE7ACC" w:rsidRPr="000C7718">
        <w:rPr>
          <w:rFonts w:ascii="Arial" w:hAnsi="Arial" w:cs="Arial"/>
        </w:rPr>
        <w:t>eople with disabilities asked for b</w:t>
      </w:r>
      <w:r w:rsidRPr="000C7718">
        <w:rPr>
          <w:rFonts w:ascii="Arial" w:hAnsi="Arial" w:cs="Arial"/>
        </w:rPr>
        <w:t xml:space="preserve">us service directly to </w:t>
      </w:r>
      <w:r w:rsidR="004E1477">
        <w:rPr>
          <w:rFonts w:ascii="Arial" w:hAnsi="Arial" w:cs="Arial"/>
        </w:rPr>
        <w:t xml:space="preserve">the </w:t>
      </w:r>
      <w:r w:rsidRPr="000C7718">
        <w:rPr>
          <w:rFonts w:ascii="Arial" w:hAnsi="Arial" w:cs="Arial"/>
        </w:rPr>
        <w:t xml:space="preserve">door. What they got was one bus rerouted but that in </w:t>
      </w:r>
      <w:r w:rsidR="00EE7ACC" w:rsidRPr="000C7718">
        <w:rPr>
          <w:rFonts w:ascii="Arial" w:hAnsi="Arial" w:cs="Arial"/>
        </w:rPr>
        <w:t xml:space="preserve">winter drops </w:t>
      </w:r>
      <w:r w:rsidRPr="000C7718">
        <w:rPr>
          <w:rFonts w:ascii="Arial" w:hAnsi="Arial" w:cs="Arial"/>
        </w:rPr>
        <w:t xml:space="preserve">people </w:t>
      </w:r>
      <w:r w:rsidR="00EE7ACC" w:rsidRPr="000C7718">
        <w:rPr>
          <w:rFonts w:ascii="Arial" w:hAnsi="Arial" w:cs="Arial"/>
        </w:rPr>
        <w:t>off in</w:t>
      </w:r>
      <w:r w:rsidRPr="000C7718">
        <w:rPr>
          <w:rFonts w:ascii="Arial" w:hAnsi="Arial" w:cs="Arial"/>
        </w:rPr>
        <w:t xml:space="preserve"> an</w:t>
      </w:r>
      <w:r w:rsidR="00EE7ACC" w:rsidRPr="000C7718">
        <w:rPr>
          <w:rFonts w:ascii="Arial" w:hAnsi="Arial" w:cs="Arial"/>
        </w:rPr>
        <w:t xml:space="preserve"> area with no side</w:t>
      </w:r>
      <w:r w:rsidRPr="000C7718">
        <w:rPr>
          <w:rFonts w:ascii="Arial" w:hAnsi="Arial" w:cs="Arial"/>
        </w:rPr>
        <w:t xml:space="preserve">walk. One </w:t>
      </w:r>
      <w:r w:rsidR="005D3298">
        <w:rPr>
          <w:rFonts w:ascii="Arial" w:hAnsi="Arial" w:cs="Arial"/>
        </w:rPr>
        <w:t>participant told the Review</w:t>
      </w:r>
      <w:r w:rsidRPr="000C7718">
        <w:rPr>
          <w:rFonts w:ascii="Arial" w:hAnsi="Arial" w:cs="Arial"/>
        </w:rPr>
        <w:t xml:space="preserve"> she was be</w:t>
      </w:r>
      <w:r w:rsidR="00EE7ACC" w:rsidRPr="000C7718">
        <w:rPr>
          <w:rFonts w:ascii="Arial" w:hAnsi="Arial" w:cs="Arial"/>
        </w:rPr>
        <w:t>coming disillusioned about consultation</w:t>
      </w:r>
      <w:r w:rsidRPr="000C7718">
        <w:rPr>
          <w:rFonts w:ascii="Arial" w:hAnsi="Arial" w:cs="Arial"/>
        </w:rPr>
        <w:t xml:space="preserve">. And another said you can have </w:t>
      </w:r>
      <w:proofErr w:type="gramStart"/>
      <w:r w:rsidRPr="000C7718">
        <w:rPr>
          <w:rFonts w:ascii="Arial" w:hAnsi="Arial" w:cs="Arial"/>
        </w:rPr>
        <w:t>meetings</w:t>
      </w:r>
      <w:proofErr w:type="gramEnd"/>
      <w:r w:rsidRPr="000C7718">
        <w:rPr>
          <w:rFonts w:ascii="Arial" w:hAnsi="Arial" w:cs="Arial"/>
        </w:rPr>
        <w:t xml:space="preserve"> but things will never change if what is said falls on deaf ears.</w:t>
      </w:r>
    </w:p>
    <w:p w14:paraId="0EC14B99" w14:textId="5A43051E" w:rsidR="002D3F13" w:rsidRDefault="001111B2" w:rsidP="001111B2">
      <w:pPr>
        <w:spacing w:after="0" w:line="276" w:lineRule="auto"/>
        <w:rPr>
          <w:rFonts w:ascii="Arial" w:hAnsi="Arial" w:cs="Arial"/>
          <w:color w:val="000000"/>
          <w:u w:val="single"/>
        </w:rPr>
      </w:pPr>
      <w:r>
        <w:rPr>
          <w:rFonts w:ascii="Arial" w:hAnsi="Arial" w:cs="Arial"/>
          <w:color w:val="000000"/>
          <w:u w:val="single"/>
        </w:rPr>
        <w:t xml:space="preserve"> </w:t>
      </w:r>
    </w:p>
    <w:p w14:paraId="6DDB3C79" w14:textId="5BD987B6" w:rsidR="00771ADB" w:rsidRPr="004A5580" w:rsidRDefault="00771ADB" w:rsidP="00747963">
      <w:pPr>
        <w:pStyle w:val="Heading5"/>
        <w:rPr>
          <w:color w:val="000000"/>
        </w:rPr>
      </w:pPr>
      <w:bookmarkStart w:id="23" w:name="_Toc2341281"/>
      <w:r w:rsidRPr="004A5580">
        <w:rPr>
          <w:color w:val="000000"/>
        </w:rPr>
        <w:t xml:space="preserve">Impact of </w:t>
      </w:r>
      <w:r w:rsidR="00231B74" w:rsidRPr="004A5580">
        <w:t>Municipal Accessibility Advisory Committees</w:t>
      </w:r>
      <w:bookmarkEnd w:id="23"/>
      <w:r w:rsidR="00231B74" w:rsidRPr="004A5580" w:rsidDel="00231B74">
        <w:rPr>
          <w:color w:val="000000"/>
        </w:rPr>
        <w:t xml:space="preserve"> </w:t>
      </w:r>
    </w:p>
    <w:p w14:paraId="36133C19" w14:textId="77777777" w:rsidR="00771ADB" w:rsidRDefault="00771ADB" w:rsidP="001F22A8">
      <w:pPr>
        <w:keepNext/>
        <w:spacing w:after="0" w:line="276" w:lineRule="auto"/>
        <w:rPr>
          <w:rFonts w:ascii="Arial" w:hAnsi="Arial" w:cs="Arial"/>
          <w:color w:val="000000"/>
        </w:rPr>
      </w:pPr>
    </w:p>
    <w:p w14:paraId="793E7788" w14:textId="2C4D79B0" w:rsidR="001E410B" w:rsidRPr="000D6B67" w:rsidRDefault="001E410B" w:rsidP="001F22A8">
      <w:pPr>
        <w:keepNext/>
        <w:spacing w:after="0" w:line="276" w:lineRule="auto"/>
        <w:rPr>
          <w:rFonts w:ascii="Arial" w:hAnsi="Arial" w:cs="Arial"/>
          <w:color w:val="000000"/>
          <w:u w:val="single"/>
        </w:rPr>
      </w:pPr>
      <w:r w:rsidRPr="000D6B67">
        <w:rPr>
          <w:rFonts w:ascii="Arial" w:hAnsi="Arial" w:cs="Arial"/>
          <w:color w:val="000000"/>
        </w:rPr>
        <w:t xml:space="preserve">Municipal </w:t>
      </w:r>
      <w:r w:rsidR="00A940A2" w:rsidRPr="000D6B67">
        <w:rPr>
          <w:rFonts w:ascii="Arial" w:hAnsi="Arial" w:cs="Arial"/>
          <w:color w:val="000000"/>
        </w:rPr>
        <w:t>accessibilit</w:t>
      </w:r>
      <w:r w:rsidR="00A940A2">
        <w:rPr>
          <w:rFonts w:ascii="Arial" w:hAnsi="Arial" w:cs="Arial"/>
          <w:color w:val="000000"/>
        </w:rPr>
        <w:t xml:space="preserve">y advisory committees </w:t>
      </w:r>
      <w:r w:rsidR="005550A4">
        <w:rPr>
          <w:rFonts w:ascii="Arial" w:hAnsi="Arial" w:cs="Arial"/>
          <w:color w:val="000000"/>
        </w:rPr>
        <w:t xml:space="preserve">are an important </w:t>
      </w:r>
      <w:r w:rsidRPr="000D6B67">
        <w:rPr>
          <w:rFonts w:ascii="Arial" w:hAnsi="Arial" w:cs="Arial"/>
          <w:color w:val="000000"/>
        </w:rPr>
        <w:t xml:space="preserve">channel for people with disabilities to </w:t>
      </w:r>
      <w:r w:rsidR="005550A4">
        <w:rPr>
          <w:rFonts w:ascii="Arial" w:hAnsi="Arial" w:cs="Arial"/>
          <w:color w:val="000000"/>
        </w:rPr>
        <w:t>voice their opinions</w:t>
      </w:r>
      <w:r w:rsidR="00F15861">
        <w:rPr>
          <w:rFonts w:ascii="Arial" w:hAnsi="Arial" w:cs="Arial"/>
          <w:color w:val="000000"/>
        </w:rPr>
        <w:t xml:space="preserve">. </w:t>
      </w:r>
      <w:r w:rsidRPr="000D6B67">
        <w:rPr>
          <w:rFonts w:ascii="Arial" w:hAnsi="Arial" w:cs="Arial"/>
          <w:color w:val="000000"/>
        </w:rPr>
        <w:t xml:space="preserve">The question of whether MAACs are being listened </w:t>
      </w:r>
      <w:r w:rsidR="005550A4">
        <w:rPr>
          <w:rFonts w:ascii="Arial" w:hAnsi="Arial" w:cs="Arial"/>
          <w:color w:val="000000"/>
        </w:rPr>
        <w:t xml:space="preserve">to </w:t>
      </w:r>
      <w:proofErr w:type="gramStart"/>
      <w:r w:rsidR="005550A4">
        <w:rPr>
          <w:rFonts w:ascii="Arial" w:hAnsi="Arial" w:cs="Arial"/>
          <w:color w:val="000000"/>
        </w:rPr>
        <w:t>was</w:t>
      </w:r>
      <w:proofErr w:type="gramEnd"/>
      <w:r w:rsidR="005550A4">
        <w:rPr>
          <w:rFonts w:ascii="Arial" w:hAnsi="Arial" w:cs="Arial"/>
          <w:color w:val="000000"/>
        </w:rPr>
        <w:t xml:space="preserve"> a topic of much discussion.</w:t>
      </w:r>
      <w:r w:rsidRPr="000D6B67">
        <w:rPr>
          <w:rFonts w:ascii="Arial" w:hAnsi="Arial" w:cs="Arial"/>
          <w:color w:val="000000"/>
        </w:rPr>
        <w:t xml:space="preserve"> </w:t>
      </w:r>
      <w:proofErr w:type="gramStart"/>
      <w:r w:rsidRPr="000D6B67">
        <w:rPr>
          <w:rFonts w:ascii="Arial" w:hAnsi="Arial" w:cs="Arial"/>
          <w:color w:val="000000"/>
        </w:rPr>
        <w:t>Generally speaking, MAACs</w:t>
      </w:r>
      <w:proofErr w:type="gramEnd"/>
      <w:r w:rsidRPr="000D6B67">
        <w:rPr>
          <w:rFonts w:ascii="Arial" w:hAnsi="Arial" w:cs="Arial"/>
          <w:color w:val="000000"/>
        </w:rPr>
        <w:t>’ influence appears to vary greatly around the province depending on the attitude of the municipal council and the resources available to the committee.</w:t>
      </w:r>
    </w:p>
    <w:p w14:paraId="0BB856F3" w14:textId="77777777" w:rsidR="001E410B" w:rsidRPr="000D6B67" w:rsidRDefault="001E410B" w:rsidP="001F22A8">
      <w:pPr>
        <w:keepNext/>
        <w:spacing w:after="0" w:line="276" w:lineRule="auto"/>
        <w:rPr>
          <w:rFonts w:ascii="Arial" w:hAnsi="Arial" w:cs="Arial"/>
          <w:color w:val="000000"/>
          <w:u w:val="single"/>
        </w:rPr>
      </w:pPr>
    </w:p>
    <w:p w14:paraId="7D866BB3" w14:textId="5A3CD6F6" w:rsidR="000D6B67" w:rsidRDefault="001E410B" w:rsidP="001F22A8">
      <w:pPr>
        <w:spacing w:after="0" w:line="276" w:lineRule="auto"/>
        <w:rPr>
          <w:rFonts w:ascii="Arial" w:hAnsi="Arial" w:cs="Arial"/>
        </w:rPr>
      </w:pPr>
      <w:r w:rsidRPr="000D6B67">
        <w:rPr>
          <w:rFonts w:ascii="Arial" w:hAnsi="Arial" w:cs="Arial"/>
        </w:rPr>
        <w:t>The R</w:t>
      </w:r>
      <w:r w:rsidR="005550A4">
        <w:rPr>
          <w:rFonts w:ascii="Arial" w:hAnsi="Arial" w:cs="Arial"/>
        </w:rPr>
        <w:t xml:space="preserve">eview learned </w:t>
      </w:r>
      <w:r w:rsidR="00DB0111" w:rsidRPr="000D6B67">
        <w:rPr>
          <w:rFonts w:ascii="Arial" w:hAnsi="Arial" w:cs="Arial"/>
        </w:rPr>
        <w:t>that members of one</w:t>
      </w:r>
      <w:r w:rsidR="0084030E" w:rsidRPr="000D6B67">
        <w:rPr>
          <w:rFonts w:ascii="Arial" w:hAnsi="Arial" w:cs="Arial"/>
        </w:rPr>
        <w:t xml:space="preserve"> </w:t>
      </w:r>
      <w:r w:rsidR="00A940A2" w:rsidRPr="000D6B67">
        <w:rPr>
          <w:rFonts w:ascii="Arial" w:hAnsi="Arial" w:cs="Arial"/>
        </w:rPr>
        <w:t xml:space="preserve">accessibility advisory committee </w:t>
      </w:r>
      <w:r w:rsidRPr="000D6B67">
        <w:rPr>
          <w:rFonts w:ascii="Arial" w:hAnsi="Arial" w:cs="Arial"/>
        </w:rPr>
        <w:t xml:space="preserve">offered to resign because </w:t>
      </w:r>
      <w:r w:rsidR="0084030E" w:rsidRPr="000D6B67">
        <w:rPr>
          <w:rFonts w:ascii="Arial" w:hAnsi="Arial" w:cs="Arial"/>
        </w:rPr>
        <w:t xml:space="preserve">no one listens to </w:t>
      </w:r>
      <w:r w:rsidRPr="000D6B67">
        <w:rPr>
          <w:rFonts w:ascii="Arial" w:hAnsi="Arial" w:cs="Arial"/>
        </w:rPr>
        <w:t xml:space="preserve">the </w:t>
      </w:r>
      <w:r w:rsidR="0084030E" w:rsidRPr="000D6B67">
        <w:rPr>
          <w:rFonts w:ascii="Arial" w:hAnsi="Arial" w:cs="Arial"/>
        </w:rPr>
        <w:t xml:space="preserve">big things, only </w:t>
      </w:r>
      <w:r w:rsidRPr="000D6B67">
        <w:rPr>
          <w:rFonts w:ascii="Arial" w:hAnsi="Arial" w:cs="Arial"/>
        </w:rPr>
        <w:t>the small things</w:t>
      </w:r>
      <w:r w:rsidR="00F15861">
        <w:rPr>
          <w:rFonts w:ascii="Arial" w:hAnsi="Arial" w:cs="Arial"/>
        </w:rPr>
        <w:t>,</w:t>
      </w:r>
      <w:r w:rsidRPr="000D6B67">
        <w:rPr>
          <w:rFonts w:ascii="Arial" w:hAnsi="Arial" w:cs="Arial"/>
        </w:rPr>
        <w:t xml:space="preserve"> and they are</w:t>
      </w:r>
      <w:r w:rsidR="0084030E" w:rsidRPr="000D6B67">
        <w:rPr>
          <w:rFonts w:ascii="Arial" w:hAnsi="Arial" w:cs="Arial"/>
        </w:rPr>
        <w:t xml:space="preserve"> </w:t>
      </w:r>
      <w:r w:rsidRPr="000D6B67">
        <w:rPr>
          <w:rFonts w:ascii="Arial" w:hAnsi="Arial" w:cs="Arial"/>
        </w:rPr>
        <w:t>“eternally frustrated</w:t>
      </w:r>
      <w:r w:rsidR="00F15861">
        <w:rPr>
          <w:rFonts w:ascii="Arial" w:hAnsi="Arial" w:cs="Arial"/>
        </w:rPr>
        <w:t xml:space="preserve">.” </w:t>
      </w:r>
      <w:r w:rsidR="00DB0111" w:rsidRPr="000D6B67">
        <w:rPr>
          <w:rFonts w:ascii="Arial" w:hAnsi="Arial" w:cs="Arial"/>
        </w:rPr>
        <w:t>The committee l</w:t>
      </w:r>
      <w:r w:rsidR="0084030E" w:rsidRPr="000D6B67">
        <w:rPr>
          <w:rFonts w:ascii="Arial" w:hAnsi="Arial" w:cs="Arial"/>
        </w:rPr>
        <w:t>ook</w:t>
      </w:r>
      <w:r w:rsidR="00DB0111" w:rsidRPr="000D6B67">
        <w:rPr>
          <w:rFonts w:ascii="Arial" w:hAnsi="Arial" w:cs="Arial"/>
        </w:rPr>
        <w:t>s</w:t>
      </w:r>
      <w:r w:rsidR="0084030E" w:rsidRPr="000D6B67">
        <w:rPr>
          <w:rFonts w:ascii="Arial" w:hAnsi="Arial" w:cs="Arial"/>
        </w:rPr>
        <w:t xml:space="preserve"> over site plans, </w:t>
      </w:r>
      <w:r w:rsidR="00DB0111" w:rsidRPr="000D6B67">
        <w:rPr>
          <w:rFonts w:ascii="Arial" w:hAnsi="Arial" w:cs="Arial"/>
        </w:rPr>
        <w:t xml:space="preserve">for example, </w:t>
      </w:r>
      <w:r w:rsidR="0084030E" w:rsidRPr="000D6B67">
        <w:rPr>
          <w:rFonts w:ascii="Arial" w:hAnsi="Arial" w:cs="Arial"/>
        </w:rPr>
        <w:t xml:space="preserve">but noncompliant structures </w:t>
      </w:r>
      <w:r w:rsidR="00DB0111" w:rsidRPr="000D6B67">
        <w:rPr>
          <w:rFonts w:ascii="Arial" w:hAnsi="Arial" w:cs="Arial"/>
        </w:rPr>
        <w:t xml:space="preserve">are </w:t>
      </w:r>
      <w:r w:rsidR="0084030E" w:rsidRPr="000D6B67">
        <w:rPr>
          <w:rFonts w:ascii="Arial" w:hAnsi="Arial" w:cs="Arial"/>
        </w:rPr>
        <w:t>built anyway</w:t>
      </w:r>
      <w:r w:rsidR="00DB0111" w:rsidRPr="000D6B67">
        <w:rPr>
          <w:rFonts w:ascii="Arial" w:hAnsi="Arial" w:cs="Arial"/>
        </w:rPr>
        <w:t xml:space="preserve">. In another community, the </w:t>
      </w:r>
      <w:r w:rsidR="00A940A2">
        <w:rPr>
          <w:rFonts w:ascii="Arial" w:hAnsi="Arial" w:cs="Arial"/>
        </w:rPr>
        <w:t>M</w:t>
      </w:r>
      <w:r w:rsidR="00DB0111" w:rsidRPr="000D6B67">
        <w:rPr>
          <w:rFonts w:ascii="Arial" w:hAnsi="Arial" w:cs="Arial"/>
        </w:rPr>
        <w:t>AAC gave advice on downtown renewal but never saw the final designs. When the project was finished, the Review was told, it was all wrong. In a third community, the MAAC make</w:t>
      </w:r>
      <w:r w:rsidR="00F15861">
        <w:rPr>
          <w:rFonts w:ascii="Arial" w:hAnsi="Arial" w:cs="Arial"/>
        </w:rPr>
        <w:t>s</w:t>
      </w:r>
      <w:r w:rsidR="00DB0111" w:rsidRPr="000D6B67">
        <w:rPr>
          <w:rFonts w:ascii="Arial" w:hAnsi="Arial" w:cs="Arial"/>
        </w:rPr>
        <w:t xml:space="preserve"> recommendations but </w:t>
      </w:r>
      <w:r w:rsidR="00F15861">
        <w:rPr>
          <w:rFonts w:ascii="Arial" w:hAnsi="Arial" w:cs="Arial"/>
        </w:rPr>
        <w:t>t</w:t>
      </w:r>
      <w:r w:rsidR="00DB0111" w:rsidRPr="000D6B67">
        <w:rPr>
          <w:rFonts w:ascii="Arial" w:hAnsi="Arial" w:cs="Arial"/>
        </w:rPr>
        <w:t xml:space="preserve">he city does what it wants and sometimes does not even consult them. </w:t>
      </w:r>
    </w:p>
    <w:p w14:paraId="47D96891" w14:textId="77777777" w:rsidR="00224D33" w:rsidRPr="000D6B67" w:rsidRDefault="00224D33" w:rsidP="001F22A8">
      <w:pPr>
        <w:spacing w:after="0" w:line="276" w:lineRule="auto"/>
        <w:rPr>
          <w:rFonts w:ascii="Arial" w:hAnsi="Arial" w:cs="Arial"/>
        </w:rPr>
      </w:pPr>
    </w:p>
    <w:p w14:paraId="59876E7A" w14:textId="77777777" w:rsidR="001111B2" w:rsidRDefault="00DB0111" w:rsidP="001111B2">
      <w:pPr>
        <w:spacing w:after="0" w:line="276" w:lineRule="auto"/>
        <w:rPr>
          <w:rFonts w:ascii="Arial" w:hAnsi="Arial" w:cs="Arial"/>
        </w:rPr>
      </w:pPr>
      <w:r w:rsidRPr="000D6B67">
        <w:rPr>
          <w:rFonts w:ascii="Arial" w:hAnsi="Arial" w:cs="Arial"/>
        </w:rPr>
        <w:t xml:space="preserve">The Review heard numerous calls for MAACs to be given more </w:t>
      </w:r>
      <w:proofErr w:type="gramStart"/>
      <w:r w:rsidRPr="000D6B67">
        <w:rPr>
          <w:rFonts w:ascii="Arial" w:hAnsi="Arial" w:cs="Arial"/>
        </w:rPr>
        <w:t>authority</w:t>
      </w:r>
      <w:proofErr w:type="gramEnd"/>
      <w:r w:rsidRPr="000D6B67">
        <w:rPr>
          <w:rFonts w:ascii="Arial" w:hAnsi="Arial" w:cs="Arial"/>
        </w:rPr>
        <w:t xml:space="preserve"> so their advice cannot be ignored. </w:t>
      </w:r>
      <w:r w:rsidR="005550A4">
        <w:rPr>
          <w:rFonts w:ascii="Arial" w:hAnsi="Arial" w:cs="Arial"/>
        </w:rPr>
        <w:t>Better</w:t>
      </w:r>
      <w:r w:rsidRPr="000D6B67">
        <w:rPr>
          <w:rFonts w:ascii="Arial" w:hAnsi="Arial" w:cs="Arial"/>
        </w:rPr>
        <w:t xml:space="preserve"> lines of communication betwe</w:t>
      </w:r>
      <w:r w:rsidR="005550A4">
        <w:rPr>
          <w:rFonts w:ascii="Arial" w:hAnsi="Arial" w:cs="Arial"/>
        </w:rPr>
        <w:t xml:space="preserve">en MAACs and municipal councils were also suggested. One option, which </w:t>
      </w:r>
      <w:r w:rsidRPr="000D6B67">
        <w:rPr>
          <w:rFonts w:ascii="Arial" w:hAnsi="Arial" w:cs="Arial"/>
        </w:rPr>
        <w:t xml:space="preserve">is done in some places, is to have </w:t>
      </w:r>
      <w:proofErr w:type="spellStart"/>
      <w:r w:rsidRPr="000D6B67">
        <w:rPr>
          <w:rFonts w:ascii="Arial" w:hAnsi="Arial" w:cs="Arial"/>
        </w:rPr>
        <w:t>councillors</w:t>
      </w:r>
      <w:proofErr w:type="spellEnd"/>
      <w:r w:rsidRPr="000D6B67">
        <w:rPr>
          <w:rFonts w:ascii="Arial" w:hAnsi="Arial" w:cs="Arial"/>
        </w:rPr>
        <w:t xml:space="preserve"> sit as MAAC members. </w:t>
      </w:r>
      <w:r w:rsidR="000D6B67">
        <w:rPr>
          <w:rFonts w:ascii="Arial" w:hAnsi="Arial" w:cs="Arial"/>
        </w:rPr>
        <w:t>Other communities h</w:t>
      </w:r>
      <w:r w:rsidRPr="000D6B67">
        <w:rPr>
          <w:rFonts w:ascii="Arial" w:hAnsi="Arial" w:cs="Arial"/>
        </w:rPr>
        <w:t xml:space="preserve">ave a process for regular </w:t>
      </w:r>
      <w:r w:rsidR="00E552D9">
        <w:rPr>
          <w:rFonts w:ascii="Arial" w:hAnsi="Arial" w:cs="Arial"/>
        </w:rPr>
        <w:t>reports from the MAAC</w:t>
      </w:r>
      <w:r w:rsidRPr="000D6B67">
        <w:rPr>
          <w:rFonts w:ascii="Arial" w:hAnsi="Arial" w:cs="Arial"/>
        </w:rPr>
        <w:t xml:space="preserve"> at council meetings, with </w:t>
      </w:r>
      <w:r w:rsidR="000D6B67" w:rsidRPr="000D6B67">
        <w:rPr>
          <w:rFonts w:ascii="Arial" w:hAnsi="Arial" w:cs="Arial"/>
        </w:rPr>
        <w:t xml:space="preserve">a report-back mechanism on the response to MAAC recommendations </w:t>
      </w:r>
      <w:r w:rsidR="000D6B67">
        <w:rPr>
          <w:rFonts w:ascii="Arial" w:hAnsi="Arial" w:cs="Arial"/>
        </w:rPr>
        <w:t>and an explanation if they are</w:t>
      </w:r>
      <w:r w:rsidR="000D6B67" w:rsidRPr="000D6B67">
        <w:rPr>
          <w:rFonts w:ascii="Arial" w:hAnsi="Arial" w:cs="Arial"/>
        </w:rPr>
        <w:t xml:space="preserve"> not accepted.</w:t>
      </w:r>
    </w:p>
    <w:p w14:paraId="3145E5E3" w14:textId="110720F1" w:rsidR="002D3F13" w:rsidRPr="003326F2" w:rsidRDefault="001111B2" w:rsidP="001111B2">
      <w:pPr>
        <w:spacing w:after="0" w:line="276" w:lineRule="auto"/>
        <w:rPr>
          <w:rFonts w:ascii="Arial" w:hAnsi="Arial" w:cs="Arial"/>
        </w:rPr>
      </w:pPr>
      <w:r w:rsidRPr="003326F2">
        <w:rPr>
          <w:rFonts w:ascii="Arial" w:hAnsi="Arial" w:cs="Arial"/>
        </w:rPr>
        <w:t xml:space="preserve"> </w:t>
      </w:r>
    </w:p>
    <w:p w14:paraId="3CB88DDC" w14:textId="77777777" w:rsidR="00771ADB" w:rsidRPr="002D3F13" w:rsidRDefault="00771ADB" w:rsidP="00747963">
      <w:pPr>
        <w:pStyle w:val="Heading5"/>
      </w:pPr>
      <w:bookmarkStart w:id="24" w:name="_Toc2341282"/>
      <w:r w:rsidRPr="002D3F13">
        <w:lastRenderedPageBreak/>
        <w:t>Feedback Loops</w:t>
      </w:r>
      <w:bookmarkEnd w:id="24"/>
    </w:p>
    <w:p w14:paraId="6AE343EC" w14:textId="77777777" w:rsidR="00771ADB" w:rsidRDefault="00771ADB" w:rsidP="001F22A8">
      <w:pPr>
        <w:spacing w:after="0" w:line="276" w:lineRule="auto"/>
        <w:contextualSpacing/>
        <w:rPr>
          <w:rFonts w:ascii="Arial" w:hAnsi="Arial" w:cs="Arial"/>
        </w:rPr>
      </w:pPr>
    </w:p>
    <w:p w14:paraId="56E89A1B" w14:textId="5E7FE0E3" w:rsidR="000D6B67" w:rsidRDefault="00E552D9" w:rsidP="001F22A8">
      <w:pPr>
        <w:spacing w:after="0" w:line="276" w:lineRule="auto"/>
        <w:contextualSpacing/>
        <w:rPr>
          <w:rFonts w:ascii="Arial" w:hAnsi="Arial" w:cs="Arial"/>
        </w:rPr>
      </w:pPr>
      <w:r>
        <w:rPr>
          <w:rFonts w:ascii="Arial" w:hAnsi="Arial" w:cs="Arial"/>
        </w:rPr>
        <w:t xml:space="preserve">More generally, several </w:t>
      </w:r>
      <w:r w:rsidR="00224D33">
        <w:rPr>
          <w:rFonts w:ascii="Arial" w:hAnsi="Arial" w:cs="Arial"/>
        </w:rPr>
        <w:t>observers felt that more</w:t>
      </w:r>
      <w:r w:rsidR="00EE7ACC" w:rsidRPr="003326F2">
        <w:rPr>
          <w:rFonts w:ascii="Arial" w:hAnsi="Arial" w:cs="Arial"/>
        </w:rPr>
        <w:t xml:space="preserve"> obvious feedback loops could ma</w:t>
      </w:r>
      <w:r w:rsidR="00224D33">
        <w:rPr>
          <w:rFonts w:ascii="Arial" w:hAnsi="Arial" w:cs="Arial"/>
        </w:rPr>
        <w:t xml:space="preserve">ke </w:t>
      </w:r>
      <w:r w:rsidR="00405012">
        <w:rPr>
          <w:rFonts w:ascii="Arial" w:hAnsi="Arial" w:cs="Arial"/>
        </w:rPr>
        <w:t xml:space="preserve">a </w:t>
      </w:r>
      <w:r w:rsidR="00224D33">
        <w:rPr>
          <w:rFonts w:ascii="Arial" w:hAnsi="Arial" w:cs="Arial"/>
        </w:rPr>
        <w:t>significant difference, as a</w:t>
      </w:r>
      <w:r w:rsidR="00EE7ACC" w:rsidRPr="003326F2">
        <w:rPr>
          <w:rFonts w:ascii="Arial" w:hAnsi="Arial" w:cs="Arial"/>
        </w:rPr>
        <w:t xml:space="preserve"> simple way </w:t>
      </w:r>
      <w:r w:rsidR="00224D33">
        <w:rPr>
          <w:rFonts w:ascii="Arial" w:hAnsi="Arial" w:cs="Arial"/>
        </w:rPr>
        <w:t xml:space="preserve">for people with disabilities </w:t>
      </w:r>
      <w:r w:rsidR="00EE7ACC" w:rsidRPr="003326F2">
        <w:rPr>
          <w:rFonts w:ascii="Arial" w:hAnsi="Arial" w:cs="Arial"/>
        </w:rPr>
        <w:t xml:space="preserve">to let obligated organizations know </w:t>
      </w:r>
      <w:r>
        <w:rPr>
          <w:rFonts w:ascii="Arial" w:hAnsi="Arial" w:cs="Arial"/>
        </w:rPr>
        <w:t xml:space="preserve">where </w:t>
      </w:r>
      <w:r w:rsidR="00EE7ACC" w:rsidRPr="003326F2">
        <w:rPr>
          <w:rFonts w:ascii="Arial" w:hAnsi="Arial" w:cs="Arial"/>
        </w:rPr>
        <w:t>they a</w:t>
      </w:r>
      <w:r w:rsidR="00224D33">
        <w:rPr>
          <w:rFonts w:ascii="Arial" w:hAnsi="Arial" w:cs="Arial"/>
        </w:rPr>
        <w:t xml:space="preserve">re falling short. </w:t>
      </w:r>
      <w:r w:rsidR="00224D33" w:rsidRPr="00563227">
        <w:rPr>
          <w:rFonts w:ascii="Arial" w:hAnsi="Arial" w:cs="Arial"/>
          <w:color w:val="000000"/>
        </w:rPr>
        <w:t xml:space="preserve">Feedback policies are in place </w:t>
      </w:r>
      <w:r w:rsidR="00224D33">
        <w:rPr>
          <w:rFonts w:ascii="Arial" w:hAnsi="Arial" w:cs="Arial"/>
          <w:color w:val="000000"/>
        </w:rPr>
        <w:t xml:space="preserve">in many organizations </w:t>
      </w:r>
      <w:r w:rsidR="00224D33" w:rsidRPr="00563227">
        <w:rPr>
          <w:rFonts w:ascii="Arial" w:hAnsi="Arial" w:cs="Arial"/>
          <w:color w:val="000000"/>
        </w:rPr>
        <w:t xml:space="preserve">and </w:t>
      </w:r>
      <w:r w:rsidR="00224D33">
        <w:rPr>
          <w:rFonts w:ascii="Arial" w:hAnsi="Arial" w:cs="Arial"/>
          <w:color w:val="000000"/>
        </w:rPr>
        <w:t xml:space="preserve">often </w:t>
      </w:r>
      <w:r w:rsidR="00224D33" w:rsidRPr="00563227">
        <w:rPr>
          <w:rFonts w:ascii="Arial" w:hAnsi="Arial" w:cs="Arial"/>
          <w:color w:val="000000"/>
        </w:rPr>
        <w:t xml:space="preserve">accessible through </w:t>
      </w:r>
      <w:r w:rsidR="00224D33">
        <w:rPr>
          <w:rFonts w:ascii="Arial" w:hAnsi="Arial" w:cs="Arial"/>
          <w:color w:val="000000"/>
        </w:rPr>
        <w:t xml:space="preserve">the </w:t>
      </w:r>
      <w:r w:rsidR="00224D33" w:rsidRPr="00563227">
        <w:rPr>
          <w:rFonts w:ascii="Arial" w:hAnsi="Arial" w:cs="Arial"/>
          <w:color w:val="000000"/>
        </w:rPr>
        <w:t>web</w:t>
      </w:r>
      <w:r w:rsidR="00224D33">
        <w:rPr>
          <w:rFonts w:ascii="Arial" w:hAnsi="Arial" w:cs="Arial"/>
          <w:color w:val="000000"/>
        </w:rPr>
        <w:t>,</w:t>
      </w:r>
      <w:r w:rsidR="00224D33" w:rsidRPr="00563227">
        <w:rPr>
          <w:rFonts w:ascii="Arial" w:hAnsi="Arial" w:cs="Arial"/>
          <w:color w:val="000000"/>
        </w:rPr>
        <w:t xml:space="preserve"> but many </w:t>
      </w:r>
      <w:r w:rsidR="00224D33">
        <w:rPr>
          <w:rFonts w:ascii="Arial" w:hAnsi="Arial" w:cs="Arial"/>
          <w:color w:val="000000"/>
        </w:rPr>
        <w:t>are unaware of this way to reach service providers</w:t>
      </w:r>
      <w:r w:rsidR="00224D33" w:rsidRPr="00563227">
        <w:rPr>
          <w:rFonts w:ascii="Arial" w:hAnsi="Arial" w:cs="Arial"/>
          <w:color w:val="000000"/>
        </w:rPr>
        <w:t>.</w:t>
      </w:r>
      <w:r w:rsidR="00361A10">
        <w:rPr>
          <w:rFonts w:ascii="Arial" w:hAnsi="Arial" w:cs="Arial"/>
          <w:color w:val="000000"/>
        </w:rPr>
        <w:t xml:space="preserve"> </w:t>
      </w:r>
      <w:r w:rsidR="00405012">
        <w:rPr>
          <w:rFonts w:ascii="Arial" w:hAnsi="Arial" w:cs="Arial"/>
        </w:rPr>
        <w:t>Interaction should be fostered between organizations and the public to evaluate progress in terms of on-the-ground experience.</w:t>
      </w:r>
      <w:r w:rsidR="00677EF5">
        <w:rPr>
          <w:rFonts w:ascii="Arial" w:hAnsi="Arial" w:cs="Arial"/>
        </w:rPr>
        <w:t xml:space="preserve"> </w:t>
      </w:r>
    </w:p>
    <w:p w14:paraId="47670D19" w14:textId="25DED4DF" w:rsidR="00405012" w:rsidRDefault="00405012" w:rsidP="001F22A8">
      <w:pPr>
        <w:spacing w:after="0" w:line="276" w:lineRule="auto"/>
        <w:contextualSpacing/>
        <w:rPr>
          <w:rFonts w:ascii="Arial" w:hAnsi="Arial" w:cs="Arial"/>
          <w:lang w:val="en"/>
        </w:rPr>
      </w:pPr>
    </w:p>
    <w:p w14:paraId="5E26491D" w14:textId="77777777" w:rsidR="005A3248" w:rsidRDefault="005A3248" w:rsidP="00B53CCA">
      <w:pPr>
        <w:pBdr>
          <w:top w:val="single" w:sz="4" w:space="1" w:color="auto"/>
          <w:bottom w:val="single" w:sz="4" w:space="1" w:color="auto"/>
        </w:pBdr>
        <w:spacing w:after="0" w:line="276" w:lineRule="auto"/>
        <w:contextualSpacing/>
        <w:jc w:val="center"/>
        <w:rPr>
          <w:rFonts w:ascii="Arial" w:hAnsi="Arial" w:cs="Arial"/>
          <w:i/>
        </w:rPr>
      </w:pPr>
      <w:r>
        <w:rPr>
          <w:rFonts w:ascii="Arial" w:hAnsi="Arial" w:cs="Arial"/>
          <w:i/>
        </w:rPr>
        <w:t>M</w:t>
      </w:r>
      <w:r w:rsidR="00F7147B" w:rsidRPr="00B53CCA">
        <w:rPr>
          <w:rFonts w:ascii="Arial" w:hAnsi="Arial" w:cs="Arial"/>
          <w:i/>
        </w:rPr>
        <w:t xml:space="preserve">embers of one </w:t>
      </w:r>
      <w:r w:rsidR="00A940A2" w:rsidRPr="00C959D4">
        <w:rPr>
          <w:rFonts w:ascii="Arial" w:hAnsi="Arial" w:cs="Arial"/>
          <w:i/>
        </w:rPr>
        <w:t xml:space="preserve">accessibility advisory committee </w:t>
      </w:r>
      <w:r w:rsidR="00F7147B" w:rsidRPr="00B53CCA">
        <w:rPr>
          <w:rFonts w:ascii="Arial" w:hAnsi="Arial" w:cs="Arial"/>
          <w:i/>
        </w:rPr>
        <w:t xml:space="preserve">offered to resign </w:t>
      </w:r>
    </w:p>
    <w:p w14:paraId="70994421" w14:textId="5E13E268" w:rsidR="00F7147B" w:rsidRPr="00B53CCA" w:rsidRDefault="00F7147B" w:rsidP="00B53CCA">
      <w:pPr>
        <w:pBdr>
          <w:top w:val="single" w:sz="4" w:space="1" w:color="auto"/>
          <w:bottom w:val="single" w:sz="4" w:space="1" w:color="auto"/>
        </w:pBdr>
        <w:spacing w:after="0" w:line="276" w:lineRule="auto"/>
        <w:contextualSpacing/>
        <w:jc w:val="center"/>
        <w:rPr>
          <w:rFonts w:ascii="Arial" w:hAnsi="Arial" w:cs="Arial"/>
          <w:i/>
        </w:rPr>
      </w:pPr>
      <w:r w:rsidRPr="00B53CCA">
        <w:rPr>
          <w:rFonts w:ascii="Arial" w:hAnsi="Arial" w:cs="Arial"/>
          <w:i/>
        </w:rPr>
        <w:t>because no one listens to the big things</w:t>
      </w:r>
      <w:r w:rsidR="005A3248" w:rsidRPr="00C959D4">
        <w:rPr>
          <w:rFonts w:ascii="Arial" w:hAnsi="Arial" w:cs="Arial"/>
          <w:i/>
        </w:rPr>
        <w:t>.</w:t>
      </w:r>
    </w:p>
    <w:p w14:paraId="3ED990E7" w14:textId="77777777" w:rsidR="00F7147B" w:rsidRDefault="00F7147B" w:rsidP="001F22A8">
      <w:pPr>
        <w:spacing w:after="0" w:line="276" w:lineRule="auto"/>
        <w:contextualSpacing/>
        <w:rPr>
          <w:rFonts w:ascii="Arial" w:hAnsi="Arial" w:cs="Arial"/>
          <w:lang w:val="en"/>
        </w:rPr>
      </w:pPr>
    </w:p>
    <w:p w14:paraId="2164CC05" w14:textId="77777777" w:rsidR="001111B2" w:rsidRDefault="00361A10" w:rsidP="001F22A8">
      <w:pPr>
        <w:spacing w:after="0" w:line="276" w:lineRule="auto"/>
        <w:contextualSpacing/>
        <w:rPr>
          <w:rFonts w:ascii="Arial" w:hAnsi="Arial" w:cs="Arial"/>
          <w:color w:val="000000"/>
        </w:rPr>
      </w:pPr>
      <w:r>
        <w:rPr>
          <w:rFonts w:ascii="Arial" w:hAnsi="Arial" w:cs="Arial"/>
          <w:color w:val="000000"/>
        </w:rPr>
        <w:t xml:space="preserve">It was stressed that since </w:t>
      </w:r>
      <w:proofErr w:type="gramStart"/>
      <w:r>
        <w:rPr>
          <w:rFonts w:ascii="Arial" w:hAnsi="Arial" w:cs="Arial"/>
          <w:color w:val="000000"/>
        </w:rPr>
        <w:t>each individual</w:t>
      </w:r>
      <w:proofErr w:type="gramEnd"/>
      <w:r>
        <w:rPr>
          <w:rFonts w:ascii="Arial" w:hAnsi="Arial" w:cs="Arial"/>
          <w:color w:val="000000"/>
        </w:rPr>
        <w:t xml:space="preserve"> is different, </w:t>
      </w:r>
      <w:r w:rsidR="00E552D9">
        <w:rPr>
          <w:rFonts w:ascii="Arial" w:hAnsi="Arial" w:cs="Arial"/>
          <w:color w:val="000000"/>
        </w:rPr>
        <w:t>people have to make their needs</w:t>
      </w:r>
      <w:r>
        <w:rPr>
          <w:rFonts w:ascii="Arial" w:hAnsi="Arial" w:cs="Arial"/>
          <w:color w:val="000000"/>
        </w:rPr>
        <w:t xml:space="preserve"> known to obtain the right a</w:t>
      </w:r>
      <w:r w:rsidR="004E1477">
        <w:rPr>
          <w:rFonts w:ascii="Arial" w:hAnsi="Arial" w:cs="Arial"/>
          <w:color w:val="000000"/>
        </w:rPr>
        <w:t>ccommodation. Others said</w:t>
      </w:r>
      <w:r w:rsidR="006E7FCB">
        <w:rPr>
          <w:rFonts w:ascii="Arial" w:hAnsi="Arial" w:cs="Arial"/>
          <w:color w:val="000000"/>
        </w:rPr>
        <w:t xml:space="preserve"> </w:t>
      </w:r>
      <w:r>
        <w:rPr>
          <w:rFonts w:ascii="Arial" w:hAnsi="Arial" w:cs="Arial"/>
          <w:color w:val="000000"/>
        </w:rPr>
        <w:t>that</w:t>
      </w:r>
      <w:r w:rsidR="00A940A2">
        <w:rPr>
          <w:rFonts w:ascii="Arial" w:hAnsi="Arial" w:cs="Arial"/>
          <w:color w:val="000000"/>
        </w:rPr>
        <w:t xml:space="preserve">, </w:t>
      </w:r>
      <w:r>
        <w:rPr>
          <w:rFonts w:ascii="Arial" w:hAnsi="Arial" w:cs="Arial"/>
          <w:color w:val="000000"/>
        </w:rPr>
        <w:t xml:space="preserve">as consumers, people with disabilities should </w:t>
      </w:r>
      <w:r w:rsidR="00E552D9">
        <w:rPr>
          <w:rFonts w:ascii="Arial" w:hAnsi="Arial" w:cs="Arial"/>
          <w:color w:val="000000"/>
        </w:rPr>
        <w:t xml:space="preserve">demand more from businesses, since </w:t>
      </w:r>
      <w:r>
        <w:rPr>
          <w:rFonts w:ascii="Arial" w:hAnsi="Arial" w:cs="Arial"/>
          <w:color w:val="000000"/>
        </w:rPr>
        <w:t>owners don’t th</w:t>
      </w:r>
      <w:r w:rsidR="004E1477">
        <w:rPr>
          <w:rFonts w:ascii="Arial" w:hAnsi="Arial" w:cs="Arial"/>
          <w:color w:val="000000"/>
        </w:rPr>
        <w:t>ink of accessibility unless someone</w:t>
      </w:r>
      <w:r>
        <w:rPr>
          <w:rFonts w:ascii="Arial" w:hAnsi="Arial" w:cs="Arial"/>
          <w:color w:val="000000"/>
        </w:rPr>
        <w:t xml:space="preserve"> asks.</w:t>
      </w:r>
    </w:p>
    <w:p w14:paraId="0D222AFE" w14:textId="72C241D7" w:rsidR="00361A10" w:rsidRDefault="001111B2" w:rsidP="001F22A8">
      <w:pPr>
        <w:spacing w:after="0" w:line="276" w:lineRule="auto"/>
        <w:contextualSpacing/>
        <w:rPr>
          <w:rFonts w:ascii="Arial" w:hAnsi="Arial" w:cs="Arial"/>
          <w:lang w:val="en"/>
        </w:rPr>
      </w:pPr>
      <w:r>
        <w:rPr>
          <w:rFonts w:ascii="Arial" w:hAnsi="Arial" w:cs="Arial"/>
          <w:lang w:val="en"/>
        </w:rPr>
        <w:t xml:space="preserve"> </w:t>
      </w:r>
    </w:p>
    <w:p w14:paraId="6F38E93E" w14:textId="3321FEAB" w:rsidR="00771ADB" w:rsidRDefault="00771ADB" w:rsidP="00771ADB">
      <w:pPr>
        <w:spacing w:after="0" w:line="276" w:lineRule="auto"/>
        <w:rPr>
          <w:rFonts w:ascii="Arial" w:hAnsi="Arial" w:cs="Arial"/>
          <w:color w:val="000000"/>
        </w:rPr>
      </w:pPr>
      <w:r>
        <w:rPr>
          <w:rFonts w:ascii="Arial" w:hAnsi="Arial" w:cs="Arial"/>
        </w:rPr>
        <w:t>It goes without saying that p</w:t>
      </w:r>
      <w:r w:rsidRPr="003326F2">
        <w:rPr>
          <w:rFonts w:ascii="Arial" w:hAnsi="Arial" w:cs="Arial"/>
        </w:rPr>
        <w:t>eople with disabi</w:t>
      </w:r>
      <w:r>
        <w:rPr>
          <w:rFonts w:ascii="Arial" w:hAnsi="Arial" w:cs="Arial"/>
        </w:rPr>
        <w:t xml:space="preserve">lities should be represented in </w:t>
      </w:r>
      <w:r w:rsidRPr="003326F2">
        <w:rPr>
          <w:rFonts w:ascii="Arial" w:hAnsi="Arial" w:cs="Arial"/>
        </w:rPr>
        <w:t xml:space="preserve">decision-making </w:t>
      </w:r>
      <w:r>
        <w:rPr>
          <w:rFonts w:ascii="Arial" w:hAnsi="Arial" w:cs="Arial"/>
        </w:rPr>
        <w:t xml:space="preserve">processes that affect them. The Review was advised that many voices should have a place at the table – including different age groups and people from different walks of life, people with non-visible and with visible disabilities, as well as families and other supporters. </w:t>
      </w:r>
      <w:r w:rsidRPr="000A4309">
        <w:rPr>
          <w:rFonts w:ascii="Arial" w:hAnsi="Arial" w:cs="Arial"/>
        </w:rPr>
        <w:t>Some p</w:t>
      </w:r>
      <w:r>
        <w:rPr>
          <w:rFonts w:ascii="Arial" w:hAnsi="Arial" w:cs="Arial"/>
        </w:rPr>
        <w:t>ointed out the need to build the capacity for participation by compensating people with disabilities</w:t>
      </w:r>
      <w:r>
        <w:rPr>
          <w:rFonts w:ascii="Arial" w:hAnsi="Arial" w:cs="Arial"/>
          <w:b/>
          <w:color w:val="000000"/>
        </w:rPr>
        <w:t xml:space="preserve"> </w:t>
      </w:r>
      <w:r w:rsidRPr="00677EF5">
        <w:rPr>
          <w:rFonts w:ascii="Arial" w:hAnsi="Arial" w:cs="Arial"/>
          <w:color w:val="000000"/>
        </w:rPr>
        <w:t>for the</w:t>
      </w:r>
      <w:r w:rsidR="006E7FCB">
        <w:rPr>
          <w:rFonts w:ascii="Arial" w:hAnsi="Arial" w:cs="Arial"/>
          <w:color w:val="000000"/>
        </w:rPr>
        <w:t>ir</w:t>
      </w:r>
      <w:r>
        <w:rPr>
          <w:rFonts w:ascii="Arial" w:hAnsi="Arial" w:cs="Arial"/>
          <w:color w:val="000000"/>
        </w:rPr>
        <w:t xml:space="preserve"> time,</w:t>
      </w:r>
      <w:r w:rsidRPr="004E73D0">
        <w:rPr>
          <w:rFonts w:ascii="Arial" w:hAnsi="Arial" w:cs="Arial"/>
          <w:color w:val="000000"/>
        </w:rPr>
        <w:t xml:space="preserve"> energy </w:t>
      </w:r>
      <w:r>
        <w:rPr>
          <w:rFonts w:ascii="Arial" w:hAnsi="Arial" w:cs="Arial"/>
          <w:color w:val="000000"/>
        </w:rPr>
        <w:t xml:space="preserve">and </w:t>
      </w:r>
      <w:r w:rsidR="006E7FCB">
        <w:rPr>
          <w:rFonts w:ascii="Arial" w:hAnsi="Arial" w:cs="Arial"/>
          <w:color w:val="000000"/>
        </w:rPr>
        <w:t>expertise</w:t>
      </w:r>
      <w:r>
        <w:rPr>
          <w:rFonts w:ascii="Arial" w:hAnsi="Arial" w:cs="Arial"/>
          <w:color w:val="000000"/>
        </w:rPr>
        <w:t xml:space="preserve">. </w:t>
      </w:r>
    </w:p>
    <w:p w14:paraId="35B57B7D" w14:textId="77777777" w:rsidR="00771ADB" w:rsidRPr="00361A10" w:rsidRDefault="00771ADB" w:rsidP="00771ADB">
      <w:pPr>
        <w:spacing w:after="0" w:line="276" w:lineRule="auto"/>
        <w:rPr>
          <w:rFonts w:ascii="Arial" w:hAnsi="Arial" w:cs="Arial"/>
          <w:sz w:val="18"/>
        </w:rPr>
      </w:pPr>
    </w:p>
    <w:p w14:paraId="7C3D3BA3" w14:textId="77777777" w:rsidR="001111B2" w:rsidRDefault="00771ADB" w:rsidP="001F22A8">
      <w:pPr>
        <w:spacing w:after="0" w:line="276" w:lineRule="auto"/>
        <w:rPr>
          <w:rFonts w:ascii="Arial" w:hAnsi="Arial" w:cs="Arial"/>
          <w:color w:val="000000"/>
        </w:rPr>
      </w:pPr>
      <w:r>
        <w:rPr>
          <w:rFonts w:ascii="Arial" w:hAnsi="Arial" w:cs="Arial"/>
          <w:lang w:val="en"/>
        </w:rPr>
        <w:t>The R</w:t>
      </w:r>
      <w:r w:rsidR="006E7FCB">
        <w:rPr>
          <w:rFonts w:ascii="Arial" w:hAnsi="Arial" w:cs="Arial"/>
          <w:lang w:val="en"/>
        </w:rPr>
        <w:t>eview heard proposals to tap</w:t>
      </w:r>
      <w:r w:rsidR="00405012">
        <w:rPr>
          <w:rFonts w:ascii="Arial" w:hAnsi="Arial" w:cs="Arial"/>
          <w:lang w:val="en"/>
        </w:rPr>
        <w:t xml:space="preserve"> information from feedback processes to drive change and innovation</w:t>
      </w:r>
      <w:r w:rsidR="00405012">
        <w:rPr>
          <w:rFonts w:ascii="Arial" w:hAnsi="Arial" w:cs="Arial"/>
        </w:rPr>
        <w:t>. For example, organizations c</w:t>
      </w:r>
      <w:r w:rsidR="00EE7ACC" w:rsidRPr="005D7CED">
        <w:rPr>
          <w:rFonts w:ascii="Arial" w:hAnsi="Arial" w:cs="Arial"/>
        </w:rPr>
        <w:t>ould be required to publish aggregate data on complaints they receive and how they were resolved.</w:t>
      </w:r>
      <w:r w:rsidR="00405012">
        <w:rPr>
          <w:rFonts w:ascii="Arial" w:hAnsi="Arial" w:cs="Arial"/>
        </w:rPr>
        <w:t xml:space="preserve"> </w:t>
      </w:r>
      <w:r w:rsidR="00405012" w:rsidRPr="00405012">
        <w:rPr>
          <w:rFonts w:ascii="Arial" w:hAnsi="Arial" w:cs="Arial"/>
        </w:rPr>
        <w:t xml:space="preserve">Or </w:t>
      </w:r>
      <w:r w:rsidR="00405012">
        <w:rPr>
          <w:rFonts w:ascii="Arial" w:hAnsi="Arial" w:cs="Arial"/>
        </w:rPr>
        <w:t xml:space="preserve">the </w:t>
      </w:r>
      <w:r w:rsidR="000D6B67" w:rsidRPr="00405012">
        <w:rPr>
          <w:rFonts w:ascii="Arial" w:hAnsi="Arial" w:cs="Arial"/>
        </w:rPr>
        <w:t xml:space="preserve">government and </w:t>
      </w:r>
      <w:r w:rsidR="00405012">
        <w:rPr>
          <w:rFonts w:ascii="Arial" w:hAnsi="Arial" w:cs="Arial"/>
        </w:rPr>
        <w:t xml:space="preserve">the </w:t>
      </w:r>
      <w:r w:rsidR="00405012" w:rsidRPr="00405012">
        <w:rPr>
          <w:rFonts w:ascii="Arial" w:hAnsi="Arial" w:cs="Arial"/>
        </w:rPr>
        <w:t xml:space="preserve">public sector could </w:t>
      </w:r>
      <w:r w:rsidR="00405012">
        <w:rPr>
          <w:rFonts w:ascii="Arial" w:hAnsi="Arial" w:cs="Arial"/>
        </w:rPr>
        <w:t xml:space="preserve">summarize </w:t>
      </w:r>
      <w:r w:rsidR="00F240A5">
        <w:rPr>
          <w:rFonts w:ascii="Arial" w:hAnsi="Arial" w:cs="Arial"/>
        </w:rPr>
        <w:t>feedback</w:t>
      </w:r>
      <w:r w:rsidR="000D6B67" w:rsidRPr="00405012">
        <w:rPr>
          <w:rFonts w:ascii="Arial" w:hAnsi="Arial" w:cs="Arial"/>
        </w:rPr>
        <w:t xml:space="preserve"> in </w:t>
      </w:r>
      <w:r w:rsidR="00F240A5">
        <w:rPr>
          <w:rFonts w:ascii="Arial" w:hAnsi="Arial" w:cs="Arial"/>
        </w:rPr>
        <w:t xml:space="preserve">their </w:t>
      </w:r>
      <w:r w:rsidR="000D6B67" w:rsidRPr="00405012">
        <w:rPr>
          <w:rFonts w:ascii="Arial" w:hAnsi="Arial" w:cs="Arial"/>
        </w:rPr>
        <w:t xml:space="preserve">accessibility plans and </w:t>
      </w:r>
      <w:r w:rsidR="00735552">
        <w:rPr>
          <w:rFonts w:ascii="Arial" w:hAnsi="Arial" w:cs="Arial"/>
        </w:rPr>
        <w:t xml:space="preserve">progress </w:t>
      </w:r>
      <w:r w:rsidR="000D6B67" w:rsidRPr="00405012">
        <w:rPr>
          <w:rFonts w:ascii="Arial" w:hAnsi="Arial" w:cs="Arial"/>
        </w:rPr>
        <w:t>reports, showing action</w:t>
      </w:r>
      <w:r w:rsidR="00405012">
        <w:rPr>
          <w:rFonts w:ascii="Arial" w:hAnsi="Arial" w:cs="Arial"/>
        </w:rPr>
        <w:t xml:space="preserve"> taken or reasons for inaction. It was also suggested that the Human Rights Tribunal </w:t>
      </w:r>
      <w:r w:rsidR="00735552">
        <w:rPr>
          <w:rFonts w:ascii="Arial" w:hAnsi="Arial" w:cs="Arial"/>
        </w:rPr>
        <w:t xml:space="preserve">of Ontario </w:t>
      </w:r>
      <w:r w:rsidR="00F240A5">
        <w:rPr>
          <w:rFonts w:ascii="Arial" w:hAnsi="Arial" w:cs="Arial"/>
        </w:rPr>
        <w:t xml:space="preserve">could </w:t>
      </w:r>
      <w:r w:rsidR="00F16C2B" w:rsidRPr="003326F2">
        <w:rPr>
          <w:rFonts w:ascii="Arial" w:hAnsi="Arial" w:cs="Arial"/>
        </w:rPr>
        <w:t xml:space="preserve">classify and catalogue complaints </w:t>
      </w:r>
      <w:proofErr w:type="gramStart"/>
      <w:r w:rsidR="00F240A5">
        <w:rPr>
          <w:rFonts w:ascii="Arial" w:hAnsi="Arial" w:cs="Arial"/>
        </w:rPr>
        <w:t>in order to</w:t>
      </w:r>
      <w:proofErr w:type="gramEnd"/>
      <w:r w:rsidR="00F240A5">
        <w:rPr>
          <w:rFonts w:ascii="Arial" w:hAnsi="Arial" w:cs="Arial"/>
        </w:rPr>
        <w:t xml:space="preserve"> pinpoint where </w:t>
      </w:r>
      <w:r w:rsidR="009D1254">
        <w:rPr>
          <w:rFonts w:ascii="Arial" w:hAnsi="Arial" w:cs="Arial"/>
        </w:rPr>
        <w:t xml:space="preserve">stronger standards are needed. As well, </w:t>
      </w:r>
      <w:r w:rsidR="009D1254">
        <w:rPr>
          <w:rFonts w:ascii="Arial" w:hAnsi="Arial" w:cs="Arial"/>
          <w:color w:val="000000"/>
        </w:rPr>
        <w:t xml:space="preserve">the municipal sector urged the government to aggregate data from compliance reports and share the findings to support </w:t>
      </w:r>
      <w:r w:rsidR="009D1254" w:rsidRPr="009D1254">
        <w:rPr>
          <w:rFonts w:ascii="Arial" w:hAnsi="Arial" w:cs="Arial"/>
          <w:color w:val="000000"/>
        </w:rPr>
        <w:t>continuous improvement efforts.</w:t>
      </w:r>
    </w:p>
    <w:p w14:paraId="6059AF87" w14:textId="1D37AEE5" w:rsidR="00913F2F" w:rsidRPr="003326F2" w:rsidRDefault="001111B2" w:rsidP="001F22A8">
      <w:pPr>
        <w:spacing w:after="0" w:line="276" w:lineRule="auto"/>
        <w:rPr>
          <w:rFonts w:ascii="Arial" w:hAnsi="Arial" w:cs="Arial"/>
          <w:b/>
        </w:rPr>
      </w:pPr>
      <w:r w:rsidRPr="003326F2">
        <w:rPr>
          <w:rFonts w:ascii="Arial" w:hAnsi="Arial" w:cs="Arial"/>
          <w:b/>
        </w:rPr>
        <w:t xml:space="preserve"> </w:t>
      </w:r>
    </w:p>
    <w:p w14:paraId="467A1727" w14:textId="65A55A00" w:rsidR="00D336FE" w:rsidRPr="00F36731" w:rsidRDefault="00F36731" w:rsidP="00747963">
      <w:pPr>
        <w:pStyle w:val="Heading4"/>
      </w:pPr>
      <w:bookmarkStart w:id="25" w:name="_Toc2341283"/>
      <w:r>
        <w:t xml:space="preserve">Barriers </w:t>
      </w:r>
      <w:r w:rsidR="00EA4126">
        <w:t>and Ways to Fix Them</w:t>
      </w:r>
      <w:bookmarkEnd w:id="25"/>
    </w:p>
    <w:p w14:paraId="54D71BFE" w14:textId="77777777" w:rsidR="00D336FE" w:rsidRDefault="00D336FE" w:rsidP="00B53CCA">
      <w:pPr>
        <w:keepNext/>
        <w:spacing w:after="0" w:line="276" w:lineRule="auto"/>
        <w:rPr>
          <w:rFonts w:ascii="Arial" w:hAnsi="Arial" w:cs="Arial"/>
        </w:rPr>
      </w:pPr>
    </w:p>
    <w:p w14:paraId="5B59BD88" w14:textId="728698A6" w:rsidR="00B61CFC" w:rsidRDefault="0001571C" w:rsidP="001F22A8">
      <w:pPr>
        <w:spacing w:after="0" w:line="276" w:lineRule="auto"/>
        <w:rPr>
          <w:rFonts w:ascii="Arial" w:hAnsi="Arial" w:cs="Arial"/>
        </w:rPr>
      </w:pPr>
      <w:proofErr w:type="gramStart"/>
      <w:r>
        <w:rPr>
          <w:rFonts w:ascii="Arial" w:hAnsi="Arial" w:cs="Arial"/>
        </w:rPr>
        <w:t>T</w:t>
      </w:r>
      <w:r w:rsidR="00D336FE">
        <w:rPr>
          <w:rFonts w:ascii="Arial" w:hAnsi="Arial" w:cs="Arial"/>
        </w:rPr>
        <w:t>he majority of</w:t>
      </w:r>
      <w:proofErr w:type="gramEnd"/>
      <w:r w:rsidR="00D336FE">
        <w:rPr>
          <w:rFonts w:ascii="Arial" w:hAnsi="Arial" w:cs="Arial"/>
        </w:rPr>
        <w:t xml:space="preserve"> the input to the Review came from people with disabi</w:t>
      </w:r>
      <w:r w:rsidR="00EA4126">
        <w:rPr>
          <w:rFonts w:ascii="Arial" w:hAnsi="Arial" w:cs="Arial"/>
        </w:rPr>
        <w:t>lities discussing the barriers and challenges</w:t>
      </w:r>
      <w:r w:rsidR="00D336FE">
        <w:rPr>
          <w:rFonts w:ascii="Arial" w:hAnsi="Arial" w:cs="Arial"/>
        </w:rPr>
        <w:t xml:space="preserve"> they face i</w:t>
      </w:r>
      <w:r w:rsidR="00B61CFC">
        <w:rPr>
          <w:rFonts w:ascii="Arial" w:hAnsi="Arial" w:cs="Arial"/>
        </w:rPr>
        <w:t xml:space="preserve">n </w:t>
      </w:r>
      <w:r w:rsidR="00F36731">
        <w:rPr>
          <w:rFonts w:ascii="Arial" w:hAnsi="Arial" w:cs="Arial"/>
        </w:rPr>
        <w:t>everyday</w:t>
      </w:r>
      <w:r w:rsidR="00B61CFC">
        <w:rPr>
          <w:rFonts w:ascii="Arial" w:hAnsi="Arial" w:cs="Arial"/>
        </w:rPr>
        <w:t xml:space="preserve"> life. </w:t>
      </w:r>
      <w:r w:rsidR="00D336FE">
        <w:rPr>
          <w:rFonts w:ascii="Arial" w:hAnsi="Arial" w:cs="Arial"/>
        </w:rPr>
        <w:t>Many of the individuals who came forward spoke</w:t>
      </w:r>
      <w:r w:rsidR="005528EF">
        <w:rPr>
          <w:rFonts w:ascii="Arial" w:hAnsi="Arial" w:cs="Arial"/>
        </w:rPr>
        <w:t xml:space="preserve"> in only </w:t>
      </w:r>
      <w:r w:rsidR="00D336FE">
        <w:rPr>
          <w:rFonts w:ascii="Arial" w:hAnsi="Arial" w:cs="Arial"/>
        </w:rPr>
        <w:t xml:space="preserve">a tangential </w:t>
      </w:r>
      <w:r w:rsidR="00B61CFC">
        <w:rPr>
          <w:rFonts w:ascii="Arial" w:hAnsi="Arial" w:cs="Arial"/>
        </w:rPr>
        <w:t xml:space="preserve">way about the AODA. Their main </w:t>
      </w:r>
      <w:r w:rsidR="00D336FE">
        <w:rPr>
          <w:rFonts w:ascii="Arial" w:hAnsi="Arial" w:cs="Arial"/>
        </w:rPr>
        <w:t>concern was real-world problems</w:t>
      </w:r>
      <w:r w:rsidR="00020D3A">
        <w:rPr>
          <w:rFonts w:ascii="Arial" w:hAnsi="Arial" w:cs="Arial"/>
        </w:rPr>
        <w:t>. They</w:t>
      </w:r>
      <w:r w:rsidR="00E552D9">
        <w:rPr>
          <w:rFonts w:ascii="Arial" w:hAnsi="Arial" w:cs="Arial"/>
        </w:rPr>
        <w:t xml:space="preserve"> were looking </w:t>
      </w:r>
      <w:r w:rsidR="006E7FCB">
        <w:rPr>
          <w:rFonts w:ascii="Arial" w:hAnsi="Arial" w:cs="Arial"/>
        </w:rPr>
        <w:t xml:space="preserve">for </w:t>
      </w:r>
      <w:r w:rsidR="00E552D9">
        <w:rPr>
          <w:rFonts w:ascii="Arial" w:hAnsi="Arial" w:cs="Arial"/>
        </w:rPr>
        <w:t>ways to take barriers down and often had solutions to propose,</w:t>
      </w:r>
      <w:r w:rsidR="00B61CFC">
        <w:rPr>
          <w:rFonts w:ascii="Arial" w:hAnsi="Arial" w:cs="Arial"/>
        </w:rPr>
        <w:t xml:space="preserve"> through the</w:t>
      </w:r>
      <w:r w:rsidR="005528EF">
        <w:rPr>
          <w:rFonts w:ascii="Arial" w:hAnsi="Arial" w:cs="Arial"/>
        </w:rPr>
        <w:t xml:space="preserve"> AODA or other means. The comments on barriers were extensive,</w:t>
      </w:r>
      <w:r w:rsidR="00B61CFC">
        <w:rPr>
          <w:rFonts w:ascii="Arial" w:hAnsi="Arial" w:cs="Arial"/>
        </w:rPr>
        <w:t xml:space="preserve"> </w:t>
      </w:r>
      <w:r w:rsidR="005528EF">
        <w:rPr>
          <w:rFonts w:ascii="Arial" w:hAnsi="Arial" w:cs="Arial"/>
        </w:rPr>
        <w:t xml:space="preserve">so the section below can </w:t>
      </w:r>
      <w:r w:rsidR="00F36731">
        <w:rPr>
          <w:rFonts w:ascii="Arial" w:hAnsi="Arial" w:cs="Arial"/>
        </w:rPr>
        <w:t xml:space="preserve">present </w:t>
      </w:r>
      <w:r w:rsidR="005528EF">
        <w:rPr>
          <w:rFonts w:ascii="Arial" w:hAnsi="Arial" w:cs="Arial"/>
        </w:rPr>
        <w:t xml:space="preserve">only </w:t>
      </w:r>
      <w:r w:rsidR="00F36731">
        <w:rPr>
          <w:rFonts w:ascii="Arial" w:hAnsi="Arial" w:cs="Arial"/>
        </w:rPr>
        <w:t>an overview of the main points</w:t>
      </w:r>
      <w:r w:rsidR="00B61CFC">
        <w:rPr>
          <w:rFonts w:ascii="Arial" w:hAnsi="Arial" w:cs="Arial"/>
        </w:rPr>
        <w:t>.</w:t>
      </w:r>
    </w:p>
    <w:p w14:paraId="1CC8F794" w14:textId="77777777" w:rsidR="00B61CFC" w:rsidRDefault="00B61CFC" w:rsidP="001F22A8">
      <w:pPr>
        <w:spacing w:after="0" w:line="276" w:lineRule="auto"/>
        <w:rPr>
          <w:rFonts w:ascii="Arial" w:hAnsi="Arial" w:cs="Arial"/>
        </w:rPr>
      </w:pPr>
    </w:p>
    <w:p w14:paraId="64CEB531" w14:textId="77777777" w:rsidR="00B61CFC" w:rsidRDefault="00B61CFC" w:rsidP="001F22A8">
      <w:pPr>
        <w:spacing w:after="0" w:line="276" w:lineRule="auto"/>
        <w:rPr>
          <w:rFonts w:ascii="Arial" w:hAnsi="Arial" w:cs="Arial"/>
        </w:rPr>
      </w:pPr>
    </w:p>
    <w:p w14:paraId="6909FD21" w14:textId="77777777" w:rsidR="00B61CFC" w:rsidRDefault="00F36731" w:rsidP="00747963">
      <w:pPr>
        <w:pStyle w:val="Heading5"/>
      </w:pPr>
      <w:bookmarkStart w:id="26" w:name="_Toc2341284"/>
      <w:r w:rsidRPr="00F36731">
        <w:t>Gaps in Current Standards</w:t>
      </w:r>
      <w:bookmarkEnd w:id="26"/>
    </w:p>
    <w:p w14:paraId="3F40BD25" w14:textId="77777777" w:rsidR="00020D3A" w:rsidRPr="00F36731" w:rsidRDefault="00020D3A" w:rsidP="006E7FCB">
      <w:pPr>
        <w:spacing w:after="0" w:line="276" w:lineRule="auto"/>
        <w:rPr>
          <w:rFonts w:ascii="Arial" w:hAnsi="Arial" w:cs="Arial"/>
          <w:b/>
        </w:rPr>
      </w:pPr>
    </w:p>
    <w:p w14:paraId="0BC78F19" w14:textId="00D88C63" w:rsidR="009245C9" w:rsidRDefault="00A940A2" w:rsidP="006E7FCB">
      <w:pPr>
        <w:spacing w:after="0" w:line="276" w:lineRule="auto"/>
        <w:rPr>
          <w:rFonts w:ascii="Arial" w:hAnsi="Arial" w:cs="Arial"/>
        </w:rPr>
      </w:pPr>
      <w:r>
        <w:rPr>
          <w:rFonts w:ascii="Arial" w:hAnsi="Arial" w:cs="Arial"/>
        </w:rPr>
        <w:t>S</w:t>
      </w:r>
      <w:r w:rsidR="00020D3A">
        <w:rPr>
          <w:rFonts w:ascii="Arial" w:hAnsi="Arial" w:cs="Arial"/>
        </w:rPr>
        <w:t xml:space="preserve">ome </w:t>
      </w:r>
      <w:r w:rsidR="004E23BE">
        <w:rPr>
          <w:rFonts w:ascii="Arial" w:hAnsi="Arial" w:cs="Arial"/>
        </w:rPr>
        <w:t xml:space="preserve">stakeholders </w:t>
      </w:r>
      <w:r w:rsidR="00020D3A">
        <w:rPr>
          <w:rFonts w:ascii="Arial" w:hAnsi="Arial" w:cs="Arial"/>
        </w:rPr>
        <w:t>believe that</w:t>
      </w:r>
      <w:r w:rsidR="004E23BE">
        <w:rPr>
          <w:rFonts w:ascii="Arial" w:hAnsi="Arial" w:cs="Arial"/>
        </w:rPr>
        <w:t xml:space="preserve"> the existing accessibility standards should be strengthened across the board.</w:t>
      </w:r>
      <w:r w:rsidR="00C04721">
        <w:rPr>
          <w:rFonts w:ascii="Arial" w:hAnsi="Arial" w:cs="Arial"/>
        </w:rPr>
        <w:t xml:space="preserve"> It was </w:t>
      </w:r>
      <w:r w:rsidR="007B4056">
        <w:rPr>
          <w:rFonts w:ascii="Arial" w:hAnsi="Arial" w:cs="Arial"/>
        </w:rPr>
        <w:t>underlined</w:t>
      </w:r>
      <w:r w:rsidR="004E23BE">
        <w:rPr>
          <w:rFonts w:ascii="Arial" w:hAnsi="Arial" w:cs="Arial"/>
        </w:rPr>
        <w:t xml:space="preserve"> that, </w:t>
      </w:r>
      <w:r w:rsidR="00020D3A">
        <w:rPr>
          <w:rFonts w:ascii="Arial" w:hAnsi="Arial" w:cs="Arial"/>
        </w:rPr>
        <w:t>apart from</w:t>
      </w:r>
      <w:r w:rsidR="004E23BE">
        <w:rPr>
          <w:rFonts w:ascii="Arial" w:hAnsi="Arial" w:cs="Arial"/>
        </w:rPr>
        <w:t xml:space="preserve"> website requirements, s</w:t>
      </w:r>
      <w:r w:rsidR="004E23BE" w:rsidRPr="003326F2">
        <w:rPr>
          <w:rFonts w:ascii="Arial" w:hAnsi="Arial" w:cs="Arial"/>
        </w:rPr>
        <w:t>tandards so far speak to pre</w:t>
      </w:r>
      <w:r w:rsidR="004E23BE">
        <w:rPr>
          <w:rFonts w:ascii="Arial" w:hAnsi="Arial" w:cs="Arial"/>
        </w:rPr>
        <w:t xml:space="preserve">venting barriers going forward, with </w:t>
      </w:r>
      <w:r w:rsidR="004E23BE" w:rsidRPr="003326F2">
        <w:rPr>
          <w:rFonts w:ascii="Arial" w:hAnsi="Arial" w:cs="Arial"/>
        </w:rPr>
        <w:t>very little on removing existing barriers</w:t>
      </w:r>
      <w:r w:rsidR="004E23BE">
        <w:rPr>
          <w:rFonts w:ascii="Arial" w:hAnsi="Arial" w:cs="Arial"/>
        </w:rPr>
        <w:t xml:space="preserve">. </w:t>
      </w:r>
      <w:proofErr w:type="gramStart"/>
      <w:r w:rsidR="004E23BE">
        <w:rPr>
          <w:rFonts w:ascii="Arial" w:hAnsi="Arial" w:cs="Arial"/>
        </w:rPr>
        <w:t>In particular, AODA</w:t>
      </w:r>
      <w:proofErr w:type="gramEnd"/>
      <w:r w:rsidR="004E23BE" w:rsidRPr="0048616A">
        <w:rPr>
          <w:rFonts w:ascii="Arial" w:hAnsi="Arial" w:cs="Arial"/>
        </w:rPr>
        <w:t xml:space="preserve"> standards should measure up to </w:t>
      </w:r>
      <w:r w:rsidR="004E23BE">
        <w:rPr>
          <w:rFonts w:ascii="Arial" w:hAnsi="Arial" w:cs="Arial"/>
        </w:rPr>
        <w:t xml:space="preserve">the </w:t>
      </w:r>
      <w:r w:rsidR="007B4056">
        <w:rPr>
          <w:rFonts w:ascii="Arial" w:hAnsi="Arial" w:cs="Arial"/>
        </w:rPr>
        <w:t xml:space="preserve">reasonable accommodation </w:t>
      </w:r>
      <w:r w:rsidR="004E23BE" w:rsidRPr="0048616A">
        <w:rPr>
          <w:rFonts w:ascii="Arial" w:hAnsi="Arial" w:cs="Arial"/>
        </w:rPr>
        <w:t xml:space="preserve">requirements of </w:t>
      </w:r>
      <w:r w:rsidR="004E23BE">
        <w:rPr>
          <w:rFonts w:ascii="Arial" w:hAnsi="Arial" w:cs="Arial"/>
        </w:rPr>
        <w:t xml:space="preserve">the </w:t>
      </w:r>
      <w:r w:rsidR="004E23BE" w:rsidRPr="0048616A">
        <w:rPr>
          <w:rFonts w:ascii="Arial" w:hAnsi="Arial" w:cs="Arial"/>
        </w:rPr>
        <w:t xml:space="preserve">Human </w:t>
      </w:r>
      <w:r w:rsidR="004E23BE">
        <w:rPr>
          <w:rFonts w:ascii="Arial" w:hAnsi="Arial" w:cs="Arial"/>
        </w:rPr>
        <w:t xml:space="preserve">Rights Code and be amended through the five-year </w:t>
      </w:r>
      <w:r w:rsidR="00020D3A">
        <w:rPr>
          <w:rFonts w:ascii="Arial" w:hAnsi="Arial" w:cs="Arial"/>
        </w:rPr>
        <w:t xml:space="preserve">review </w:t>
      </w:r>
      <w:r w:rsidR="004E23BE">
        <w:rPr>
          <w:rFonts w:ascii="Arial" w:hAnsi="Arial" w:cs="Arial"/>
        </w:rPr>
        <w:t>process where they don’t.</w:t>
      </w:r>
      <w:r w:rsidR="002D4394">
        <w:rPr>
          <w:rFonts w:ascii="Arial" w:hAnsi="Arial" w:cs="Arial"/>
        </w:rPr>
        <w:t xml:space="preserve"> </w:t>
      </w:r>
    </w:p>
    <w:p w14:paraId="31F959CA" w14:textId="04CFEC96" w:rsidR="00E54276" w:rsidRDefault="00E54276" w:rsidP="009245C9">
      <w:pPr>
        <w:spacing w:after="0" w:line="276" w:lineRule="auto"/>
        <w:rPr>
          <w:rFonts w:ascii="Arial" w:hAnsi="Arial" w:cs="Arial"/>
        </w:rPr>
      </w:pPr>
    </w:p>
    <w:p w14:paraId="37B3F2BC" w14:textId="49A5F0DB" w:rsidR="00535EA9" w:rsidRPr="00B53CCA" w:rsidRDefault="00BC70DD" w:rsidP="00B53CCA">
      <w:pPr>
        <w:pBdr>
          <w:top w:val="single" w:sz="4" w:space="1" w:color="auto"/>
          <w:bottom w:val="single" w:sz="4" w:space="1" w:color="auto"/>
        </w:pBdr>
        <w:spacing w:after="0" w:line="276" w:lineRule="auto"/>
        <w:jc w:val="center"/>
        <w:rPr>
          <w:rFonts w:ascii="Arial" w:hAnsi="Arial" w:cs="Arial"/>
          <w:i/>
        </w:rPr>
      </w:pPr>
      <w:r w:rsidRPr="00C959D4">
        <w:rPr>
          <w:rFonts w:ascii="Arial" w:hAnsi="Arial" w:cs="Arial"/>
          <w:i/>
        </w:rPr>
        <w:t>Ap</w:t>
      </w:r>
      <w:r w:rsidR="00535EA9" w:rsidRPr="00B53CCA">
        <w:rPr>
          <w:rFonts w:ascii="Arial" w:hAnsi="Arial" w:cs="Arial"/>
          <w:i/>
        </w:rPr>
        <w:t>art from website requirements, standards so far speak to preventing barriers going forward, with very little on removing existing barriers.</w:t>
      </w:r>
    </w:p>
    <w:p w14:paraId="20E00E84" w14:textId="77777777" w:rsidR="00535EA9" w:rsidRDefault="00535EA9" w:rsidP="009245C9">
      <w:pPr>
        <w:spacing w:after="0" w:line="276" w:lineRule="auto"/>
        <w:rPr>
          <w:rFonts w:ascii="Arial" w:hAnsi="Arial" w:cs="Arial"/>
        </w:rPr>
      </w:pPr>
    </w:p>
    <w:p w14:paraId="283D5AFE" w14:textId="77777777" w:rsidR="001111B2" w:rsidRDefault="00C0345A" w:rsidP="001111B2">
      <w:pPr>
        <w:spacing w:after="0" w:line="276" w:lineRule="auto"/>
        <w:rPr>
          <w:rFonts w:ascii="Arial" w:hAnsi="Arial" w:cs="Arial"/>
        </w:rPr>
      </w:pPr>
      <w:r>
        <w:rPr>
          <w:rFonts w:ascii="Arial" w:hAnsi="Arial" w:cs="Arial"/>
        </w:rPr>
        <w:t xml:space="preserve">One stakeholder called on the government to </w:t>
      </w:r>
      <w:r w:rsidR="00137E39">
        <w:rPr>
          <w:rFonts w:ascii="Arial" w:hAnsi="Arial" w:cs="Arial"/>
        </w:rPr>
        <w:t>establish</w:t>
      </w:r>
      <w:r w:rsidRPr="0048616A">
        <w:rPr>
          <w:rFonts w:ascii="Arial" w:hAnsi="Arial" w:cs="Arial"/>
        </w:rPr>
        <w:t xml:space="preserve"> </w:t>
      </w:r>
      <w:r>
        <w:rPr>
          <w:rFonts w:ascii="Arial" w:hAnsi="Arial" w:cs="Arial"/>
        </w:rPr>
        <w:t xml:space="preserve">an </w:t>
      </w:r>
      <w:r w:rsidRPr="0048616A">
        <w:rPr>
          <w:rFonts w:ascii="Arial" w:hAnsi="Arial" w:cs="Arial"/>
        </w:rPr>
        <w:t xml:space="preserve">SDC to review </w:t>
      </w:r>
      <w:r>
        <w:rPr>
          <w:rFonts w:ascii="Arial" w:hAnsi="Arial" w:cs="Arial"/>
        </w:rPr>
        <w:t xml:space="preserve">the </w:t>
      </w:r>
      <w:r w:rsidR="00814FB2">
        <w:rPr>
          <w:rFonts w:ascii="Arial" w:hAnsi="Arial" w:cs="Arial"/>
        </w:rPr>
        <w:t>g</w:t>
      </w:r>
      <w:r w:rsidRPr="0048616A">
        <w:rPr>
          <w:rFonts w:ascii="Arial" w:hAnsi="Arial" w:cs="Arial"/>
        </w:rPr>
        <w:t xml:space="preserve">eneral provisions in </w:t>
      </w:r>
      <w:r>
        <w:rPr>
          <w:rFonts w:ascii="Arial" w:hAnsi="Arial" w:cs="Arial"/>
        </w:rPr>
        <w:t xml:space="preserve">the </w:t>
      </w:r>
      <w:r w:rsidRPr="0048616A">
        <w:rPr>
          <w:rFonts w:ascii="Arial" w:hAnsi="Arial" w:cs="Arial"/>
        </w:rPr>
        <w:t xml:space="preserve">Integrated Accessibility Standards Regulation, since no SDC appears to be </w:t>
      </w:r>
      <w:r w:rsidR="00C04721">
        <w:rPr>
          <w:rFonts w:ascii="Arial" w:hAnsi="Arial" w:cs="Arial"/>
        </w:rPr>
        <w:t>doing this</w:t>
      </w:r>
      <w:r w:rsidRPr="0048616A">
        <w:rPr>
          <w:rFonts w:ascii="Arial" w:hAnsi="Arial" w:cs="Arial"/>
        </w:rPr>
        <w:t xml:space="preserve">. </w:t>
      </w:r>
      <w:r w:rsidR="006E7FCB">
        <w:rPr>
          <w:rFonts w:ascii="Arial" w:hAnsi="Arial" w:cs="Arial"/>
        </w:rPr>
        <w:t>One specific suggestion was to strengthen the r</w:t>
      </w:r>
      <w:r w:rsidR="006E7FCB" w:rsidRPr="00686BA3">
        <w:rPr>
          <w:rFonts w:ascii="Arial" w:hAnsi="Arial" w:cs="Arial"/>
        </w:rPr>
        <w:t xml:space="preserve">equirement for </w:t>
      </w:r>
      <w:r w:rsidR="006E7FCB">
        <w:rPr>
          <w:rFonts w:ascii="Arial" w:hAnsi="Arial" w:cs="Arial"/>
        </w:rPr>
        <w:t xml:space="preserve">the </w:t>
      </w:r>
      <w:r w:rsidR="006E7FCB" w:rsidRPr="00686BA3">
        <w:rPr>
          <w:rFonts w:ascii="Arial" w:hAnsi="Arial" w:cs="Arial"/>
        </w:rPr>
        <w:t xml:space="preserve">provincial government and </w:t>
      </w:r>
      <w:r w:rsidR="006E7FCB">
        <w:rPr>
          <w:rFonts w:ascii="Arial" w:hAnsi="Arial" w:cs="Arial"/>
        </w:rPr>
        <w:t xml:space="preserve">the </w:t>
      </w:r>
      <w:r w:rsidR="006E7FCB" w:rsidRPr="00686BA3">
        <w:rPr>
          <w:rFonts w:ascii="Arial" w:hAnsi="Arial" w:cs="Arial"/>
        </w:rPr>
        <w:t xml:space="preserve">public sector to incorporate accessibility features and criteria in procurement </w:t>
      </w:r>
      <w:r w:rsidR="006E7FCB">
        <w:rPr>
          <w:rFonts w:ascii="Arial" w:hAnsi="Arial" w:cs="Arial"/>
        </w:rPr>
        <w:t>by closing the “</w:t>
      </w:r>
      <w:r w:rsidR="006E7FCB" w:rsidRPr="00686BA3">
        <w:rPr>
          <w:rFonts w:ascii="Arial" w:hAnsi="Arial" w:cs="Arial"/>
        </w:rPr>
        <w:t>except whe</w:t>
      </w:r>
      <w:r w:rsidR="00C04721">
        <w:rPr>
          <w:rFonts w:ascii="Arial" w:hAnsi="Arial" w:cs="Arial"/>
        </w:rPr>
        <w:t>re</w:t>
      </w:r>
      <w:r w:rsidR="006E7FCB" w:rsidRPr="00686BA3">
        <w:rPr>
          <w:rFonts w:ascii="Arial" w:hAnsi="Arial" w:cs="Arial"/>
        </w:rPr>
        <w:t xml:space="preserve"> not practicable</w:t>
      </w:r>
      <w:r w:rsidR="006E7FCB">
        <w:rPr>
          <w:rFonts w:ascii="Arial" w:hAnsi="Arial" w:cs="Arial"/>
        </w:rPr>
        <w:t xml:space="preserve">” loophole. Another idea was to extend </w:t>
      </w:r>
      <w:r w:rsidR="006E7FCB" w:rsidRPr="002D4394">
        <w:rPr>
          <w:rFonts w:ascii="Arial" w:hAnsi="Arial" w:cs="Arial"/>
        </w:rPr>
        <w:t>the ac</w:t>
      </w:r>
      <w:r w:rsidR="006E7FCB" w:rsidRPr="005D7CED">
        <w:rPr>
          <w:rFonts w:ascii="Arial" w:hAnsi="Arial" w:cs="Arial"/>
        </w:rPr>
        <w:t>ce</w:t>
      </w:r>
      <w:r w:rsidR="006E7FCB">
        <w:rPr>
          <w:rFonts w:ascii="Arial" w:hAnsi="Arial" w:cs="Arial"/>
        </w:rPr>
        <w:t xml:space="preserve">ssible procurement provisions to private sector organizations. </w:t>
      </w:r>
      <w:r w:rsidR="007B4056">
        <w:rPr>
          <w:rFonts w:ascii="Arial" w:hAnsi="Arial" w:cs="Arial"/>
        </w:rPr>
        <w:t>Expanding</w:t>
      </w:r>
      <w:r w:rsidR="002D4394">
        <w:rPr>
          <w:rFonts w:ascii="Arial" w:hAnsi="Arial" w:cs="Arial"/>
        </w:rPr>
        <w:t xml:space="preserve"> the r</w:t>
      </w:r>
      <w:r w:rsidR="002D4394" w:rsidRPr="002774DC">
        <w:rPr>
          <w:rFonts w:ascii="Arial" w:hAnsi="Arial" w:cs="Arial"/>
        </w:rPr>
        <w:t xml:space="preserve">equirement for multi-year accessibility plans to </w:t>
      </w:r>
      <w:r w:rsidR="002D4394">
        <w:rPr>
          <w:rFonts w:ascii="Arial" w:hAnsi="Arial" w:cs="Arial"/>
        </w:rPr>
        <w:t xml:space="preserve">cover </w:t>
      </w:r>
      <w:r w:rsidR="002D4394" w:rsidRPr="002774DC">
        <w:rPr>
          <w:rFonts w:ascii="Arial" w:hAnsi="Arial" w:cs="Arial"/>
        </w:rPr>
        <w:t xml:space="preserve">small </w:t>
      </w:r>
      <w:r w:rsidR="009245C9">
        <w:rPr>
          <w:rFonts w:ascii="Arial" w:hAnsi="Arial" w:cs="Arial"/>
        </w:rPr>
        <w:t xml:space="preserve">private sector </w:t>
      </w:r>
      <w:r w:rsidR="002D4394">
        <w:rPr>
          <w:rFonts w:ascii="Arial" w:hAnsi="Arial" w:cs="Arial"/>
        </w:rPr>
        <w:t xml:space="preserve">organizations </w:t>
      </w:r>
      <w:r w:rsidR="007B4056">
        <w:rPr>
          <w:rFonts w:ascii="Arial" w:hAnsi="Arial" w:cs="Arial"/>
        </w:rPr>
        <w:t xml:space="preserve">– </w:t>
      </w:r>
      <w:r w:rsidR="002D4394">
        <w:rPr>
          <w:rFonts w:ascii="Arial" w:hAnsi="Arial" w:cs="Arial"/>
        </w:rPr>
        <w:t>and not just</w:t>
      </w:r>
      <w:r w:rsidR="002D4394" w:rsidRPr="002774DC">
        <w:rPr>
          <w:rFonts w:ascii="Arial" w:hAnsi="Arial" w:cs="Arial"/>
        </w:rPr>
        <w:t xml:space="preserve"> </w:t>
      </w:r>
      <w:r w:rsidR="002D4394">
        <w:rPr>
          <w:rFonts w:ascii="Arial" w:hAnsi="Arial" w:cs="Arial"/>
        </w:rPr>
        <w:t xml:space="preserve">the </w:t>
      </w:r>
      <w:r w:rsidR="002D4394" w:rsidRPr="002774DC">
        <w:rPr>
          <w:rFonts w:ascii="Arial" w:hAnsi="Arial" w:cs="Arial"/>
        </w:rPr>
        <w:t xml:space="preserve">government, </w:t>
      </w:r>
      <w:r w:rsidR="002D4394">
        <w:rPr>
          <w:rFonts w:ascii="Arial" w:hAnsi="Arial" w:cs="Arial"/>
        </w:rPr>
        <w:t xml:space="preserve">the </w:t>
      </w:r>
      <w:r w:rsidR="002D4394" w:rsidRPr="002774DC">
        <w:rPr>
          <w:rFonts w:ascii="Arial" w:hAnsi="Arial" w:cs="Arial"/>
        </w:rPr>
        <w:t xml:space="preserve">public sector and large </w:t>
      </w:r>
      <w:r w:rsidR="009245C9">
        <w:rPr>
          <w:rFonts w:ascii="Arial" w:hAnsi="Arial" w:cs="Arial"/>
        </w:rPr>
        <w:t xml:space="preserve">private sector </w:t>
      </w:r>
      <w:r w:rsidR="002D4394" w:rsidRPr="002774DC">
        <w:rPr>
          <w:rFonts w:ascii="Arial" w:hAnsi="Arial" w:cs="Arial"/>
        </w:rPr>
        <w:t>organizations</w:t>
      </w:r>
      <w:r w:rsidR="007B4056">
        <w:rPr>
          <w:rFonts w:ascii="Arial" w:hAnsi="Arial" w:cs="Arial"/>
        </w:rPr>
        <w:t xml:space="preserve"> – was </w:t>
      </w:r>
      <w:r w:rsidR="006E7FCB">
        <w:rPr>
          <w:rFonts w:ascii="Arial" w:hAnsi="Arial" w:cs="Arial"/>
        </w:rPr>
        <w:t xml:space="preserve">also </w:t>
      </w:r>
      <w:r w:rsidR="007B4056">
        <w:rPr>
          <w:rFonts w:ascii="Arial" w:hAnsi="Arial" w:cs="Arial"/>
        </w:rPr>
        <w:t>proposed</w:t>
      </w:r>
      <w:r w:rsidR="002D4394">
        <w:rPr>
          <w:rFonts w:ascii="Arial" w:hAnsi="Arial" w:cs="Arial"/>
        </w:rPr>
        <w:t>.</w:t>
      </w:r>
    </w:p>
    <w:p w14:paraId="117E0FE3" w14:textId="2308EB73" w:rsidR="00361552" w:rsidRDefault="001111B2" w:rsidP="001111B2">
      <w:pPr>
        <w:spacing w:after="0" w:line="276" w:lineRule="auto"/>
        <w:rPr>
          <w:rFonts w:ascii="Arial" w:hAnsi="Arial" w:cs="Arial"/>
          <w:b/>
          <w:color w:val="000000"/>
        </w:rPr>
      </w:pPr>
      <w:r>
        <w:rPr>
          <w:rFonts w:ascii="Arial" w:hAnsi="Arial" w:cs="Arial"/>
          <w:b/>
          <w:color w:val="000000"/>
        </w:rPr>
        <w:t xml:space="preserve"> </w:t>
      </w:r>
    </w:p>
    <w:p w14:paraId="4C257A27" w14:textId="77777777" w:rsidR="00F04DF7" w:rsidRDefault="00361552" w:rsidP="00747963">
      <w:pPr>
        <w:pStyle w:val="Heading5"/>
      </w:pPr>
      <w:bookmarkStart w:id="27" w:name="_Toc2341285"/>
      <w:r w:rsidRPr="003326F2">
        <w:t>Built Environment</w:t>
      </w:r>
      <w:r>
        <w:t xml:space="preserve"> Barriers</w:t>
      </w:r>
      <w:bookmarkEnd w:id="27"/>
    </w:p>
    <w:p w14:paraId="54CC0355" w14:textId="65117D9A" w:rsidR="00F04DF7" w:rsidRDefault="00135EE7" w:rsidP="001F22A8">
      <w:pPr>
        <w:spacing w:after="0" w:line="276" w:lineRule="auto"/>
        <w:contextualSpacing/>
        <w:rPr>
          <w:rFonts w:ascii="Arial" w:hAnsi="Arial" w:cs="Arial"/>
        </w:rPr>
      </w:pPr>
      <w:r>
        <w:rPr>
          <w:rFonts w:ascii="Arial" w:hAnsi="Arial" w:cs="Arial"/>
        </w:rPr>
        <w:br/>
        <w:t xml:space="preserve">While </w:t>
      </w:r>
      <w:proofErr w:type="gramStart"/>
      <w:r>
        <w:rPr>
          <w:rFonts w:ascii="Arial" w:hAnsi="Arial" w:cs="Arial"/>
        </w:rPr>
        <w:t>the majority of</w:t>
      </w:r>
      <w:proofErr w:type="gramEnd"/>
      <w:r>
        <w:rPr>
          <w:rFonts w:ascii="Arial" w:hAnsi="Arial" w:cs="Arial"/>
        </w:rPr>
        <w:t xml:space="preserve"> </w:t>
      </w:r>
      <w:r w:rsidR="005528EF">
        <w:rPr>
          <w:rFonts w:ascii="Arial" w:hAnsi="Arial" w:cs="Arial"/>
        </w:rPr>
        <w:t xml:space="preserve">the </w:t>
      </w:r>
      <w:r>
        <w:rPr>
          <w:rFonts w:ascii="Arial" w:hAnsi="Arial" w:cs="Arial"/>
        </w:rPr>
        <w:t>input to the Review concerned accessibility barriers, the majority of the comments on barriers concerned the Built Environment.</w:t>
      </w:r>
    </w:p>
    <w:p w14:paraId="31A8B390" w14:textId="77777777" w:rsidR="00135EE7" w:rsidRDefault="00135EE7" w:rsidP="001F22A8">
      <w:pPr>
        <w:spacing w:after="0" w:line="276" w:lineRule="auto"/>
        <w:contextualSpacing/>
        <w:rPr>
          <w:rFonts w:ascii="Arial" w:hAnsi="Arial" w:cs="Arial"/>
        </w:rPr>
      </w:pPr>
    </w:p>
    <w:p w14:paraId="2FFD736E" w14:textId="7967D433" w:rsidR="00361552" w:rsidRDefault="00135EE7" w:rsidP="001F22A8">
      <w:pPr>
        <w:spacing w:after="0" w:line="276" w:lineRule="auto"/>
        <w:contextualSpacing/>
        <w:rPr>
          <w:rFonts w:ascii="Arial" w:hAnsi="Arial" w:cs="Arial"/>
        </w:rPr>
      </w:pPr>
      <w:r>
        <w:rPr>
          <w:rFonts w:ascii="Arial" w:hAnsi="Arial" w:cs="Arial"/>
        </w:rPr>
        <w:t>I began a couple</w:t>
      </w:r>
      <w:r w:rsidR="00E540D5">
        <w:rPr>
          <w:rFonts w:ascii="Arial" w:hAnsi="Arial" w:cs="Arial"/>
        </w:rPr>
        <w:t xml:space="preserve"> of</w:t>
      </w:r>
      <w:r w:rsidR="00F74DB2">
        <w:rPr>
          <w:rFonts w:ascii="Arial" w:hAnsi="Arial" w:cs="Arial"/>
        </w:rPr>
        <w:t xml:space="preserve"> the early consultation meetings</w:t>
      </w:r>
      <w:r>
        <w:rPr>
          <w:rFonts w:ascii="Arial" w:hAnsi="Arial" w:cs="Arial"/>
        </w:rPr>
        <w:t xml:space="preserve"> by showing a video of the new Student Learning Centre at Ryerson University in downtown Toronto, filme</w:t>
      </w:r>
      <w:r w:rsidR="00F74DB2">
        <w:rPr>
          <w:rFonts w:ascii="Arial" w:hAnsi="Arial" w:cs="Arial"/>
        </w:rPr>
        <w:t xml:space="preserve">d by the AODA Alliance, a </w:t>
      </w:r>
      <w:r>
        <w:rPr>
          <w:rFonts w:ascii="Arial" w:hAnsi="Arial" w:cs="Arial"/>
        </w:rPr>
        <w:t xml:space="preserve">disability advocacy group. </w:t>
      </w:r>
      <w:r w:rsidR="00361552">
        <w:rPr>
          <w:rFonts w:ascii="Arial" w:hAnsi="Arial" w:cs="Arial"/>
        </w:rPr>
        <w:t>Much discussion of built environment barriers ensued, but I began to wonder if I was stimulating t</w:t>
      </w:r>
      <w:r w:rsidR="0001571C">
        <w:rPr>
          <w:rFonts w:ascii="Arial" w:hAnsi="Arial" w:cs="Arial"/>
        </w:rPr>
        <w:t xml:space="preserve">his with the video. However, in subsequent sessions </w:t>
      </w:r>
      <w:r w:rsidR="00361552">
        <w:rPr>
          <w:rFonts w:ascii="Arial" w:hAnsi="Arial" w:cs="Arial"/>
        </w:rPr>
        <w:t>similar points were raised without prompting from me, confirming my impression that the buil</w:t>
      </w:r>
      <w:r w:rsidR="005528EF">
        <w:rPr>
          <w:rFonts w:ascii="Arial" w:hAnsi="Arial" w:cs="Arial"/>
        </w:rPr>
        <w:t>t environment is now the number-</w:t>
      </w:r>
      <w:r w:rsidR="00361552">
        <w:rPr>
          <w:rFonts w:ascii="Arial" w:hAnsi="Arial" w:cs="Arial"/>
        </w:rPr>
        <w:t>one issue for Ontarians with disabilities.</w:t>
      </w:r>
    </w:p>
    <w:p w14:paraId="29420DD1" w14:textId="77777777" w:rsidR="00361552" w:rsidRDefault="00361552" w:rsidP="001F22A8">
      <w:pPr>
        <w:spacing w:after="0" w:line="276" w:lineRule="auto"/>
        <w:contextualSpacing/>
        <w:rPr>
          <w:rFonts w:ascii="Arial" w:hAnsi="Arial" w:cs="Arial"/>
        </w:rPr>
      </w:pPr>
    </w:p>
    <w:p w14:paraId="6618D002" w14:textId="77777777" w:rsidR="00DA2B24" w:rsidRPr="000C7718" w:rsidRDefault="00DA2B24" w:rsidP="001F22A8">
      <w:pPr>
        <w:spacing w:after="0" w:line="276" w:lineRule="auto"/>
        <w:contextualSpacing/>
        <w:rPr>
          <w:rFonts w:ascii="Arial" w:hAnsi="Arial" w:cs="Arial"/>
        </w:rPr>
      </w:pPr>
      <w:r w:rsidRPr="000C7718">
        <w:rPr>
          <w:rFonts w:ascii="Arial" w:hAnsi="Arial" w:cs="Arial"/>
        </w:rPr>
        <w:t xml:space="preserve">The </w:t>
      </w:r>
      <w:r w:rsidR="00361552" w:rsidRPr="000C7718">
        <w:rPr>
          <w:rFonts w:ascii="Arial" w:hAnsi="Arial" w:cs="Arial"/>
        </w:rPr>
        <w:t xml:space="preserve">Ryerson </w:t>
      </w:r>
      <w:r w:rsidRPr="000C7718">
        <w:rPr>
          <w:rFonts w:ascii="Arial" w:hAnsi="Arial" w:cs="Arial"/>
        </w:rPr>
        <w:t>video revealed a host of accessibility barriers confronting people with low or no vision or mobility disabilities, such as:</w:t>
      </w:r>
    </w:p>
    <w:p w14:paraId="60F0C8B2" w14:textId="77777777" w:rsidR="00DA2B24" w:rsidRPr="000C7718" w:rsidRDefault="00DA2B24" w:rsidP="00450340">
      <w:pPr>
        <w:pStyle w:val="ListParagraph"/>
        <w:numPr>
          <w:ilvl w:val="0"/>
          <w:numId w:val="13"/>
        </w:numPr>
        <w:spacing w:after="0" w:line="276" w:lineRule="auto"/>
        <w:rPr>
          <w:rFonts w:ascii="Arial" w:hAnsi="Arial" w:cs="Arial"/>
        </w:rPr>
      </w:pPr>
      <w:r w:rsidRPr="000C7718">
        <w:rPr>
          <w:rFonts w:ascii="Arial" w:hAnsi="Arial" w:cs="Arial"/>
        </w:rPr>
        <w:t>Concrete columns obstructing staircases</w:t>
      </w:r>
    </w:p>
    <w:p w14:paraId="10504B0E" w14:textId="77777777" w:rsidR="00DA2B24" w:rsidRPr="000C7718" w:rsidRDefault="00DA2B24" w:rsidP="00450340">
      <w:pPr>
        <w:pStyle w:val="ListParagraph"/>
        <w:numPr>
          <w:ilvl w:val="0"/>
          <w:numId w:val="13"/>
        </w:numPr>
        <w:spacing w:after="0" w:line="276" w:lineRule="auto"/>
        <w:rPr>
          <w:rFonts w:ascii="Arial" w:hAnsi="Arial" w:cs="Arial"/>
        </w:rPr>
      </w:pPr>
      <w:r w:rsidRPr="000C7718">
        <w:rPr>
          <w:rFonts w:ascii="Arial" w:hAnsi="Arial" w:cs="Arial"/>
        </w:rPr>
        <w:t>Jagged edges on railings</w:t>
      </w:r>
    </w:p>
    <w:p w14:paraId="735C0B42" w14:textId="77777777" w:rsidR="00DA2B24" w:rsidRPr="000C7718" w:rsidRDefault="00DA2B24" w:rsidP="00450340">
      <w:pPr>
        <w:pStyle w:val="ListParagraph"/>
        <w:numPr>
          <w:ilvl w:val="0"/>
          <w:numId w:val="13"/>
        </w:numPr>
        <w:spacing w:after="0" w:line="276" w:lineRule="auto"/>
        <w:rPr>
          <w:rFonts w:ascii="Arial" w:hAnsi="Arial" w:cs="Arial"/>
        </w:rPr>
      </w:pPr>
      <w:r w:rsidRPr="000C7718">
        <w:rPr>
          <w:rFonts w:ascii="Arial" w:hAnsi="Arial" w:cs="Arial"/>
        </w:rPr>
        <w:t xml:space="preserve">“Hangout steps” without </w:t>
      </w:r>
      <w:r w:rsidR="00E540D5" w:rsidRPr="000C7718">
        <w:rPr>
          <w:rFonts w:ascii="Arial" w:hAnsi="Arial" w:cs="Arial"/>
        </w:rPr>
        <w:t xml:space="preserve">ramps or </w:t>
      </w:r>
      <w:r w:rsidRPr="000C7718">
        <w:rPr>
          <w:rFonts w:ascii="Arial" w:hAnsi="Arial" w:cs="Arial"/>
        </w:rPr>
        <w:t>railings</w:t>
      </w:r>
    </w:p>
    <w:p w14:paraId="2D28E581" w14:textId="77777777" w:rsidR="00DA2B24" w:rsidRPr="000C7718" w:rsidRDefault="00DA2B24" w:rsidP="00450340">
      <w:pPr>
        <w:pStyle w:val="ListParagraph"/>
        <w:numPr>
          <w:ilvl w:val="0"/>
          <w:numId w:val="13"/>
        </w:numPr>
        <w:spacing w:after="0" w:line="276" w:lineRule="auto"/>
        <w:rPr>
          <w:rFonts w:ascii="Arial" w:hAnsi="Arial" w:cs="Arial"/>
        </w:rPr>
      </w:pPr>
      <w:r w:rsidRPr="000C7718">
        <w:rPr>
          <w:rFonts w:ascii="Arial" w:hAnsi="Arial" w:cs="Arial"/>
        </w:rPr>
        <w:t>Angled staircases</w:t>
      </w:r>
    </w:p>
    <w:p w14:paraId="14F94987" w14:textId="4E162B5F" w:rsidR="00DA2B24" w:rsidRPr="000C7718" w:rsidRDefault="00DA2B24" w:rsidP="00450340">
      <w:pPr>
        <w:pStyle w:val="ListParagraph"/>
        <w:numPr>
          <w:ilvl w:val="0"/>
          <w:numId w:val="13"/>
        </w:numPr>
        <w:spacing w:after="0" w:line="276" w:lineRule="auto"/>
        <w:rPr>
          <w:rFonts w:ascii="Arial" w:hAnsi="Arial" w:cs="Arial"/>
        </w:rPr>
      </w:pPr>
      <w:r w:rsidRPr="000C7718">
        <w:rPr>
          <w:rFonts w:ascii="Arial" w:hAnsi="Arial" w:cs="Arial"/>
        </w:rPr>
        <w:t>Glass wall</w:t>
      </w:r>
      <w:r w:rsidR="00F74DB2">
        <w:rPr>
          <w:rFonts w:ascii="Arial" w:hAnsi="Arial" w:cs="Arial"/>
        </w:rPr>
        <w:t>s</w:t>
      </w:r>
      <w:r w:rsidRPr="000C7718">
        <w:rPr>
          <w:rFonts w:ascii="Arial" w:hAnsi="Arial" w:cs="Arial"/>
        </w:rPr>
        <w:t xml:space="preserve"> with no railing</w:t>
      </w:r>
      <w:r w:rsidR="00F74DB2">
        <w:rPr>
          <w:rFonts w:ascii="Arial" w:hAnsi="Arial" w:cs="Arial"/>
        </w:rPr>
        <w:t>s</w:t>
      </w:r>
      <w:r w:rsidRPr="000C7718">
        <w:rPr>
          <w:rFonts w:ascii="Arial" w:hAnsi="Arial" w:cs="Arial"/>
        </w:rPr>
        <w:t xml:space="preserve"> or color markings</w:t>
      </w:r>
    </w:p>
    <w:p w14:paraId="3A867458" w14:textId="76279644" w:rsidR="00DA2B24" w:rsidRPr="000C7718" w:rsidRDefault="00DA2B24" w:rsidP="00450340">
      <w:pPr>
        <w:pStyle w:val="ListParagraph"/>
        <w:numPr>
          <w:ilvl w:val="0"/>
          <w:numId w:val="13"/>
        </w:numPr>
        <w:spacing w:after="0" w:line="276" w:lineRule="auto"/>
        <w:rPr>
          <w:rFonts w:ascii="Arial" w:hAnsi="Arial" w:cs="Arial"/>
        </w:rPr>
      </w:pPr>
      <w:r w:rsidRPr="000C7718">
        <w:rPr>
          <w:rFonts w:ascii="Arial" w:hAnsi="Arial" w:cs="Arial"/>
        </w:rPr>
        <w:t xml:space="preserve">Ramps taking </w:t>
      </w:r>
      <w:r w:rsidR="00F74DB2">
        <w:rPr>
          <w:rFonts w:ascii="Arial" w:hAnsi="Arial" w:cs="Arial"/>
        </w:rPr>
        <w:t xml:space="preserve">a </w:t>
      </w:r>
      <w:r w:rsidRPr="000C7718">
        <w:rPr>
          <w:rFonts w:ascii="Arial" w:hAnsi="Arial" w:cs="Arial"/>
        </w:rPr>
        <w:t>zig-zag path</w:t>
      </w:r>
    </w:p>
    <w:p w14:paraId="532A2591" w14:textId="77777777" w:rsidR="00DA2B24" w:rsidRPr="000C7718" w:rsidRDefault="00DA2B24" w:rsidP="00450340">
      <w:pPr>
        <w:pStyle w:val="ListParagraph"/>
        <w:numPr>
          <w:ilvl w:val="0"/>
          <w:numId w:val="13"/>
        </w:numPr>
        <w:spacing w:after="0" w:line="276" w:lineRule="auto"/>
        <w:rPr>
          <w:rFonts w:ascii="Arial" w:hAnsi="Arial" w:cs="Arial"/>
        </w:rPr>
      </w:pPr>
      <w:r w:rsidRPr="000C7718">
        <w:rPr>
          <w:rFonts w:ascii="Arial" w:hAnsi="Arial" w:cs="Arial"/>
        </w:rPr>
        <w:t>No braille or incorrect braille on some signs.</w:t>
      </w:r>
    </w:p>
    <w:p w14:paraId="020C0C93" w14:textId="6C90076E" w:rsidR="000C7718" w:rsidRPr="000C7718" w:rsidRDefault="000C7718" w:rsidP="001F22A8">
      <w:pPr>
        <w:spacing w:after="0" w:line="276" w:lineRule="auto"/>
        <w:contextualSpacing/>
        <w:rPr>
          <w:rFonts w:ascii="Arial" w:hAnsi="Arial" w:cs="Arial"/>
        </w:rPr>
      </w:pPr>
    </w:p>
    <w:p w14:paraId="1BF3D76E" w14:textId="1E613645" w:rsidR="00F04DF7" w:rsidRDefault="003B3B08" w:rsidP="001F22A8">
      <w:pPr>
        <w:spacing w:after="0" w:line="276" w:lineRule="auto"/>
        <w:contextualSpacing/>
        <w:rPr>
          <w:rFonts w:ascii="Arial" w:hAnsi="Arial" w:cs="Arial"/>
        </w:rPr>
      </w:pPr>
      <w:r>
        <w:rPr>
          <w:rFonts w:ascii="Arial" w:hAnsi="Arial" w:cs="Arial"/>
        </w:rPr>
        <w:t>In</w:t>
      </w:r>
      <w:r w:rsidR="0001571C">
        <w:rPr>
          <w:rFonts w:ascii="Arial" w:hAnsi="Arial" w:cs="Arial"/>
        </w:rPr>
        <w:t xml:space="preserve"> the </w:t>
      </w:r>
      <w:r w:rsidR="00F74DB2">
        <w:rPr>
          <w:rFonts w:ascii="Arial" w:hAnsi="Arial" w:cs="Arial"/>
        </w:rPr>
        <w:t>conversation</w:t>
      </w:r>
      <w:r w:rsidR="0001571C">
        <w:rPr>
          <w:rFonts w:ascii="Arial" w:hAnsi="Arial" w:cs="Arial"/>
        </w:rPr>
        <w:t xml:space="preserve">s </w:t>
      </w:r>
      <w:r w:rsidR="005528EF">
        <w:rPr>
          <w:rFonts w:ascii="Arial" w:hAnsi="Arial" w:cs="Arial"/>
        </w:rPr>
        <w:t>on the video</w:t>
      </w:r>
      <w:r>
        <w:rPr>
          <w:rFonts w:ascii="Arial" w:hAnsi="Arial" w:cs="Arial"/>
        </w:rPr>
        <w:t xml:space="preserve">, the Review was advised that plans for this </w:t>
      </w:r>
      <w:r w:rsidRPr="00AE3323">
        <w:rPr>
          <w:rFonts w:ascii="Arial" w:hAnsi="Arial" w:cs="Arial"/>
        </w:rPr>
        <w:t xml:space="preserve">building </w:t>
      </w:r>
      <w:r>
        <w:rPr>
          <w:rFonts w:ascii="Arial" w:hAnsi="Arial" w:cs="Arial"/>
        </w:rPr>
        <w:t xml:space="preserve">were </w:t>
      </w:r>
      <w:r w:rsidRPr="00AE3323">
        <w:rPr>
          <w:rFonts w:ascii="Arial" w:hAnsi="Arial" w:cs="Arial"/>
        </w:rPr>
        <w:t>largely in c</w:t>
      </w:r>
      <w:r>
        <w:rPr>
          <w:rFonts w:ascii="Arial" w:hAnsi="Arial" w:cs="Arial"/>
        </w:rPr>
        <w:t xml:space="preserve">ompliance with </w:t>
      </w:r>
      <w:r w:rsidR="00F74DB2">
        <w:rPr>
          <w:rFonts w:ascii="Arial" w:hAnsi="Arial" w:cs="Arial"/>
        </w:rPr>
        <w:t xml:space="preserve">the </w:t>
      </w:r>
      <w:r>
        <w:rPr>
          <w:rFonts w:ascii="Arial" w:hAnsi="Arial" w:cs="Arial"/>
        </w:rPr>
        <w:t xml:space="preserve">Building Code </w:t>
      </w:r>
      <w:r w:rsidR="00E540D5">
        <w:rPr>
          <w:rFonts w:ascii="Arial" w:hAnsi="Arial" w:cs="Arial"/>
        </w:rPr>
        <w:t>when</w:t>
      </w:r>
      <w:r>
        <w:rPr>
          <w:rFonts w:ascii="Arial" w:hAnsi="Arial" w:cs="Arial"/>
        </w:rPr>
        <w:t xml:space="preserve"> the permit </w:t>
      </w:r>
      <w:r w:rsidR="00F74DB2">
        <w:rPr>
          <w:rFonts w:ascii="Arial" w:hAnsi="Arial" w:cs="Arial"/>
        </w:rPr>
        <w:t xml:space="preserve">was </w:t>
      </w:r>
      <w:r>
        <w:rPr>
          <w:rFonts w:ascii="Arial" w:hAnsi="Arial" w:cs="Arial"/>
        </w:rPr>
        <w:t xml:space="preserve">issued and that changes to </w:t>
      </w:r>
      <w:r>
        <w:rPr>
          <w:rFonts w:ascii="Arial" w:hAnsi="Arial" w:cs="Arial"/>
        </w:rPr>
        <w:lastRenderedPageBreak/>
        <w:t xml:space="preserve">the Code effective in 2015 would have made very little difference. The Ryerson example was cited as one of many demonstrating that </w:t>
      </w:r>
      <w:r w:rsidR="00F74DB2">
        <w:rPr>
          <w:rFonts w:ascii="Arial" w:hAnsi="Arial" w:cs="Arial"/>
        </w:rPr>
        <w:t xml:space="preserve">Ontario’s </w:t>
      </w:r>
      <w:r>
        <w:rPr>
          <w:rFonts w:ascii="Arial" w:hAnsi="Arial" w:cs="Arial"/>
        </w:rPr>
        <w:t>st</w:t>
      </w:r>
      <w:r w:rsidR="00F04DF7" w:rsidRPr="003326F2">
        <w:rPr>
          <w:rFonts w:ascii="Arial" w:hAnsi="Arial" w:cs="Arial"/>
        </w:rPr>
        <w:t>andards for accessibility in new buildings are inadequate.</w:t>
      </w:r>
    </w:p>
    <w:p w14:paraId="749C6256" w14:textId="69B41E7F" w:rsidR="00E540D5" w:rsidRDefault="00E540D5" w:rsidP="001F22A8">
      <w:pPr>
        <w:spacing w:after="0" w:line="276" w:lineRule="auto"/>
        <w:contextualSpacing/>
        <w:rPr>
          <w:rFonts w:ascii="Arial" w:hAnsi="Arial" w:cs="Arial"/>
        </w:rPr>
      </w:pPr>
    </w:p>
    <w:p w14:paraId="7997597D" w14:textId="669FF670" w:rsidR="00937787" w:rsidRDefault="00937787" w:rsidP="00B53CCA">
      <w:pPr>
        <w:pBdr>
          <w:top w:val="single" w:sz="4" w:space="1" w:color="auto"/>
          <w:bottom w:val="single" w:sz="4" w:space="1" w:color="auto"/>
        </w:pBdr>
        <w:spacing w:after="0" w:line="276" w:lineRule="auto"/>
        <w:contextualSpacing/>
        <w:jc w:val="center"/>
        <w:rPr>
          <w:rFonts w:ascii="Arial" w:hAnsi="Arial" w:cs="Arial"/>
          <w:i/>
        </w:rPr>
      </w:pPr>
      <w:r w:rsidRPr="00A51335">
        <w:rPr>
          <w:rFonts w:ascii="Arial" w:hAnsi="Arial" w:cs="Arial"/>
          <w:i/>
        </w:rPr>
        <w:t>The reality</w:t>
      </w:r>
      <w:r w:rsidRPr="00B53CCA">
        <w:rPr>
          <w:rFonts w:ascii="Arial" w:hAnsi="Arial" w:cs="Arial"/>
          <w:i/>
        </w:rPr>
        <w:t xml:space="preserve"> is that Building Code provisions are only aspirational, with much</w:t>
      </w:r>
    </w:p>
    <w:p w14:paraId="3E02E533" w14:textId="5354DC61" w:rsidR="00937787" w:rsidRPr="00B53CCA" w:rsidRDefault="00937787" w:rsidP="00B53CCA">
      <w:pPr>
        <w:pBdr>
          <w:top w:val="single" w:sz="4" w:space="1" w:color="auto"/>
          <w:bottom w:val="single" w:sz="4" w:space="1" w:color="auto"/>
        </w:pBdr>
        <w:spacing w:after="0" w:line="276" w:lineRule="auto"/>
        <w:contextualSpacing/>
        <w:jc w:val="center"/>
        <w:rPr>
          <w:rFonts w:ascii="Arial" w:hAnsi="Arial" w:cs="Arial"/>
          <w:i/>
        </w:rPr>
      </w:pPr>
      <w:r w:rsidRPr="00B53CCA">
        <w:rPr>
          <w:rFonts w:ascii="Arial" w:hAnsi="Arial" w:cs="Arial"/>
          <w:i/>
        </w:rPr>
        <w:t xml:space="preserve"> left to interpretation.</w:t>
      </w:r>
    </w:p>
    <w:p w14:paraId="05866522" w14:textId="77777777" w:rsidR="00937787" w:rsidRPr="000C7718" w:rsidRDefault="00937787" w:rsidP="001F22A8">
      <w:pPr>
        <w:spacing w:after="0" w:line="276" w:lineRule="auto"/>
        <w:contextualSpacing/>
        <w:rPr>
          <w:rFonts w:ascii="Arial" w:hAnsi="Arial" w:cs="Arial"/>
        </w:rPr>
      </w:pPr>
    </w:p>
    <w:p w14:paraId="2E75731B" w14:textId="0FB92DD5" w:rsidR="002039C4" w:rsidRDefault="003B3B08" w:rsidP="001F22A8">
      <w:pPr>
        <w:spacing w:after="0" w:line="276" w:lineRule="auto"/>
        <w:rPr>
          <w:rFonts w:ascii="Arial" w:hAnsi="Arial" w:cs="Arial"/>
        </w:rPr>
      </w:pPr>
      <w:r>
        <w:rPr>
          <w:rFonts w:ascii="Arial" w:hAnsi="Arial" w:cs="Arial"/>
        </w:rPr>
        <w:t>As one expert explained, and other participants concurred, we need</w:t>
      </w:r>
      <w:r w:rsidR="00F04DF7" w:rsidRPr="003326F2">
        <w:rPr>
          <w:rFonts w:ascii="Arial" w:hAnsi="Arial" w:cs="Arial"/>
        </w:rPr>
        <w:t xml:space="preserve"> evidence-based design</w:t>
      </w:r>
      <w:r>
        <w:rPr>
          <w:rFonts w:ascii="Arial" w:hAnsi="Arial" w:cs="Arial"/>
        </w:rPr>
        <w:t xml:space="preserve"> </w:t>
      </w:r>
      <w:r w:rsidR="00F04DF7" w:rsidRPr="003326F2">
        <w:rPr>
          <w:rFonts w:ascii="Arial" w:hAnsi="Arial" w:cs="Arial"/>
        </w:rPr>
        <w:t>developed through discussion with people with</w:t>
      </w:r>
      <w:r w:rsidR="00455D9D">
        <w:rPr>
          <w:rFonts w:ascii="Arial" w:hAnsi="Arial" w:cs="Arial"/>
        </w:rPr>
        <w:t xml:space="preserve"> disabilities. However, </w:t>
      </w:r>
      <w:r>
        <w:rPr>
          <w:rFonts w:ascii="Arial" w:hAnsi="Arial" w:cs="Arial"/>
        </w:rPr>
        <w:t xml:space="preserve">the </w:t>
      </w:r>
      <w:r w:rsidR="00455D9D">
        <w:rPr>
          <w:rFonts w:ascii="Arial" w:hAnsi="Arial" w:cs="Arial"/>
        </w:rPr>
        <w:t xml:space="preserve">provincial </w:t>
      </w:r>
      <w:r w:rsidR="00F04DF7" w:rsidRPr="003326F2">
        <w:rPr>
          <w:rFonts w:ascii="Arial" w:hAnsi="Arial" w:cs="Arial"/>
        </w:rPr>
        <w:t>Building Code</w:t>
      </w:r>
      <w:r w:rsidR="005528EF">
        <w:rPr>
          <w:rFonts w:ascii="Arial" w:hAnsi="Arial" w:cs="Arial"/>
        </w:rPr>
        <w:t>’s</w:t>
      </w:r>
      <w:r w:rsidR="00F04DF7" w:rsidRPr="003326F2">
        <w:rPr>
          <w:rFonts w:ascii="Arial" w:hAnsi="Arial" w:cs="Arial"/>
        </w:rPr>
        <w:t xml:space="preserve"> </w:t>
      </w:r>
      <w:r w:rsidR="005528EF">
        <w:rPr>
          <w:rFonts w:ascii="Arial" w:hAnsi="Arial" w:cs="Arial"/>
        </w:rPr>
        <w:t>barrier-free requirements</w:t>
      </w:r>
      <w:r w:rsidR="00F04DF7" w:rsidRPr="003326F2">
        <w:rPr>
          <w:rFonts w:ascii="Arial" w:hAnsi="Arial" w:cs="Arial"/>
        </w:rPr>
        <w:t xml:space="preserve"> have </w:t>
      </w:r>
      <w:r>
        <w:rPr>
          <w:rFonts w:ascii="Arial" w:hAnsi="Arial" w:cs="Arial"/>
        </w:rPr>
        <w:t>not been developed in this way.</w:t>
      </w:r>
      <w:r w:rsidR="00455D9D">
        <w:rPr>
          <w:rFonts w:ascii="Arial" w:hAnsi="Arial" w:cs="Arial"/>
        </w:rPr>
        <w:t xml:space="preserve"> </w:t>
      </w:r>
    </w:p>
    <w:p w14:paraId="6ACDA201" w14:textId="77777777" w:rsidR="0001659B" w:rsidRDefault="0001659B" w:rsidP="001F22A8">
      <w:pPr>
        <w:spacing w:after="0" w:line="276" w:lineRule="auto"/>
        <w:rPr>
          <w:rFonts w:ascii="Arial" w:hAnsi="Arial" w:cs="Arial"/>
        </w:rPr>
      </w:pPr>
    </w:p>
    <w:p w14:paraId="6DCD0057" w14:textId="0C969C0B" w:rsidR="003B3B08" w:rsidRDefault="002039C4" w:rsidP="001F22A8">
      <w:pPr>
        <w:spacing w:after="0" w:line="276" w:lineRule="auto"/>
        <w:rPr>
          <w:rFonts w:ascii="Arial" w:hAnsi="Arial" w:cs="Arial"/>
        </w:rPr>
      </w:pPr>
      <w:r>
        <w:rPr>
          <w:rFonts w:ascii="Arial" w:hAnsi="Arial" w:cs="Arial"/>
        </w:rPr>
        <w:t xml:space="preserve">The reality, </w:t>
      </w:r>
      <w:r w:rsidR="00455D9D">
        <w:rPr>
          <w:rFonts w:ascii="Arial" w:hAnsi="Arial" w:cs="Arial"/>
        </w:rPr>
        <w:t>the Review was told,</w:t>
      </w:r>
      <w:r>
        <w:rPr>
          <w:rFonts w:ascii="Arial" w:hAnsi="Arial" w:cs="Arial"/>
        </w:rPr>
        <w:t xml:space="preserve"> is that </w:t>
      </w:r>
      <w:r w:rsidR="00455D9D" w:rsidRPr="003326F2">
        <w:rPr>
          <w:rFonts w:ascii="Arial" w:hAnsi="Arial" w:cs="Arial"/>
        </w:rPr>
        <w:t>Building Code pr</w:t>
      </w:r>
      <w:r w:rsidR="00455D9D">
        <w:rPr>
          <w:rFonts w:ascii="Arial" w:hAnsi="Arial" w:cs="Arial"/>
        </w:rPr>
        <w:t>ovisions are only aspirational, with much left</w:t>
      </w:r>
      <w:r w:rsidR="00455D9D" w:rsidRPr="003326F2">
        <w:rPr>
          <w:rFonts w:ascii="Arial" w:hAnsi="Arial" w:cs="Arial"/>
        </w:rPr>
        <w:t xml:space="preserve"> to interpretation.</w:t>
      </w:r>
      <w:r w:rsidR="00455D9D">
        <w:rPr>
          <w:rFonts w:ascii="Arial" w:hAnsi="Arial" w:cs="Arial"/>
        </w:rPr>
        <w:t xml:space="preserve"> In fact, there are many building codes around </w:t>
      </w:r>
      <w:r>
        <w:rPr>
          <w:rFonts w:ascii="Arial" w:hAnsi="Arial" w:cs="Arial"/>
        </w:rPr>
        <w:t xml:space="preserve">in </w:t>
      </w:r>
      <w:r w:rsidR="00BD2EEE">
        <w:rPr>
          <w:rFonts w:ascii="Arial" w:hAnsi="Arial" w:cs="Arial"/>
        </w:rPr>
        <w:t xml:space="preserve">Canadian and international jurisdictions. </w:t>
      </w:r>
      <w:r w:rsidR="00455D9D">
        <w:rPr>
          <w:rFonts w:ascii="Arial" w:hAnsi="Arial" w:cs="Arial"/>
        </w:rPr>
        <w:t>Almost two decades ago</w:t>
      </w:r>
      <w:r w:rsidR="00F74DB2">
        <w:rPr>
          <w:rFonts w:ascii="Arial" w:hAnsi="Arial" w:cs="Arial"/>
        </w:rPr>
        <w:t>,</w:t>
      </w:r>
      <w:r w:rsidR="00BD2EEE">
        <w:rPr>
          <w:rFonts w:ascii="Arial" w:hAnsi="Arial" w:cs="Arial"/>
        </w:rPr>
        <w:t xml:space="preserve"> t</w:t>
      </w:r>
      <w:r w:rsidR="00455D9D">
        <w:rPr>
          <w:rFonts w:ascii="Arial" w:hAnsi="Arial" w:cs="Arial"/>
        </w:rPr>
        <w:t>he</w:t>
      </w:r>
      <w:r w:rsidR="003B3B08">
        <w:rPr>
          <w:rFonts w:ascii="Arial" w:hAnsi="Arial" w:cs="Arial"/>
        </w:rPr>
        <w:t xml:space="preserve"> </w:t>
      </w:r>
      <w:r w:rsidR="00F04DF7" w:rsidRPr="003B3B08">
        <w:rPr>
          <w:rFonts w:ascii="Arial" w:hAnsi="Arial" w:cs="Arial"/>
        </w:rPr>
        <w:t xml:space="preserve">City of London </w:t>
      </w:r>
      <w:r w:rsidR="003B3B08">
        <w:rPr>
          <w:rFonts w:ascii="Arial" w:hAnsi="Arial" w:cs="Arial"/>
        </w:rPr>
        <w:t xml:space="preserve">developed </w:t>
      </w:r>
      <w:r w:rsidR="00F04DF7" w:rsidRPr="003B3B08">
        <w:rPr>
          <w:rFonts w:ascii="Arial" w:hAnsi="Arial" w:cs="Arial"/>
        </w:rPr>
        <w:t xml:space="preserve">Facilities Accessibility Design Standards (for city facilities) </w:t>
      </w:r>
      <w:r w:rsidR="003B3B08">
        <w:rPr>
          <w:rFonts w:ascii="Arial" w:hAnsi="Arial" w:cs="Arial"/>
        </w:rPr>
        <w:t>that are more rigoro</w:t>
      </w:r>
      <w:r w:rsidR="00F74DB2">
        <w:rPr>
          <w:rFonts w:ascii="Arial" w:hAnsi="Arial" w:cs="Arial"/>
        </w:rPr>
        <w:t xml:space="preserve">us than the provincial </w:t>
      </w:r>
      <w:r w:rsidR="00600B1E">
        <w:rPr>
          <w:rFonts w:ascii="Arial" w:hAnsi="Arial" w:cs="Arial"/>
        </w:rPr>
        <w:t>C</w:t>
      </w:r>
      <w:r w:rsidR="003B3B08">
        <w:rPr>
          <w:rFonts w:ascii="Arial" w:hAnsi="Arial" w:cs="Arial"/>
        </w:rPr>
        <w:t xml:space="preserve">ode </w:t>
      </w:r>
      <w:r w:rsidR="00455D9D">
        <w:rPr>
          <w:rFonts w:ascii="Arial" w:hAnsi="Arial" w:cs="Arial"/>
        </w:rPr>
        <w:t xml:space="preserve">and made them available for free on the internet. It </w:t>
      </w:r>
      <w:r w:rsidR="005528EF">
        <w:rPr>
          <w:rFonts w:ascii="Arial" w:hAnsi="Arial" w:cs="Arial"/>
        </w:rPr>
        <w:t xml:space="preserve">is </w:t>
      </w:r>
      <w:r w:rsidR="00455D9D">
        <w:rPr>
          <w:rFonts w:ascii="Arial" w:hAnsi="Arial" w:cs="Arial"/>
        </w:rPr>
        <w:t>estimated that perhaps 100 municipalities across the province have adopted these standards to some extent, accepting some provisions and discarding others. The result is that each municipality seems to have its o</w:t>
      </w:r>
      <w:r w:rsidR="00BD2EEE">
        <w:rPr>
          <w:rFonts w:ascii="Arial" w:hAnsi="Arial" w:cs="Arial"/>
        </w:rPr>
        <w:t xml:space="preserve">wn version of accessibility, sometimes leaving </w:t>
      </w:r>
      <w:r w:rsidR="00F74DB2">
        <w:rPr>
          <w:rFonts w:ascii="Arial" w:hAnsi="Arial" w:cs="Arial"/>
        </w:rPr>
        <w:t xml:space="preserve">building owners </w:t>
      </w:r>
      <w:r w:rsidR="00455D9D">
        <w:rPr>
          <w:rFonts w:ascii="Arial" w:hAnsi="Arial" w:cs="Arial"/>
        </w:rPr>
        <w:t>uncertain which code</w:t>
      </w:r>
      <w:r w:rsidR="0001571C">
        <w:rPr>
          <w:rFonts w:ascii="Arial" w:hAnsi="Arial" w:cs="Arial"/>
        </w:rPr>
        <w:t xml:space="preserve"> the building inspector will apply</w:t>
      </w:r>
      <w:r w:rsidR="00455D9D">
        <w:rPr>
          <w:rFonts w:ascii="Arial" w:hAnsi="Arial" w:cs="Arial"/>
        </w:rPr>
        <w:t xml:space="preserve">. </w:t>
      </w:r>
    </w:p>
    <w:p w14:paraId="6C92ECBC" w14:textId="77777777" w:rsidR="009F233E" w:rsidRDefault="009F233E" w:rsidP="001F22A8">
      <w:pPr>
        <w:spacing w:after="0" w:line="276" w:lineRule="auto"/>
        <w:rPr>
          <w:rFonts w:ascii="Arial" w:hAnsi="Arial" w:cs="Arial"/>
        </w:rPr>
      </w:pPr>
    </w:p>
    <w:p w14:paraId="5B90CE20" w14:textId="005FCA41" w:rsidR="00F04DF7" w:rsidRPr="009F233E" w:rsidRDefault="009F233E" w:rsidP="001F22A8">
      <w:pPr>
        <w:spacing w:after="0" w:line="276" w:lineRule="auto"/>
        <w:rPr>
          <w:rFonts w:ascii="Arial" w:hAnsi="Arial" w:cs="Arial"/>
        </w:rPr>
      </w:pPr>
      <w:r>
        <w:rPr>
          <w:rFonts w:ascii="Arial" w:hAnsi="Arial" w:cs="Arial"/>
        </w:rPr>
        <w:t>The Review heard that the</w:t>
      </w:r>
      <w:r w:rsidRPr="009F233E">
        <w:rPr>
          <w:rFonts w:ascii="Arial" w:hAnsi="Arial" w:cs="Arial"/>
        </w:rPr>
        <w:t xml:space="preserve"> procurement system</w:t>
      </w:r>
      <w:r>
        <w:rPr>
          <w:rFonts w:ascii="Arial" w:hAnsi="Arial" w:cs="Arial"/>
        </w:rPr>
        <w:t xml:space="preserve"> itself is part of the problem. </w:t>
      </w:r>
      <w:r w:rsidRPr="009F233E">
        <w:rPr>
          <w:rFonts w:ascii="Arial" w:hAnsi="Arial" w:cs="Arial"/>
        </w:rPr>
        <w:t>The bidding process gives much more weight to cost than to accessibility. Fearing to lose bids, develop</w:t>
      </w:r>
      <w:r>
        <w:rPr>
          <w:rFonts w:ascii="Arial" w:hAnsi="Arial" w:cs="Arial"/>
        </w:rPr>
        <w:t>er</w:t>
      </w:r>
      <w:r w:rsidRPr="009F233E">
        <w:rPr>
          <w:rFonts w:ascii="Arial" w:hAnsi="Arial" w:cs="Arial"/>
        </w:rPr>
        <w:t xml:space="preserve">s do </w:t>
      </w:r>
      <w:r>
        <w:rPr>
          <w:rFonts w:ascii="Arial" w:hAnsi="Arial" w:cs="Arial"/>
        </w:rPr>
        <w:t>the bare minimum</w:t>
      </w:r>
      <w:r w:rsidRPr="009F233E">
        <w:rPr>
          <w:rFonts w:ascii="Arial" w:hAnsi="Arial" w:cs="Arial"/>
        </w:rPr>
        <w:t>, “dumbing down” th</w:t>
      </w:r>
      <w:r>
        <w:rPr>
          <w:rFonts w:ascii="Arial" w:hAnsi="Arial" w:cs="Arial"/>
        </w:rPr>
        <w:t xml:space="preserve">eir designs to </w:t>
      </w:r>
      <w:r w:rsidR="00F74DB2">
        <w:rPr>
          <w:rFonts w:ascii="Arial" w:hAnsi="Arial" w:cs="Arial"/>
        </w:rPr>
        <w:t xml:space="preserve">the </w:t>
      </w:r>
      <w:r w:rsidR="005528EF">
        <w:rPr>
          <w:rFonts w:ascii="Arial" w:hAnsi="Arial" w:cs="Arial"/>
        </w:rPr>
        <w:t xml:space="preserve">Building Code </w:t>
      </w:r>
      <w:r>
        <w:rPr>
          <w:rFonts w:ascii="Arial" w:hAnsi="Arial" w:cs="Arial"/>
        </w:rPr>
        <w:t>requirements</w:t>
      </w:r>
      <w:r w:rsidRPr="009F233E">
        <w:rPr>
          <w:rFonts w:ascii="Arial" w:hAnsi="Arial" w:cs="Arial"/>
        </w:rPr>
        <w:t xml:space="preserve">. </w:t>
      </w:r>
      <w:r w:rsidR="002039C4" w:rsidRPr="009F233E">
        <w:rPr>
          <w:rFonts w:ascii="Arial" w:hAnsi="Arial" w:cs="Arial"/>
        </w:rPr>
        <w:t xml:space="preserve">To further </w:t>
      </w:r>
      <w:r>
        <w:rPr>
          <w:rFonts w:ascii="Arial" w:hAnsi="Arial" w:cs="Arial"/>
        </w:rPr>
        <w:t>accessibility, one participant</w:t>
      </w:r>
      <w:r w:rsidR="00BD2EEE" w:rsidRPr="009F233E">
        <w:rPr>
          <w:rFonts w:ascii="Arial" w:hAnsi="Arial" w:cs="Arial"/>
        </w:rPr>
        <w:t xml:space="preserve"> observed that we s</w:t>
      </w:r>
      <w:r w:rsidR="00F04DF7" w:rsidRPr="009F233E">
        <w:rPr>
          <w:rFonts w:ascii="Arial" w:hAnsi="Arial" w:cs="Arial"/>
        </w:rPr>
        <w:t>hould be askin</w:t>
      </w:r>
      <w:r w:rsidR="00B3432A">
        <w:rPr>
          <w:rFonts w:ascii="Arial" w:hAnsi="Arial" w:cs="Arial"/>
        </w:rPr>
        <w:t xml:space="preserve">g if designs comply with the Human Rights Code as well as the </w:t>
      </w:r>
      <w:r w:rsidR="002039C4" w:rsidRPr="009F233E">
        <w:rPr>
          <w:rFonts w:ascii="Arial" w:hAnsi="Arial" w:cs="Arial"/>
        </w:rPr>
        <w:t>Building Code.</w:t>
      </w:r>
    </w:p>
    <w:p w14:paraId="5D4075C5" w14:textId="77777777" w:rsidR="00F04DF7" w:rsidRDefault="00F04DF7" w:rsidP="001F22A8">
      <w:pPr>
        <w:spacing w:after="0" w:line="276" w:lineRule="auto"/>
        <w:rPr>
          <w:rFonts w:ascii="Arial" w:hAnsi="Arial" w:cs="Arial"/>
          <w:u w:val="single"/>
        </w:rPr>
      </w:pPr>
    </w:p>
    <w:p w14:paraId="0CF2DFBC" w14:textId="77777777" w:rsidR="002039C4" w:rsidRPr="00FC0F12" w:rsidRDefault="002039C4" w:rsidP="001F22A8">
      <w:pPr>
        <w:spacing w:after="0" w:line="276" w:lineRule="auto"/>
        <w:rPr>
          <w:rFonts w:ascii="Arial" w:hAnsi="Arial" w:cs="Arial"/>
        </w:rPr>
      </w:pPr>
      <w:r w:rsidRPr="00FC0F12">
        <w:rPr>
          <w:rFonts w:ascii="Arial" w:hAnsi="Arial" w:cs="Arial"/>
        </w:rPr>
        <w:t>Some specific changes to the Building Code were proposed, including</w:t>
      </w:r>
      <w:r w:rsidR="00FC0F12">
        <w:rPr>
          <w:rFonts w:ascii="Arial" w:hAnsi="Arial" w:cs="Arial"/>
        </w:rPr>
        <w:t>:</w:t>
      </w:r>
    </w:p>
    <w:p w14:paraId="5C7DE89E" w14:textId="77777777" w:rsidR="003B3B08" w:rsidRDefault="00FC0F12" w:rsidP="00450340">
      <w:pPr>
        <w:pStyle w:val="ListParagraph"/>
        <w:numPr>
          <w:ilvl w:val="0"/>
          <w:numId w:val="12"/>
        </w:numPr>
        <w:spacing w:after="0" w:line="276" w:lineRule="auto"/>
        <w:rPr>
          <w:rFonts w:ascii="Arial" w:hAnsi="Arial" w:cs="Arial"/>
        </w:rPr>
      </w:pPr>
      <w:r>
        <w:rPr>
          <w:rFonts w:ascii="Arial" w:hAnsi="Arial" w:cs="Arial"/>
        </w:rPr>
        <w:t>Define</w:t>
      </w:r>
      <w:r w:rsidR="002039C4">
        <w:rPr>
          <w:rFonts w:ascii="Arial" w:hAnsi="Arial" w:cs="Arial"/>
        </w:rPr>
        <w:t xml:space="preserve"> the c</w:t>
      </w:r>
      <w:r w:rsidR="003B3B08" w:rsidRPr="002039C4">
        <w:rPr>
          <w:rFonts w:ascii="Arial" w:hAnsi="Arial" w:cs="Arial"/>
        </w:rPr>
        <w:t>oncept of “signific</w:t>
      </w:r>
      <w:r w:rsidR="002039C4">
        <w:rPr>
          <w:rFonts w:ascii="Arial" w:hAnsi="Arial" w:cs="Arial"/>
        </w:rPr>
        <w:t xml:space="preserve">ant retrofit” </w:t>
      </w:r>
      <w:r w:rsidR="003B3B08" w:rsidRPr="002039C4">
        <w:rPr>
          <w:rFonts w:ascii="Arial" w:hAnsi="Arial" w:cs="Arial"/>
        </w:rPr>
        <w:t xml:space="preserve">more broadly to </w:t>
      </w:r>
      <w:r w:rsidR="002039C4">
        <w:rPr>
          <w:rFonts w:ascii="Arial" w:hAnsi="Arial" w:cs="Arial"/>
        </w:rPr>
        <w:t>make more buildings accessible.</w:t>
      </w:r>
    </w:p>
    <w:p w14:paraId="6551CD83" w14:textId="54527F58" w:rsidR="00FC0F12" w:rsidRDefault="002039C4" w:rsidP="00450340">
      <w:pPr>
        <w:pStyle w:val="ListParagraph"/>
        <w:numPr>
          <w:ilvl w:val="0"/>
          <w:numId w:val="12"/>
        </w:numPr>
        <w:spacing w:after="0" w:line="276" w:lineRule="auto"/>
        <w:rPr>
          <w:rFonts w:ascii="Arial" w:hAnsi="Arial" w:cs="Arial"/>
        </w:rPr>
      </w:pPr>
      <w:r>
        <w:rPr>
          <w:rFonts w:ascii="Arial" w:hAnsi="Arial" w:cs="Arial"/>
        </w:rPr>
        <w:t xml:space="preserve">Allow </w:t>
      </w:r>
      <w:r w:rsidR="00FC0F12">
        <w:rPr>
          <w:rFonts w:ascii="Arial" w:hAnsi="Arial" w:cs="Arial"/>
        </w:rPr>
        <w:t>more flexibility in applying</w:t>
      </w:r>
      <w:r>
        <w:rPr>
          <w:rFonts w:ascii="Arial" w:hAnsi="Arial" w:cs="Arial"/>
        </w:rPr>
        <w:t xml:space="preserve"> Building Code standards to existing buildings – </w:t>
      </w:r>
      <w:r w:rsidR="00FC0F12">
        <w:rPr>
          <w:rFonts w:ascii="Arial" w:hAnsi="Arial" w:cs="Arial"/>
        </w:rPr>
        <w:t>in re</w:t>
      </w:r>
      <w:r w:rsidR="00187DD8">
        <w:rPr>
          <w:rFonts w:ascii="Arial" w:hAnsi="Arial" w:cs="Arial"/>
        </w:rPr>
        <w:t>sponse to denial of a permit to an</w:t>
      </w:r>
      <w:r>
        <w:rPr>
          <w:rFonts w:ascii="Arial" w:hAnsi="Arial" w:cs="Arial"/>
        </w:rPr>
        <w:t xml:space="preserve"> office </w:t>
      </w:r>
      <w:r w:rsidR="00FC0F12">
        <w:rPr>
          <w:rFonts w:ascii="Arial" w:hAnsi="Arial" w:cs="Arial"/>
        </w:rPr>
        <w:t>that wanted to install</w:t>
      </w:r>
      <w:r>
        <w:rPr>
          <w:rFonts w:ascii="Arial" w:hAnsi="Arial" w:cs="Arial"/>
        </w:rPr>
        <w:t xml:space="preserve"> an accessible washroom that “would do” </w:t>
      </w:r>
      <w:r w:rsidR="00FC0F12">
        <w:rPr>
          <w:rFonts w:ascii="Arial" w:hAnsi="Arial" w:cs="Arial"/>
        </w:rPr>
        <w:t>but did not meet currently required dimensions.</w:t>
      </w:r>
    </w:p>
    <w:p w14:paraId="0E460BCF" w14:textId="77777777" w:rsidR="00E50789" w:rsidRPr="00E50789" w:rsidRDefault="00E50789" w:rsidP="00450340">
      <w:pPr>
        <w:pStyle w:val="ListParagraph"/>
        <w:numPr>
          <w:ilvl w:val="0"/>
          <w:numId w:val="12"/>
        </w:numPr>
        <w:spacing w:after="0" w:line="276" w:lineRule="auto"/>
        <w:rPr>
          <w:rFonts w:ascii="Arial" w:hAnsi="Arial" w:cs="Arial"/>
        </w:rPr>
      </w:pPr>
      <w:r>
        <w:rPr>
          <w:rFonts w:ascii="Arial" w:hAnsi="Arial" w:cs="Arial"/>
        </w:rPr>
        <w:t xml:space="preserve">Update the Building Code to improve accessibility for those with sensory, mental health and learning disabilities. </w:t>
      </w:r>
    </w:p>
    <w:p w14:paraId="303FC949" w14:textId="77777777" w:rsidR="00FC0F12" w:rsidRPr="00D34C03" w:rsidRDefault="001618BD" w:rsidP="00450340">
      <w:pPr>
        <w:pStyle w:val="ListParagraph"/>
        <w:numPr>
          <w:ilvl w:val="0"/>
          <w:numId w:val="12"/>
        </w:numPr>
        <w:spacing w:after="0" w:line="276" w:lineRule="auto"/>
        <w:rPr>
          <w:rFonts w:ascii="Arial" w:hAnsi="Arial" w:cs="Arial"/>
        </w:rPr>
      </w:pPr>
      <w:r>
        <w:rPr>
          <w:rFonts w:ascii="Arial" w:hAnsi="Arial" w:cs="Arial"/>
        </w:rPr>
        <w:t>Remove e</w:t>
      </w:r>
      <w:r w:rsidRPr="001618BD">
        <w:rPr>
          <w:rFonts w:ascii="Arial" w:hAnsi="Arial" w:cs="Arial"/>
        </w:rPr>
        <w:t xml:space="preserve">xceptions for </w:t>
      </w:r>
      <w:r>
        <w:rPr>
          <w:rFonts w:ascii="Arial" w:hAnsi="Arial" w:cs="Arial"/>
        </w:rPr>
        <w:t>renovations to</w:t>
      </w:r>
      <w:r w:rsidRPr="001618BD">
        <w:rPr>
          <w:rFonts w:ascii="Arial" w:hAnsi="Arial" w:cs="Arial"/>
        </w:rPr>
        <w:t xml:space="preserve"> heritage buildings </w:t>
      </w:r>
      <w:r>
        <w:rPr>
          <w:rFonts w:ascii="Arial" w:hAnsi="Arial" w:cs="Arial"/>
        </w:rPr>
        <w:t xml:space="preserve">– and allow modifications for accessibility just as they have been allowed for modern advances </w:t>
      </w:r>
      <w:r w:rsidRPr="00050175">
        <w:rPr>
          <w:rFonts w:ascii="Arial" w:hAnsi="Arial" w:cs="Arial"/>
        </w:rPr>
        <w:t>such as fire alarm systems and indoor plumbing</w:t>
      </w:r>
      <w:r>
        <w:rPr>
          <w:rFonts w:ascii="Arial" w:hAnsi="Arial" w:cs="Arial"/>
        </w:rPr>
        <w:t>.</w:t>
      </w:r>
    </w:p>
    <w:p w14:paraId="1A19BB21" w14:textId="77777777" w:rsidR="00F04DF7" w:rsidRDefault="00F04DF7" w:rsidP="001F22A8">
      <w:pPr>
        <w:spacing w:after="0" w:line="276" w:lineRule="auto"/>
        <w:rPr>
          <w:rFonts w:ascii="Arial" w:hAnsi="Arial" w:cs="Arial"/>
        </w:rPr>
      </w:pPr>
    </w:p>
    <w:p w14:paraId="7DEF1B56" w14:textId="77777777" w:rsidR="0015254F" w:rsidRDefault="0015254F" w:rsidP="0015254F">
      <w:pPr>
        <w:spacing w:after="0" w:line="276" w:lineRule="auto"/>
        <w:rPr>
          <w:rFonts w:ascii="Arial" w:hAnsi="Arial" w:cs="Arial"/>
          <w:u w:val="single"/>
        </w:rPr>
      </w:pPr>
      <w:r w:rsidRPr="002D750E">
        <w:rPr>
          <w:rFonts w:ascii="Arial" w:hAnsi="Arial" w:cs="Arial"/>
          <w:u w:val="single"/>
        </w:rPr>
        <w:t>Public Infrastructure Projects</w:t>
      </w:r>
    </w:p>
    <w:p w14:paraId="58F89D9D" w14:textId="77777777" w:rsidR="0015254F" w:rsidRPr="002D750E" w:rsidRDefault="0015254F" w:rsidP="0015254F">
      <w:pPr>
        <w:spacing w:after="0" w:line="276" w:lineRule="auto"/>
        <w:rPr>
          <w:rFonts w:ascii="Arial" w:hAnsi="Arial" w:cs="Arial"/>
          <w:u w:val="single"/>
        </w:rPr>
      </w:pPr>
    </w:p>
    <w:p w14:paraId="0012F83C" w14:textId="1A6F04B0" w:rsidR="003F6B18" w:rsidRDefault="00685E18" w:rsidP="0015254F">
      <w:pPr>
        <w:spacing w:after="0" w:line="276" w:lineRule="auto"/>
        <w:rPr>
          <w:rFonts w:ascii="Arial" w:hAnsi="Arial" w:cs="Arial"/>
        </w:rPr>
      </w:pPr>
      <w:r>
        <w:rPr>
          <w:rFonts w:ascii="Arial" w:hAnsi="Arial" w:cs="Arial"/>
        </w:rPr>
        <w:t>Everyone seems to agree</w:t>
      </w:r>
      <w:r w:rsidR="0015254F">
        <w:rPr>
          <w:rFonts w:ascii="Arial" w:hAnsi="Arial" w:cs="Arial"/>
        </w:rPr>
        <w:t xml:space="preserve"> it makes sense to improve</w:t>
      </w:r>
      <w:r w:rsidR="0015254F" w:rsidRPr="003326F2">
        <w:rPr>
          <w:rFonts w:ascii="Arial" w:hAnsi="Arial" w:cs="Arial"/>
        </w:rPr>
        <w:t xml:space="preserve"> accessibility in </w:t>
      </w:r>
      <w:r w:rsidR="0015254F">
        <w:rPr>
          <w:rFonts w:ascii="Arial" w:hAnsi="Arial" w:cs="Arial"/>
        </w:rPr>
        <w:t xml:space="preserve">the public sector first, but in fact the </w:t>
      </w:r>
      <w:r w:rsidR="0015254F" w:rsidRPr="003326F2">
        <w:rPr>
          <w:rFonts w:ascii="Arial" w:hAnsi="Arial" w:cs="Arial"/>
        </w:rPr>
        <w:t>opposite is happening as inaccessibl</w:t>
      </w:r>
      <w:r w:rsidR="003F6B18">
        <w:rPr>
          <w:rFonts w:ascii="Arial" w:hAnsi="Arial" w:cs="Arial"/>
        </w:rPr>
        <w:t xml:space="preserve">e facilities </w:t>
      </w:r>
      <w:r w:rsidR="00CA6170">
        <w:rPr>
          <w:rFonts w:ascii="Arial" w:hAnsi="Arial" w:cs="Arial"/>
        </w:rPr>
        <w:t xml:space="preserve">are </w:t>
      </w:r>
      <w:r w:rsidR="0015254F">
        <w:rPr>
          <w:rFonts w:ascii="Arial" w:hAnsi="Arial" w:cs="Arial"/>
        </w:rPr>
        <w:t xml:space="preserve">still being built with public funds. </w:t>
      </w:r>
      <w:r w:rsidR="003F6B18" w:rsidRPr="002119C6">
        <w:rPr>
          <w:rFonts w:ascii="Arial" w:hAnsi="Arial" w:cs="Arial"/>
        </w:rPr>
        <w:t xml:space="preserve">In Thunder Bay, </w:t>
      </w:r>
      <w:r w:rsidR="003F6B18">
        <w:rPr>
          <w:rFonts w:ascii="Arial" w:hAnsi="Arial" w:cs="Arial"/>
        </w:rPr>
        <w:t xml:space="preserve">for example, </w:t>
      </w:r>
      <w:r w:rsidR="003F6B18" w:rsidRPr="002119C6">
        <w:rPr>
          <w:rFonts w:ascii="Arial" w:hAnsi="Arial" w:cs="Arial"/>
        </w:rPr>
        <w:t xml:space="preserve">the Review learned of a viewing tower for </w:t>
      </w:r>
      <w:r w:rsidR="003F6B18">
        <w:rPr>
          <w:rFonts w:ascii="Arial" w:hAnsi="Arial" w:cs="Arial"/>
        </w:rPr>
        <w:t xml:space="preserve">a new bridge that was </w:t>
      </w:r>
      <w:r w:rsidR="003F6B18">
        <w:rPr>
          <w:rFonts w:ascii="Arial" w:hAnsi="Arial" w:cs="Arial"/>
        </w:rPr>
        <w:lastRenderedPageBreak/>
        <w:t>designed</w:t>
      </w:r>
      <w:r w:rsidR="003F6B18" w:rsidRPr="002119C6">
        <w:rPr>
          <w:rFonts w:ascii="Arial" w:hAnsi="Arial" w:cs="Arial"/>
        </w:rPr>
        <w:t xml:space="preserve"> with no elevator. A man who uses a wheelchair was particularly annoyed </w:t>
      </w:r>
      <w:r w:rsidR="003F6B18">
        <w:rPr>
          <w:rFonts w:ascii="Arial" w:hAnsi="Arial" w:cs="Arial"/>
        </w:rPr>
        <w:t>that he could not use a structure</w:t>
      </w:r>
      <w:r w:rsidR="003F6B18" w:rsidRPr="002119C6">
        <w:rPr>
          <w:rFonts w:ascii="Arial" w:hAnsi="Arial" w:cs="Arial"/>
        </w:rPr>
        <w:t xml:space="preserve"> paid for with taxpayer dollars. </w:t>
      </w:r>
    </w:p>
    <w:p w14:paraId="30D7592A" w14:textId="77777777" w:rsidR="003F6B18" w:rsidRDefault="003F6B18" w:rsidP="0015254F">
      <w:pPr>
        <w:spacing w:after="0" w:line="276" w:lineRule="auto"/>
        <w:rPr>
          <w:rFonts w:ascii="Arial" w:hAnsi="Arial" w:cs="Arial"/>
        </w:rPr>
      </w:pPr>
    </w:p>
    <w:p w14:paraId="1AAA5BE8" w14:textId="2C377BC0" w:rsidR="0015254F" w:rsidRDefault="0015254F" w:rsidP="0015254F">
      <w:pPr>
        <w:spacing w:after="0" w:line="276" w:lineRule="auto"/>
        <w:rPr>
          <w:rFonts w:ascii="Arial" w:hAnsi="Arial" w:cs="Arial"/>
        </w:rPr>
      </w:pPr>
      <w:r>
        <w:rPr>
          <w:rFonts w:ascii="Arial" w:hAnsi="Arial" w:cs="Arial"/>
        </w:rPr>
        <w:t xml:space="preserve">Participants </w:t>
      </w:r>
      <w:r w:rsidR="003F6B18">
        <w:rPr>
          <w:rFonts w:ascii="Arial" w:hAnsi="Arial" w:cs="Arial"/>
        </w:rPr>
        <w:t xml:space="preserve">in the Review were adamant that public money </w:t>
      </w:r>
      <w:r w:rsidRPr="003326F2">
        <w:rPr>
          <w:rFonts w:ascii="Arial" w:hAnsi="Arial" w:cs="Arial"/>
        </w:rPr>
        <w:t>should not</w:t>
      </w:r>
      <w:r>
        <w:rPr>
          <w:rFonts w:ascii="Arial" w:hAnsi="Arial" w:cs="Arial"/>
        </w:rPr>
        <w:t xml:space="preserve"> be used to create new </w:t>
      </w:r>
      <w:proofErr w:type="gramStart"/>
      <w:r>
        <w:rPr>
          <w:rFonts w:ascii="Arial" w:hAnsi="Arial" w:cs="Arial"/>
        </w:rPr>
        <w:t>barriers</w:t>
      </w:r>
      <w:proofErr w:type="gramEnd"/>
      <w:r>
        <w:rPr>
          <w:rFonts w:ascii="Arial" w:hAnsi="Arial" w:cs="Arial"/>
        </w:rPr>
        <w:t xml:space="preserve"> and many felt developers should be required to exceed minimum accessibility requirements where government funds are involved. Some called for a monitoring process to see that no new barriers are built, bringing the right people to the table to review plans through an accessibility lens.</w:t>
      </w:r>
    </w:p>
    <w:p w14:paraId="14948111" w14:textId="77777777" w:rsidR="0015254F" w:rsidRDefault="0015254F" w:rsidP="0015254F">
      <w:pPr>
        <w:spacing w:after="0" w:line="276" w:lineRule="auto"/>
        <w:rPr>
          <w:rFonts w:ascii="Arial" w:hAnsi="Arial" w:cs="Arial"/>
        </w:rPr>
      </w:pPr>
    </w:p>
    <w:p w14:paraId="54C3751D" w14:textId="151EE195" w:rsidR="0015254F" w:rsidRPr="002D750E" w:rsidRDefault="00476D27" w:rsidP="0015254F">
      <w:pPr>
        <w:spacing w:after="0" w:line="276" w:lineRule="auto"/>
        <w:rPr>
          <w:rFonts w:ascii="Arial" w:hAnsi="Arial" w:cs="Arial"/>
        </w:rPr>
      </w:pPr>
      <w:r>
        <w:rPr>
          <w:rFonts w:ascii="Arial" w:hAnsi="Arial" w:cs="Arial"/>
        </w:rPr>
        <w:t>Going into more detail</w:t>
      </w:r>
      <w:r w:rsidR="00685E18">
        <w:rPr>
          <w:rFonts w:ascii="Arial" w:hAnsi="Arial" w:cs="Arial"/>
        </w:rPr>
        <w:t xml:space="preserve">, an </w:t>
      </w:r>
      <w:r w:rsidR="0015254F" w:rsidRPr="002D750E">
        <w:rPr>
          <w:rFonts w:ascii="Arial" w:hAnsi="Arial" w:cs="Arial"/>
        </w:rPr>
        <w:t xml:space="preserve">advocacy group proposed substantial reform of the way public sector infrastructure projects are managed and overseen, including major changes at Infrastructure Ontario. </w:t>
      </w:r>
      <w:r w:rsidR="00685E18">
        <w:rPr>
          <w:rFonts w:ascii="Arial" w:hAnsi="Arial" w:cs="Arial"/>
        </w:rPr>
        <w:t>Accessibility advice should</w:t>
      </w:r>
      <w:r w:rsidR="0015254F" w:rsidRPr="002D750E">
        <w:rPr>
          <w:rFonts w:ascii="Arial" w:hAnsi="Arial" w:cs="Arial"/>
        </w:rPr>
        <w:t xml:space="preserve"> be obtained on all major projects at the beginning – during master planning, feasibility studies and functional program</w:t>
      </w:r>
      <w:r w:rsidR="00737296">
        <w:rPr>
          <w:rFonts w:ascii="Arial" w:hAnsi="Arial" w:cs="Arial"/>
        </w:rPr>
        <w:t xml:space="preserve">ming. </w:t>
      </w:r>
      <w:r w:rsidR="00685E18">
        <w:rPr>
          <w:rFonts w:ascii="Arial" w:hAnsi="Arial" w:cs="Arial"/>
        </w:rPr>
        <w:t>This should be</w:t>
      </w:r>
      <w:r w:rsidR="00737296">
        <w:rPr>
          <w:rFonts w:ascii="Arial" w:hAnsi="Arial" w:cs="Arial"/>
        </w:rPr>
        <w:t xml:space="preserve"> based in part on consultation </w:t>
      </w:r>
      <w:r w:rsidR="00685E18">
        <w:rPr>
          <w:rFonts w:ascii="Arial" w:hAnsi="Arial" w:cs="Arial"/>
        </w:rPr>
        <w:t>with people with disabilities.</w:t>
      </w:r>
      <w:r w:rsidR="00737296">
        <w:rPr>
          <w:rFonts w:ascii="Arial" w:hAnsi="Arial" w:cs="Arial"/>
        </w:rPr>
        <w:t xml:space="preserve"> The accessibility recommendations should be made public and any decisions to reject them</w:t>
      </w:r>
      <w:r w:rsidR="00737296" w:rsidRPr="002D750E">
        <w:rPr>
          <w:rFonts w:ascii="Arial" w:hAnsi="Arial" w:cs="Arial"/>
        </w:rPr>
        <w:t xml:space="preserve"> </w:t>
      </w:r>
      <w:r w:rsidR="00737296">
        <w:rPr>
          <w:rFonts w:ascii="Arial" w:hAnsi="Arial" w:cs="Arial"/>
        </w:rPr>
        <w:t>should be tracked and publicly reported,</w:t>
      </w:r>
      <w:r w:rsidR="0015254F" w:rsidRPr="002D750E">
        <w:rPr>
          <w:rFonts w:ascii="Arial" w:hAnsi="Arial" w:cs="Arial"/>
        </w:rPr>
        <w:t xml:space="preserve"> identifying who made them and</w:t>
      </w:r>
      <w:r w:rsidR="0015254F">
        <w:rPr>
          <w:rFonts w:ascii="Arial" w:hAnsi="Arial" w:cs="Arial"/>
        </w:rPr>
        <w:t xml:space="preserve"> why. P</w:t>
      </w:r>
      <w:r w:rsidR="0015254F" w:rsidRPr="002D750E">
        <w:rPr>
          <w:rFonts w:ascii="Arial" w:hAnsi="Arial" w:cs="Arial"/>
        </w:rPr>
        <w:t>ost-pro</w:t>
      </w:r>
      <w:r w:rsidR="00737296">
        <w:rPr>
          <w:rFonts w:ascii="Arial" w:hAnsi="Arial" w:cs="Arial"/>
        </w:rPr>
        <w:t>ject accessibility</w:t>
      </w:r>
      <w:r w:rsidR="0015254F" w:rsidRPr="002D750E">
        <w:rPr>
          <w:rFonts w:ascii="Arial" w:hAnsi="Arial" w:cs="Arial"/>
        </w:rPr>
        <w:t xml:space="preserve"> inspections</w:t>
      </w:r>
      <w:r w:rsidR="0015254F">
        <w:rPr>
          <w:rFonts w:ascii="Arial" w:hAnsi="Arial" w:cs="Arial"/>
        </w:rPr>
        <w:t xml:space="preserve"> should also be done</w:t>
      </w:r>
      <w:r w:rsidR="0015254F" w:rsidRPr="002D750E">
        <w:rPr>
          <w:rFonts w:ascii="Arial" w:hAnsi="Arial" w:cs="Arial"/>
        </w:rPr>
        <w:t>, with the builder responsib</w:t>
      </w:r>
      <w:r w:rsidR="00737296">
        <w:rPr>
          <w:rFonts w:ascii="Arial" w:hAnsi="Arial" w:cs="Arial"/>
        </w:rPr>
        <w:t xml:space="preserve">le for fixing any </w:t>
      </w:r>
      <w:r w:rsidR="0015254F" w:rsidRPr="002D750E">
        <w:rPr>
          <w:rFonts w:ascii="Arial" w:hAnsi="Arial" w:cs="Arial"/>
        </w:rPr>
        <w:t xml:space="preserve">deficiencies uncovered. As well, the </w:t>
      </w:r>
      <w:r w:rsidR="0015254F" w:rsidRPr="002D750E">
        <w:rPr>
          <w:rFonts w:ascii="Arial" w:hAnsi="Arial" w:cs="Arial"/>
          <w:lang w:val="en-CA"/>
        </w:rPr>
        <w:t>Provincial Auditor should audit accessibility practices at Infrastructure Ontario and recommend reforms to the way the agency approaches planning for accessibility in infrastructure projects.</w:t>
      </w:r>
    </w:p>
    <w:p w14:paraId="6970B4A5" w14:textId="71180ED2" w:rsidR="0015254F" w:rsidRDefault="0015254F" w:rsidP="0015254F">
      <w:pPr>
        <w:spacing w:after="0" w:line="276" w:lineRule="auto"/>
        <w:rPr>
          <w:rFonts w:ascii="Arial" w:hAnsi="Arial" w:cs="Arial"/>
        </w:rPr>
      </w:pPr>
    </w:p>
    <w:p w14:paraId="42FD78EA" w14:textId="1243DFEB" w:rsidR="00535EA9" w:rsidRPr="00B53CCA" w:rsidRDefault="00BC70DD" w:rsidP="00B53CCA">
      <w:pPr>
        <w:pBdr>
          <w:top w:val="single" w:sz="4" w:space="1" w:color="auto"/>
          <w:bottom w:val="single" w:sz="4" w:space="1" w:color="auto"/>
        </w:pBdr>
        <w:spacing w:after="0" w:line="276" w:lineRule="auto"/>
        <w:jc w:val="center"/>
        <w:rPr>
          <w:rFonts w:ascii="Arial" w:hAnsi="Arial" w:cs="Arial"/>
          <w:i/>
        </w:rPr>
      </w:pPr>
      <w:r>
        <w:rPr>
          <w:rFonts w:ascii="Arial" w:hAnsi="Arial" w:cs="Arial"/>
          <w:i/>
        </w:rPr>
        <w:t>I</w:t>
      </w:r>
      <w:r w:rsidR="00535EA9" w:rsidRPr="00B53CCA">
        <w:rPr>
          <w:rFonts w:ascii="Arial" w:hAnsi="Arial" w:cs="Arial"/>
          <w:i/>
        </w:rPr>
        <w:t>naccessible facilities are still being built with public funds</w:t>
      </w:r>
      <w:r w:rsidR="00535EA9">
        <w:rPr>
          <w:rFonts w:ascii="Arial" w:hAnsi="Arial" w:cs="Arial"/>
          <w:i/>
        </w:rPr>
        <w:t>.</w:t>
      </w:r>
    </w:p>
    <w:p w14:paraId="34041B89" w14:textId="77777777" w:rsidR="00535EA9" w:rsidRDefault="00535EA9" w:rsidP="0015254F">
      <w:pPr>
        <w:spacing w:after="0" w:line="276" w:lineRule="auto"/>
        <w:rPr>
          <w:rFonts w:ascii="Arial" w:hAnsi="Arial" w:cs="Arial"/>
        </w:rPr>
      </w:pPr>
    </w:p>
    <w:p w14:paraId="47B37D03" w14:textId="77777777" w:rsidR="00476D27" w:rsidRDefault="00476D27" w:rsidP="00476D27">
      <w:pPr>
        <w:autoSpaceDE w:val="0"/>
        <w:autoSpaceDN w:val="0"/>
        <w:adjustRightInd w:val="0"/>
        <w:spacing w:after="0" w:line="276" w:lineRule="auto"/>
        <w:rPr>
          <w:rFonts w:ascii="Arial" w:hAnsi="Arial" w:cs="Arial"/>
          <w:color w:val="000000"/>
        </w:rPr>
      </w:pPr>
      <w:r>
        <w:rPr>
          <w:rFonts w:ascii="Arial" w:hAnsi="Arial" w:cs="Arial"/>
          <w:color w:val="000000"/>
        </w:rPr>
        <w:t xml:space="preserve">A submission from staff at a large municipality pointed out how challenging it is to get everything right on construction projects. “It seems we should be able to just do it,” they said, but since it is not possible to monitor everywhere at all project stages, this can’t be guaranteed. The project isn’t </w:t>
      </w:r>
      <w:proofErr w:type="gramStart"/>
      <w:r>
        <w:rPr>
          <w:rFonts w:ascii="Arial" w:hAnsi="Arial" w:cs="Arial"/>
          <w:color w:val="000000"/>
        </w:rPr>
        <w:t>actually tested</w:t>
      </w:r>
      <w:proofErr w:type="gramEnd"/>
      <w:r>
        <w:rPr>
          <w:rFonts w:ascii="Arial" w:hAnsi="Arial" w:cs="Arial"/>
          <w:color w:val="000000"/>
        </w:rPr>
        <w:t xml:space="preserve"> until the public comes to use the facilities and everyone is learning in the evolving field of accessibility.</w:t>
      </w:r>
    </w:p>
    <w:p w14:paraId="1C7A273D" w14:textId="6676E5FD" w:rsidR="0015254F" w:rsidRDefault="0015254F" w:rsidP="001F22A8">
      <w:pPr>
        <w:spacing w:after="0" w:line="276" w:lineRule="auto"/>
        <w:rPr>
          <w:rFonts w:ascii="Arial" w:hAnsi="Arial" w:cs="Arial"/>
        </w:rPr>
      </w:pPr>
    </w:p>
    <w:p w14:paraId="6C35EC6F" w14:textId="77777777" w:rsidR="00F04DF7" w:rsidRPr="003326F2" w:rsidRDefault="00F04DF7" w:rsidP="001F22A8">
      <w:pPr>
        <w:keepNext/>
        <w:spacing w:after="0" w:line="276" w:lineRule="auto"/>
        <w:rPr>
          <w:rFonts w:ascii="Arial" w:hAnsi="Arial" w:cs="Arial"/>
          <w:u w:val="single"/>
        </w:rPr>
      </w:pPr>
      <w:r w:rsidRPr="003326F2">
        <w:rPr>
          <w:rFonts w:ascii="Arial" w:hAnsi="Arial" w:cs="Arial"/>
          <w:u w:val="single"/>
        </w:rPr>
        <w:t>Design of Public Spaces</w:t>
      </w:r>
    </w:p>
    <w:p w14:paraId="6BBC5E86" w14:textId="77777777" w:rsidR="00F04DF7" w:rsidRDefault="00F04DF7" w:rsidP="001F22A8">
      <w:pPr>
        <w:keepNext/>
        <w:spacing w:after="0" w:line="276" w:lineRule="auto"/>
        <w:rPr>
          <w:rFonts w:ascii="Arial" w:hAnsi="Arial" w:cs="Arial"/>
        </w:rPr>
      </w:pPr>
    </w:p>
    <w:p w14:paraId="40C2CD57" w14:textId="77777777" w:rsidR="001111B2" w:rsidRDefault="008141EE" w:rsidP="001111B2">
      <w:pPr>
        <w:keepNext/>
        <w:spacing w:after="0" w:line="276" w:lineRule="auto"/>
        <w:rPr>
          <w:rFonts w:ascii="Arial" w:hAnsi="Arial" w:cs="Arial"/>
        </w:rPr>
      </w:pPr>
      <w:r w:rsidRPr="002119C6">
        <w:rPr>
          <w:rFonts w:ascii="Arial" w:hAnsi="Arial" w:cs="Arial"/>
        </w:rPr>
        <w:t>Despite the</w:t>
      </w:r>
      <w:r w:rsidR="007925EE" w:rsidRPr="002119C6">
        <w:rPr>
          <w:rFonts w:ascii="Arial" w:hAnsi="Arial" w:cs="Arial"/>
        </w:rPr>
        <w:t xml:space="preserve"> </w:t>
      </w:r>
      <w:r w:rsidR="00187DD8" w:rsidRPr="00187DD8">
        <w:rPr>
          <w:rFonts w:ascii="Arial" w:hAnsi="Arial" w:cs="Arial"/>
        </w:rPr>
        <w:t xml:space="preserve">Design of Public Spaces </w:t>
      </w:r>
      <w:r w:rsidR="003F6B18">
        <w:rPr>
          <w:rFonts w:ascii="Arial" w:hAnsi="Arial" w:cs="Arial"/>
        </w:rPr>
        <w:t>standards</w:t>
      </w:r>
      <w:r w:rsidRPr="002119C6">
        <w:rPr>
          <w:rFonts w:ascii="Arial" w:hAnsi="Arial" w:cs="Arial"/>
        </w:rPr>
        <w:t>, barriers are still bei</w:t>
      </w:r>
      <w:r w:rsidR="003F6B18">
        <w:rPr>
          <w:rFonts w:ascii="Arial" w:hAnsi="Arial" w:cs="Arial"/>
        </w:rPr>
        <w:t>ng created in new public spaces, as several examples illustrated. A</w:t>
      </w:r>
      <w:r w:rsidRPr="002119C6">
        <w:rPr>
          <w:rFonts w:ascii="Arial" w:hAnsi="Arial" w:cs="Arial"/>
        </w:rPr>
        <w:t xml:space="preserve"> small t</w:t>
      </w:r>
      <w:r w:rsidRPr="002119C6">
        <w:rPr>
          <w:rFonts w:ascii="Arial" w:hAnsi="Arial" w:cs="Arial"/>
          <w:color w:val="000000"/>
        </w:rPr>
        <w:t xml:space="preserve">own rebuilt its main street </w:t>
      </w:r>
      <w:r w:rsidR="007925EE" w:rsidRPr="002119C6">
        <w:rPr>
          <w:rFonts w:ascii="Arial" w:hAnsi="Arial" w:cs="Arial"/>
          <w:color w:val="000000"/>
        </w:rPr>
        <w:t>but made</w:t>
      </w:r>
      <w:r w:rsidRPr="002119C6">
        <w:rPr>
          <w:rFonts w:ascii="Arial" w:hAnsi="Arial" w:cs="Arial"/>
          <w:color w:val="000000"/>
        </w:rPr>
        <w:t xml:space="preserve"> ac</w:t>
      </w:r>
      <w:r w:rsidR="00737296">
        <w:rPr>
          <w:rFonts w:ascii="Arial" w:hAnsi="Arial" w:cs="Arial"/>
          <w:color w:val="000000"/>
        </w:rPr>
        <w:t>cessibility worse – obstructing the path of people with disabilities by putting 10-</w:t>
      </w:r>
      <w:r w:rsidRPr="002119C6">
        <w:rPr>
          <w:rFonts w:ascii="Arial" w:hAnsi="Arial" w:cs="Arial"/>
          <w:color w:val="000000"/>
        </w:rPr>
        <w:t xml:space="preserve">foot planters in front of buildings where </w:t>
      </w:r>
      <w:r w:rsidR="00737296">
        <w:rPr>
          <w:rFonts w:ascii="Arial" w:hAnsi="Arial" w:cs="Arial"/>
          <w:color w:val="000000"/>
        </w:rPr>
        <w:t>they</w:t>
      </w:r>
      <w:r w:rsidRPr="002119C6">
        <w:rPr>
          <w:rFonts w:ascii="Arial" w:hAnsi="Arial" w:cs="Arial"/>
          <w:color w:val="000000"/>
        </w:rPr>
        <w:t xml:space="preserve"> live and </w:t>
      </w:r>
      <w:proofErr w:type="gramStart"/>
      <w:r w:rsidRPr="002119C6">
        <w:rPr>
          <w:rFonts w:ascii="Arial" w:hAnsi="Arial" w:cs="Arial"/>
          <w:color w:val="000000"/>
        </w:rPr>
        <w:t>shop</w:t>
      </w:r>
      <w:r w:rsidR="00737296">
        <w:rPr>
          <w:rFonts w:ascii="Arial" w:hAnsi="Arial" w:cs="Arial"/>
          <w:color w:val="000000"/>
        </w:rPr>
        <w:t>,</w:t>
      </w:r>
      <w:r w:rsidRPr="002119C6">
        <w:rPr>
          <w:rFonts w:ascii="Arial" w:hAnsi="Arial" w:cs="Arial"/>
          <w:color w:val="000000"/>
        </w:rPr>
        <w:t xml:space="preserve"> and</w:t>
      </w:r>
      <w:proofErr w:type="gramEnd"/>
      <w:r w:rsidRPr="002119C6">
        <w:rPr>
          <w:rFonts w:ascii="Arial" w:hAnsi="Arial" w:cs="Arial"/>
          <w:color w:val="000000"/>
        </w:rPr>
        <w:t xml:space="preserve"> </w:t>
      </w:r>
      <w:r w:rsidR="007925EE" w:rsidRPr="002119C6">
        <w:rPr>
          <w:rFonts w:ascii="Arial" w:hAnsi="Arial" w:cs="Arial"/>
          <w:color w:val="000000"/>
        </w:rPr>
        <w:t xml:space="preserve">removing a convenient crosswalk. </w:t>
      </w:r>
      <w:r w:rsidR="007C5BDD">
        <w:rPr>
          <w:rFonts w:ascii="Arial" w:hAnsi="Arial" w:cs="Arial"/>
        </w:rPr>
        <w:t>A</w:t>
      </w:r>
      <w:r w:rsidR="00DE66F5" w:rsidRPr="002119C6">
        <w:rPr>
          <w:rFonts w:ascii="Arial" w:hAnsi="Arial" w:cs="Arial"/>
        </w:rPr>
        <w:t xml:space="preserve"> larger community plans to put bricks on downtown sidewalks, making passage for scooters and wheelchairs more difficult.</w:t>
      </w:r>
      <w:r w:rsidR="007C5BDD">
        <w:rPr>
          <w:rFonts w:ascii="Arial" w:hAnsi="Arial" w:cs="Arial"/>
        </w:rPr>
        <w:t xml:space="preserve"> </w:t>
      </w:r>
      <w:r w:rsidR="002119C6" w:rsidRPr="002119C6">
        <w:rPr>
          <w:rFonts w:ascii="Arial" w:hAnsi="Arial" w:cs="Arial"/>
        </w:rPr>
        <w:t>As well, a community group questioned the use of roundabouts as traffic calming areas as they are hard for people with disabilities to navigate safely.</w:t>
      </w:r>
    </w:p>
    <w:p w14:paraId="28404FD1" w14:textId="12FE4C53" w:rsidR="008141EE" w:rsidRDefault="007925EE" w:rsidP="001111B2">
      <w:pPr>
        <w:keepNext/>
        <w:spacing w:after="0" w:line="276" w:lineRule="auto"/>
        <w:rPr>
          <w:rFonts w:ascii="Arial" w:hAnsi="Arial" w:cs="Arial"/>
          <w:color w:val="000000"/>
        </w:rPr>
      </w:pPr>
      <w:r>
        <w:rPr>
          <w:rFonts w:ascii="Arial" w:hAnsi="Arial" w:cs="Arial"/>
          <w:color w:val="000000"/>
        </w:rPr>
        <w:t xml:space="preserve"> </w:t>
      </w:r>
    </w:p>
    <w:p w14:paraId="7ADF0B5E" w14:textId="77777777" w:rsidR="00F33BC7" w:rsidRDefault="00FB348D" w:rsidP="001F22A8">
      <w:pPr>
        <w:spacing w:after="0" w:line="276" w:lineRule="auto"/>
        <w:rPr>
          <w:rFonts w:ascii="Arial" w:hAnsi="Arial" w:cs="Arial"/>
        </w:rPr>
      </w:pPr>
      <w:r>
        <w:rPr>
          <w:rFonts w:ascii="Arial" w:hAnsi="Arial" w:cs="Arial"/>
        </w:rPr>
        <w:t xml:space="preserve">In some cases, the regulations are creating new barriers for some people while trying to </w:t>
      </w:r>
      <w:r w:rsidR="006637BA">
        <w:rPr>
          <w:rFonts w:ascii="Arial" w:hAnsi="Arial" w:cs="Arial"/>
        </w:rPr>
        <w:t xml:space="preserve">make improvements for </w:t>
      </w:r>
      <w:r>
        <w:rPr>
          <w:rFonts w:ascii="Arial" w:hAnsi="Arial" w:cs="Arial"/>
        </w:rPr>
        <w:t xml:space="preserve">others. </w:t>
      </w:r>
      <w:r w:rsidRPr="002A34CB">
        <w:rPr>
          <w:rFonts w:ascii="Arial" w:hAnsi="Arial" w:cs="Arial"/>
        </w:rPr>
        <w:t>Tactile</w:t>
      </w:r>
      <w:r>
        <w:rPr>
          <w:rFonts w:ascii="Arial" w:hAnsi="Arial" w:cs="Arial"/>
        </w:rPr>
        <w:t xml:space="preserve"> plates required at curb cuts for </w:t>
      </w:r>
      <w:r w:rsidRPr="002A34CB">
        <w:rPr>
          <w:rFonts w:ascii="Arial" w:hAnsi="Arial" w:cs="Arial"/>
        </w:rPr>
        <w:t xml:space="preserve">pedestrian crossings </w:t>
      </w:r>
      <w:r>
        <w:rPr>
          <w:rFonts w:ascii="Arial" w:hAnsi="Arial" w:cs="Arial"/>
        </w:rPr>
        <w:t>to assist people who are blind were said pose a</w:t>
      </w:r>
      <w:r w:rsidRPr="002A34CB">
        <w:rPr>
          <w:rFonts w:ascii="Arial" w:hAnsi="Arial" w:cs="Arial"/>
        </w:rPr>
        <w:t xml:space="preserve"> barrier for </w:t>
      </w:r>
      <w:r>
        <w:rPr>
          <w:rFonts w:ascii="Arial" w:hAnsi="Arial" w:cs="Arial"/>
        </w:rPr>
        <w:t>those with mobility devices.</w:t>
      </w:r>
      <w:r w:rsidR="00A95E0C">
        <w:rPr>
          <w:rFonts w:ascii="Arial" w:hAnsi="Arial" w:cs="Arial"/>
        </w:rPr>
        <w:t xml:space="preserve"> </w:t>
      </w:r>
      <w:r w:rsidR="007C5BDD">
        <w:rPr>
          <w:rFonts w:ascii="Arial" w:hAnsi="Arial" w:cs="Arial"/>
        </w:rPr>
        <w:t xml:space="preserve">Power doors with buttons that </w:t>
      </w:r>
      <w:proofErr w:type="gramStart"/>
      <w:r w:rsidR="007C5BDD">
        <w:rPr>
          <w:rFonts w:ascii="Arial" w:hAnsi="Arial" w:cs="Arial"/>
        </w:rPr>
        <w:t>have to</w:t>
      </w:r>
      <w:proofErr w:type="gramEnd"/>
      <w:r w:rsidR="007C5BDD">
        <w:rPr>
          <w:rFonts w:ascii="Arial" w:hAnsi="Arial" w:cs="Arial"/>
        </w:rPr>
        <w:t xml:space="preserve"> be hit work for some people but not for all. </w:t>
      </w:r>
      <w:r>
        <w:rPr>
          <w:rFonts w:ascii="Arial" w:hAnsi="Arial" w:cs="Arial"/>
        </w:rPr>
        <w:t xml:space="preserve">In playgrounds, wood chips are considered </w:t>
      </w:r>
      <w:r w:rsidR="00A95E0C">
        <w:rPr>
          <w:rFonts w:ascii="Arial" w:hAnsi="Arial" w:cs="Arial"/>
        </w:rPr>
        <w:t xml:space="preserve">an </w:t>
      </w:r>
      <w:r>
        <w:rPr>
          <w:rFonts w:ascii="Arial" w:hAnsi="Arial" w:cs="Arial"/>
        </w:rPr>
        <w:t xml:space="preserve">accessible surface but in fact they keep wheelchairs from getting through. </w:t>
      </w:r>
    </w:p>
    <w:p w14:paraId="21BA6676" w14:textId="447B3697" w:rsidR="00F33BC7" w:rsidRDefault="00F33BC7" w:rsidP="001F22A8">
      <w:pPr>
        <w:spacing w:after="0" w:line="276" w:lineRule="auto"/>
        <w:rPr>
          <w:rFonts w:ascii="Arial" w:hAnsi="Arial" w:cs="Arial"/>
        </w:rPr>
      </w:pPr>
    </w:p>
    <w:p w14:paraId="45EA0B95" w14:textId="25FB8927" w:rsidR="00535EA9" w:rsidRPr="00B53CCA" w:rsidRDefault="00535EA9" w:rsidP="00B53CCA">
      <w:pPr>
        <w:pBdr>
          <w:top w:val="single" w:sz="4" w:space="1" w:color="auto"/>
          <w:bottom w:val="single" w:sz="4" w:space="1" w:color="auto"/>
        </w:pBdr>
        <w:spacing w:after="0" w:line="276" w:lineRule="auto"/>
        <w:jc w:val="center"/>
        <w:rPr>
          <w:rFonts w:ascii="Arial" w:hAnsi="Arial" w:cs="Arial"/>
          <w:i/>
        </w:rPr>
      </w:pPr>
      <w:r w:rsidRPr="00B53CCA">
        <w:rPr>
          <w:rFonts w:ascii="Arial" w:hAnsi="Arial" w:cs="Arial"/>
          <w:i/>
        </w:rPr>
        <w:lastRenderedPageBreak/>
        <w:t>“A playground should be for everybody!”</w:t>
      </w:r>
    </w:p>
    <w:p w14:paraId="6E22ED80" w14:textId="77777777" w:rsidR="00535EA9" w:rsidRDefault="00535EA9" w:rsidP="001F22A8">
      <w:pPr>
        <w:spacing w:after="0" w:line="276" w:lineRule="auto"/>
        <w:rPr>
          <w:rFonts w:ascii="Arial" w:hAnsi="Arial" w:cs="Arial"/>
        </w:rPr>
      </w:pPr>
    </w:p>
    <w:p w14:paraId="0D188602" w14:textId="08ED0DDE" w:rsidR="00E540D5" w:rsidRDefault="00E540D5" w:rsidP="001F22A8">
      <w:pPr>
        <w:spacing w:after="0" w:line="276" w:lineRule="auto"/>
        <w:rPr>
          <w:rFonts w:ascii="Arial" w:hAnsi="Arial" w:cs="Arial"/>
        </w:rPr>
      </w:pPr>
      <w:r>
        <w:rPr>
          <w:rFonts w:ascii="Arial" w:hAnsi="Arial" w:cs="Arial"/>
        </w:rPr>
        <w:t xml:space="preserve">The Review heard of an accessible playground where only the simplest equipment was </w:t>
      </w:r>
      <w:proofErr w:type="gramStart"/>
      <w:r>
        <w:rPr>
          <w:rFonts w:ascii="Arial" w:hAnsi="Arial" w:cs="Arial"/>
        </w:rPr>
        <w:t>actually wheelchair</w:t>
      </w:r>
      <w:proofErr w:type="gramEnd"/>
      <w:r>
        <w:rPr>
          <w:rFonts w:ascii="Arial" w:hAnsi="Arial" w:cs="Arial"/>
        </w:rPr>
        <w:t xml:space="preserve"> accessible, prompting the plea</w:t>
      </w:r>
      <w:r w:rsidR="00F33BC7">
        <w:rPr>
          <w:rFonts w:ascii="Arial" w:hAnsi="Arial" w:cs="Arial"/>
        </w:rPr>
        <w:t>,</w:t>
      </w:r>
      <w:r>
        <w:rPr>
          <w:rFonts w:ascii="Arial" w:hAnsi="Arial" w:cs="Arial"/>
        </w:rPr>
        <w:t xml:space="preserve"> “A playground should be for everybody!</w:t>
      </w:r>
      <w:r w:rsidR="009D6338">
        <w:rPr>
          <w:rFonts w:ascii="Arial" w:hAnsi="Arial" w:cs="Arial"/>
        </w:rPr>
        <w:t>”</w:t>
      </w:r>
      <w:r>
        <w:rPr>
          <w:rFonts w:ascii="Arial" w:hAnsi="Arial" w:cs="Arial"/>
        </w:rPr>
        <w:t xml:space="preserve"> </w:t>
      </w:r>
      <w:r w:rsidR="00AD05F1">
        <w:rPr>
          <w:rFonts w:ascii="Arial" w:hAnsi="Arial" w:cs="Arial"/>
        </w:rPr>
        <w:t>To avoid this kind of problem</w:t>
      </w:r>
      <w:r>
        <w:rPr>
          <w:rFonts w:ascii="Arial" w:hAnsi="Arial" w:cs="Arial"/>
        </w:rPr>
        <w:t xml:space="preserve">, a </w:t>
      </w:r>
      <w:r w:rsidR="00A95E0C">
        <w:rPr>
          <w:rFonts w:ascii="Arial" w:hAnsi="Arial" w:cs="Arial"/>
        </w:rPr>
        <w:t xml:space="preserve">stakeholder group called for municipalities to </w:t>
      </w:r>
      <w:r w:rsidR="00A95E0C" w:rsidRPr="004E7096">
        <w:rPr>
          <w:rFonts w:ascii="Arial" w:hAnsi="Arial" w:cs="Arial"/>
        </w:rPr>
        <w:t>consult with parents of children with disabilitie</w:t>
      </w:r>
      <w:r w:rsidR="00A95E0C">
        <w:rPr>
          <w:rFonts w:ascii="Arial" w:hAnsi="Arial" w:cs="Arial"/>
        </w:rPr>
        <w:t>s and parents with disabilities w</w:t>
      </w:r>
      <w:r w:rsidR="00F04DF7" w:rsidRPr="004E7096">
        <w:rPr>
          <w:rFonts w:ascii="Arial" w:hAnsi="Arial" w:cs="Arial"/>
        </w:rPr>
        <w:t xml:space="preserve">hen constructing or redeveloping outdoor </w:t>
      </w:r>
      <w:r w:rsidR="00F04DF7">
        <w:rPr>
          <w:rFonts w:ascii="Arial" w:hAnsi="Arial" w:cs="Arial"/>
        </w:rPr>
        <w:t>play sp</w:t>
      </w:r>
      <w:r w:rsidR="00A95E0C">
        <w:rPr>
          <w:rFonts w:ascii="Arial" w:hAnsi="Arial" w:cs="Arial"/>
        </w:rPr>
        <w:t>aces,</w:t>
      </w:r>
      <w:r w:rsidR="00A95E0C" w:rsidRPr="00A95E0C">
        <w:rPr>
          <w:rFonts w:ascii="Arial" w:hAnsi="Arial" w:cs="Arial"/>
        </w:rPr>
        <w:t xml:space="preserve"> </w:t>
      </w:r>
      <w:r w:rsidR="00A95E0C" w:rsidRPr="004E7096">
        <w:rPr>
          <w:rFonts w:ascii="Arial" w:hAnsi="Arial" w:cs="Arial"/>
        </w:rPr>
        <w:t xml:space="preserve">as well </w:t>
      </w:r>
      <w:r w:rsidR="00A95E0C">
        <w:rPr>
          <w:rFonts w:ascii="Arial" w:hAnsi="Arial" w:cs="Arial"/>
        </w:rPr>
        <w:t>as MAACs as currently required.</w:t>
      </w:r>
      <w:r w:rsidR="00391502">
        <w:rPr>
          <w:rFonts w:ascii="Arial" w:hAnsi="Arial" w:cs="Arial"/>
        </w:rPr>
        <w:t xml:space="preserve"> </w:t>
      </w:r>
    </w:p>
    <w:p w14:paraId="00D9C390" w14:textId="77777777" w:rsidR="00E540D5" w:rsidRDefault="00E540D5" w:rsidP="001F22A8">
      <w:pPr>
        <w:spacing w:after="0" w:line="276" w:lineRule="auto"/>
        <w:rPr>
          <w:rFonts w:ascii="Arial" w:hAnsi="Arial" w:cs="Arial"/>
        </w:rPr>
      </w:pPr>
    </w:p>
    <w:p w14:paraId="3D300DB5" w14:textId="1653A7EE" w:rsidR="00F04DF7" w:rsidRPr="00E540D5" w:rsidRDefault="00E540D5" w:rsidP="001F22A8">
      <w:pPr>
        <w:spacing w:after="0" w:line="276" w:lineRule="auto"/>
        <w:rPr>
          <w:rFonts w:ascii="Arial" w:hAnsi="Arial" w:cs="Arial"/>
        </w:rPr>
      </w:pPr>
      <w:r>
        <w:rPr>
          <w:rFonts w:ascii="Arial" w:hAnsi="Arial" w:cs="Arial"/>
        </w:rPr>
        <w:t>A rural municipali</w:t>
      </w:r>
      <w:r w:rsidR="00AD05F1">
        <w:rPr>
          <w:rFonts w:ascii="Arial" w:hAnsi="Arial" w:cs="Arial"/>
        </w:rPr>
        <w:t xml:space="preserve">ty </w:t>
      </w:r>
      <w:r w:rsidR="00B718D0">
        <w:rPr>
          <w:rFonts w:ascii="Arial" w:hAnsi="Arial" w:cs="Arial"/>
        </w:rPr>
        <w:t xml:space="preserve">advocated adding an “undue hardship” exception to the entirely of the </w:t>
      </w:r>
      <w:proofErr w:type="spellStart"/>
      <w:r w:rsidR="00B718D0">
        <w:rPr>
          <w:rFonts w:ascii="Arial" w:hAnsi="Arial" w:cs="Arial"/>
        </w:rPr>
        <w:t>DoPS</w:t>
      </w:r>
      <w:proofErr w:type="spellEnd"/>
      <w:r w:rsidR="00B718D0">
        <w:rPr>
          <w:rFonts w:ascii="Arial" w:hAnsi="Arial" w:cs="Arial"/>
        </w:rPr>
        <w:t xml:space="preserve"> standards. It also </w:t>
      </w:r>
      <w:r w:rsidR="00AD05F1">
        <w:rPr>
          <w:rFonts w:ascii="Arial" w:hAnsi="Arial" w:cs="Arial"/>
        </w:rPr>
        <w:t>suggested tailoring the play-</w:t>
      </w:r>
      <w:r>
        <w:rPr>
          <w:rFonts w:ascii="Arial" w:hAnsi="Arial" w:cs="Arial"/>
        </w:rPr>
        <w:t>spaces standards to the circum</w:t>
      </w:r>
      <w:r w:rsidR="00B718D0">
        <w:rPr>
          <w:rFonts w:ascii="Arial" w:hAnsi="Arial" w:cs="Arial"/>
        </w:rPr>
        <w:t>s</w:t>
      </w:r>
      <w:r w:rsidR="009D6338">
        <w:rPr>
          <w:rFonts w:ascii="Arial" w:hAnsi="Arial" w:cs="Arial"/>
        </w:rPr>
        <w:t>tances of smaller communities. This could be done by</w:t>
      </w:r>
      <w:r w:rsidR="00B718D0">
        <w:rPr>
          <w:rFonts w:ascii="Arial" w:hAnsi="Arial" w:cs="Arial"/>
        </w:rPr>
        <w:t xml:space="preserve"> </w:t>
      </w:r>
      <w:r>
        <w:rPr>
          <w:rFonts w:ascii="Arial" w:hAnsi="Arial" w:cs="Arial"/>
        </w:rPr>
        <w:t xml:space="preserve">using a </w:t>
      </w:r>
      <w:r w:rsidR="00F04DF7" w:rsidRPr="00775A23">
        <w:rPr>
          <w:rFonts w:ascii="Arial" w:hAnsi="Arial" w:cs="Arial"/>
          <w:color w:val="000000"/>
        </w:rPr>
        <w:t xml:space="preserve">population-based calculation to determine </w:t>
      </w:r>
      <w:r w:rsidR="00AD05F1">
        <w:rPr>
          <w:rFonts w:ascii="Arial" w:hAnsi="Arial" w:cs="Arial"/>
          <w:color w:val="000000"/>
        </w:rPr>
        <w:t xml:space="preserve">the </w:t>
      </w:r>
      <w:r w:rsidR="00F04DF7" w:rsidRPr="00775A23">
        <w:rPr>
          <w:rFonts w:ascii="Arial" w:hAnsi="Arial" w:cs="Arial"/>
          <w:color w:val="000000"/>
        </w:rPr>
        <w:t>number of a</w:t>
      </w:r>
      <w:r w:rsidR="00150596">
        <w:rPr>
          <w:rFonts w:ascii="Arial" w:hAnsi="Arial" w:cs="Arial"/>
          <w:color w:val="000000"/>
        </w:rPr>
        <w:t>ccessible playgrounds needed</w:t>
      </w:r>
      <w:r w:rsidR="00F04DF7" w:rsidRPr="00775A23">
        <w:rPr>
          <w:rFonts w:ascii="Arial" w:hAnsi="Arial" w:cs="Arial"/>
          <w:color w:val="000000"/>
        </w:rPr>
        <w:t xml:space="preserve">, rather than creating new accessible playgrounds within every new or redeveloped play space. </w:t>
      </w:r>
    </w:p>
    <w:p w14:paraId="778A9A8A" w14:textId="77777777" w:rsidR="00F04DF7" w:rsidRDefault="00F04DF7" w:rsidP="001F22A8">
      <w:pPr>
        <w:spacing w:after="0" w:line="276" w:lineRule="auto"/>
        <w:rPr>
          <w:rFonts w:ascii="Arial" w:hAnsi="Arial" w:cs="Arial"/>
        </w:rPr>
      </w:pPr>
    </w:p>
    <w:p w14:paraId="201BF07F" w14:textId="18699EF1" w:rsidR="008D2A95" w:rsidRDefault="00362CBC" w:rsidP="001F22A8">
      <w:pPr>
        <w:spacing w:after="0" w:line="276" w:lineRule="auto"/>
        <w:rPr>
          <w:rFonts w:ascii="Arial" w:hAnsi="Arial" w:cs="Arial"/>
        </w:rPr>
      </w:pPr>
      <w:r>
        <w:rPr>
          <w:rFonts w:ascii="Arial" w:hAnsi="Arial" w:cs="Arial"/>
        </w:rPr>
        <w:t>A</w:t>
      </w:r>
      <w:r w:rsidR="008D2A95" w:rsidRPr="00370633">
        <w:rPr>
          <w:rFonts w:ascii="Arial" w:hAnsi="Arial" w:cs="Arial"/>
        </w:rPr>
        <w:t xml:space="preserve">ccessible parking </w:t>
      </w:r>
      <w:r w:rsidR="006E59F2">
        <w:rPr>
          <w:rFonts w:ascii="Arial" w:hAnsi="Arial" w:cs="Arial"/>
        </w:rPr>
        <w:t>remains a concern</w:t>
      </w:r>
      <w:r w:rsidR="008D2A95">
        <w:rPr>
          <w:rFonts w:ascii="Arial" w:hAnsi="Arial" w:cs="Arial"/>
        </w:rPr>
        <w:t xml:space="preserve">. The Review </w:t>
      </w:r>
      <w:r w:rsidR="004E1477">
        <w:rPr>
          <w:rFonts w:ascii="Arial" w:hAnsi="Arial" w:cs="Arial"/>
        </w:rPr>
        <w:t>frequently</w:t>
      </w:r>
      <w:r w:rsidR="008D2A95">
        <w:rPr>
          <w:rFonts w:ascii="Arial" w:hAnsi="Arial" w:cs="Arial"/>
        </w:rPr>
        <w:t xml:space="preserve"> heard that there are not enough accessible parking spots and the need is increasing as the populat</w:t>
      </w:r>
      <w:r w:rsidR="006E59F2">
        <w:rPr>
          <w:rFonts w:ascii="Arial" w:hAnsi="Arial" w:cs="Arial"/>
        </w:rPr>
        <w:t xml:space="preserve">ion grows older. Other issues </w:t>
      </w:r>
      <w:r w:rsidR="008D2A95">
        <w:rPr>
          <w:rFonts w:ascii="Arial" w:hAnsi="Arial" w:cs="Arial"/>
        </w:rPr>
        <w:t>were the location of accessible spots – sometimes quite far from the building entrance – and the tendency to place spots for plug-in vehicles closer to the entrance than the accessible spots</w:t>
      </w:r>
      <w:r w:rsidR="00736780">
        <w:rPr>
          <w:rFonts w:ascii="Arial" w:hAnsi="Arial" w:cs="Arial"/>
        </w:rPr>
        <w:t xml:space="preserve"> are</w:t>
      </w:r>
      <w:r w:rsidR="008D2A95">
        <w:rPr>
          <w:rFonts w:ascii="Arial" w:hAnsi="Arial" w:cs="Arial"/>
        </w:rPr>
        <w:t xml:space="preserve">. </w:t>
      </w:r>
    </w:p>
    <w:p w14:paraId="6AE5FA25" w14:textId="77777777" w:rsidR="008D2A95" w:rsidRPr="003326F2" w:rsidRDefault="008D2A95" w:rsidP="001F22A8">
      <w:pPr>
        <w:spacing w:after="0" w:line="276" w:lineRule="auto"/>
        <w:rPr>
          <w:rFonts w:ascii="Arial" w:hAnsi="Arial" w:cs="Arial"/>
        </w:rPr>
      </w:pPr>
    </w:p>
    <w:p w14:paraId="13BA5E9F" w14:textId="77777777" w:rsidR="00F04DF7" w:rsidRDefault="00F04DF7" w:rsidP="00F72824">
      <w:pPr>
        <w:keepNext/>
        <w:spacing w:after="0" w:line="276" w:lineRule="auto"/>
        <w:rPr>
          <w:rFonts w:ascii="Arial" w:hAnsi="Arial" w:cs="Arial"/>
          <w:u w:val="single"/>
        </w:rPr>
      </w:pPr>
      <w:r w:rsidRPr="003326F2">
        <w:rPr>
          <w:rFonts w:ascii="Arial" w:hAnsi="Arial" w:cs="Arial"/>
          <w:u w:val="single"/>
        </w:rPr>
        <w:t>Persistent Barriers</w:t>
      </w:r>
    </w:p>
    <w:p w14:paraId="6FCCB2EE" w14:textId="77777777" w:rsidR="00F04DF7" w:rsidRDefault="00F04DF7" w:rsidP="00F72824">
      <w:pPr>
        <w:keepNext/>
        <w:spacing w:after="0" w:line="276" w:lineRule="auto"/>
        <w:rPr>
          <w:rFonts w:ascii="Arial" w:hAnsi="Arial" w:cs="Arial"/>
          <w:u w:val="single"/>
        </w:rPr>
      </w:pPr>
    </w:p>
    <w:p w14:paraId="1AF94501" w14:textId="77777777" w:rsidR="00FA7D22" w:rsidRDefault="00FA7D22" w:rsidP="001F22A8">
      <w:pPr>
        <w:spacing w:after="0" w:line="276" w:lineRule="auto"/>
        <w:rPr>
          <w:rFonts w:ascii="Arial" w:hAnsi="Arial" w:cs="Arial"/>
        </w:rPr>
      </w:pPr>
      <w:r>
        <w:rPr>
          <w:rFonts w:ascii="Arial" w:hAnsi="Arial" w:cs="Arial"/>
        </w:rPr>
        <w:t>Apart from new barriers, the Review was told of a litany of existing,</w:t>
      </w:r>
      <w:r w:rsidR="007C5BDD">
        <w:rPr>
          <w:rFonts w:ascii="Arial" w:hAnsi="Arial" w:cs="Arial"/>
        </w:rPr>
        <w:t xml:space="preserve"> ongoing obstacles in the built </w:t>
      </w:r>
      <w:r>
        <w:rPr>
          <w:rFonts w:ascii="Arial" w:hAnsi="Arial" w:cs="Arial"/>
        </w:rPr>
        <w:t>environment.</w:t>
      </w:r>
    </w:p>
    <w:p w14:paraId="67D90A9B" w14:textId="77777777" w:rsidR="00FA7D22" w:rsidRDefault="00FA7D22" w:rsidP="001F22A8">
      <w:pPr>
        <w:spacing w:after="0" w:line="276" w:lineRule="auto"/>
        <w:rPr>
          <w:rFonts w:ascii="Arial" w:hAnsi="Arial" w:cs="Arial"/>
        </w:rPr>
      </w:pPr>
    </w:p>
    <w:p w14:paraId="4C28055C" w14:textId="0590806E" w:rsidR="00736780" w:rsidRDefault="00FA7D22" w:rsidP="001F22A8">
      <w:pPr>
        <w:autoSpaceDE w:val="0"/>
        <w:autoSpaceDN w:val="0"/>
        <w:adjustRightInd w:val="0"/>
        <w:spacing w:after="0" w:line="276" w:lineRule="auto"/>
        <w:rPr>
          <w:rFonts w:ascii="Arial" w:hAnsi="Arial" w:cs="Arial"/>
        </w:rPr>
      </w:pPr>
      <w:r>
        <w:rPr>
          <w:rFonts w:ascii="Arial" w:hAnsi="Arial" w:cs="Arial"/>
          <w:color w:val="000000"/>
        </w:rPr>
        <w:t>A man who uses a</w:t>
      </w:r>
      <w:r w:rsidR="00F04DF7">
        <w:rPr>
          <w:rFonts w:ascii="Arial" w:hAnsi="Arial" w:cs="Arial"/>
          <w:color w:val="000000"/>
        </w:rPr>
        <w:t xml:space="preserve"> </w:t>
      </w:r>
      <w:r w:rsidR="00F04DF7" w:rsidRPr="00C912D8">
        <w:rPr>
          <w:rFonts w:ascii="Arial" w:hAnsi="Arial" w:cs="Arial"/>
          <w:color w:val="000000"/>
        </w:rPr>
        <w:t>mo</w:t>
      </w:r>
      <w:r w:rsidR="00F04DF7">
        <w:rPr>
          <w:rFonts w:ascii="Arial" w:hAnsi="Arial" w:cs="Arial"/>
          <w:color w:val="000000"/>
        </w:rPr>
        <w:t>bility device h</w:t>
      </w:r>
      <w:r w:rsidR="00F04DF7" w:rsidRPr="00C912D8">
        <w:rPr>
          <w:rFonts w:ascii="Arial" w:hAnsi="Arial" w:cs="Arial"/>
          <w:color w:val="000000"/>
        </w:rPr>
        <w:t>as almost stopped going out due to stores and government offices where</w:t>
      </w:r>
      <w:r>
        <w:rPr>
          <w:rFonts w:ascii="Arial" w:hAnsi="Arial" w:cs="Arial"/>
          <w:color w:val="000000"/>
        </w:rPr>
        <w:t xml:space="preserve"> </w:t>
      </w:r>
      <w:r w:rsidR="004D78CA">
        <w:rPr>
          <w:rFonts w:ascii="Arial" w:hAnsi="Arial" w:cs="Arial"/>
          <w:color w:val="000000"/>
        </w:rPr>
        <w:t xml:space="preserve">he </w:t>
      </w:r>
      <w:r>
        <w:rPr>
          <w:rFonts w:ascii="Arial" w:hAnsi="Arial" w:cs="Arial"/>
          <w:color w:val="000000"/>
        </w:rPr>
        <w:t>can’t get in the</w:t>
      </w:r>
      <w:r w:rsidR="00F04DF7" w:rsidRPr="00C912D8">
        <w:rPr>
          <w:rFonts w:ascii="Arial" w:hAnsi="Arial" w:cs="Arial"/>
          <w:color w:val="000000"/>
        </w:rPr>
        <w:t xml:space="preserve"> door. </w:t>
      </w:r>
      <w:r>
        <w:rPr>
          <w:rFonts w:ascii="Arial" w:hAnsi="Arial" w:cs="Arial"/>
          <w:color w:val="000000"/>
        </w:rPr>
        <w:t xml:space="preserve">At </w:t>
      </w:r>
      <w:r w:rsidRPr="00CF53C0">
        <w:rPr>
          <w:rFonts w:ascii="Arial" w:hAnsi="Arial" w:cs="Arial"/>
          <w:color w:val="000000"/>
        </w:rPr>
        <w:t xml:space="preserve">least half </w:t>
      </w:r>
      <w:r>
        <w:rPr>
          <w:rFonts w:ascii="Arial" w:hAnsi="Arial" w:cs="Arial"/>
          <w:color w:val="000000"/>
        </w:rPr>
        <w:t xml:space="preserve">the </w:t>
      </w:r>
      <w:r w:rsidRPr="00CF53C0">
        <w:rPr>
          <w:rFonts w:ascii="Arial" w:hAnsi="Arial" w:cs="Arial"/>
          <w:color w:val="000000"/>
        </w:rPr>
        <w:t xml:space="preserve">stores on </w:t>
      </w:r>
      <w:r>
        <w:rPr>
          <w:rFonts w:ascii="Arial" w:hAnsi="Arial" w:cs="Arial"/>
          <w:color w:val="000000"/>
        </w:rPr>
        <w:t xml:space="preserve">the </w:t>
      </w:r>
      <w:r w:rsidRPr="00CF53C0">
        <w:rPr>
          <w:rFonts w:ascii="Arial" w:hAnsi="Arial" w:cs="Arial"/>
          <w:color w:val="000000"/>
        </w:rPr>
        <w:t xml:space="preserve">main street </w:t>
      </w:r>
      <w:r w:rsidR="0030375E">
        <w:rPr>
          <w:rFonts w:ascii="Arial" w:hAnsi="Arial" w:cs="Arial"/>
          <w:color w:val="000000"/>
        </w:rPr>
        <w:t xml:space="preserve">of a small town are </w:t>
      </w:r>
      <w:r w:rsidRPr="00CF53C0">
        <w:rPr>
          <w:rFonts w:ascii="Arial" w:hAnsi="Arial" w:cs="Arial"/>
          <w:color w:val="000000"/>
        </w:rPr>
        <w:t>inaccessible.</w:t>
      </w:r>
      <w:r>
        <w:rPr>
          <w:rFonts w:ascii="Arial" w:hAnsi="Arial" w:cs="Arial"/>
          <w:color w:val="000000"/>
        </w:rPr>
        <w:t xml:space="preserve"> </w:t>
      </w:r>
      <w:r w:rsidR="000A3C80">
        <w:rPr>
          <w:rFonts w:ascii="Arial" w:hAnsi="Arial" w:cs="Arial"/>
          <w:color w:val="000000"/>
        </w:rPr>
        <w:t xml:space="preserve">Some </w:t>
      </w:r>
      <w:r>
        <w:rPr>
          <w:rFonts w:ascii="Arial" w:hAnsi="Arial" w:cs="Arial"/>
          <w:color w:val="000000"/>
        </w:rPr>
        <w:t>rest</w:t>
      </w:r>
      <w:r w:rsidR="00B31EB4">
        <w:rPr>
          <w:rFonts w:ascii="Arial" w:hAnsi="Arial" w:cs="Arial"/>
          <w:color w:val="000000"/>
        </w:rPr>
        <w:t xml:space="preserve">aurants </w:t>
      </w:r>
      <w:r w:rsidR="000A3C80">
        <w:rPr>
          <w:rFonts w:ascii="Arial" w:hAnsi="Arial" w:cs="Arial"/>
          <w:color w:val="000000"/>
        </w:rPr>
        <w:t xml:space="preserve">in Toronto and many other communities </w:t>
      </w:r>
      <w:r w:rsidR="00B31EB4">
        <w:rPr>
          <w:rFonts w:ascii="Arial" w:hAnsi="Arial" w:cs="Arial"/>
          <w:color w:val="000000"/>
        </w:rPr>
        <w:t>have accessible entrances and washrooms</w:t>
      </w:r>
      <w:r>
        <w:rPr>
          <w:rFonts w:ascii="Arial" w:hAnsi="Arial" w:cs="Arial"/>
          <w:color w:val="000000"/>
        </w:rPr>
        <w:t>, but others</w:t>
      </w:r>
      <w:r w:rsidR="00B31EB4">
        <w:rPr>
          <w:rFonts w:ascii="Arial" w:hAnsi="Arial" w:cs="Arial"/>
          <w:color w:val="000000"/>
        </w:rPr>
        <w:t xml:space="preserve"> do not</w:t>
      </w:r>
      <w:r>
        <w:rPr>
          <w:rFonts w:ascii="Arial" w:hAnsi="Arial" w:cs="Arial"/>
          <w:color w:val="000000"/>
        </w:rPr>
        <w:t xml:space="preserve">. </w:t>
      </w:r>
      <w:r w:rsidR="00736780">
        <w:rPr>
          <w:rFonts w:ascii="Arial" w:hAnsi="Arial" w:cs="Arial"/>
          <w:color w:val="000000"/>
        </w:rPr>
        <w:t xml:space="preserve">In Ottawa it </w:t>
      </w:r>
      <w:r w:rsidR="00736780">
        <w:rPr>
          <w:rFonts w:ascii="Arial" w:hAnsi="Arial" w:cs="Arial"/>
        </w:rPr>
        <w:t>took five years for a mall to install a ramp – sending a message, as one</w:t>
      </w:r>
      <w:r w:rsidR="008A2574">
        <w:rPr>
          <w:rFonts w:ascii="Arial" w:hAnsi="Arial" w:cs="Arial"/>
        </w:rPr>
        <w:t xml:space="preserve"> speaker at the Carleton session</w:t>
      </w:r>
      <w:r w:rsidR="00736780">
        <w:rPr>
          <w:rFonts w:ascii="Arial" w:hAnsi="Arial" w:cs="Arial"/>
        </w:rPr>
        <w:t xml:space="preserve"> put it, that people with mobility disabilities are not worthy of their business.</w:t>
      </w:r>
    </w:p>
    <w:p w14:paraId="3FC42911" w14:textId="77777777" w:rsidR="00736780" w:rsidRDefault="00736780" w:rsidP="001F22A8">
      <w:pPr>
        <w:autoSpaceDE w:val="0"/>
        <w:autoSpaceDN w:val="0"/>
        <w:adjustRightInd w:val="0"/>
        <w:spacing w:after="0" w:line="276" w:lineRule="auto"/>
        <w:rPr>
          <w:rFonts w:ascii="Arial" w:hAnsi="Arial" w:cs="Arial"/>
        </w:rPr>
      </w:pPr>
    </w:p>
    <w:p w14:paraId="74067CAA" w14:textId="77777777" w:rsidR="001111B2" w:rsidRDefault="00736780" w:rsidP="001F22A8">
      <w:pPr>
        <w:autoSpaceDE w:val="0"/>
        <w:autoSpaceDN w:val="0"/>
        <w:adjustRightInd w:val="0"/>
        <w:spacing w:after="0" w:line="276" w:lineRule="auto"/>
        <w:rPr>
          <w:rFonts w:ascii="Arial" w:hAnsi="Arial" w:cs="Arial"/>
          <w:color w:val="000000"/>
        </w:rPr>
      </w:pPr>
      <w:r>
        <w:rPr>
          <w:rFonts w:ascii="Arial" w:hAnsi="Arial" w:cs="Arial"/>
        </w:rPr>
        <w:t xml:space="preserve">Many participants spoke of barriers to </w:t>
      </w:r>
      <w:r w:rsidR="004D78CA">
        <w:rPr>
          <w:rFonts w:ascii="Arial" w:hAnsi="Arial" w:cs="Arial"/>
        </w:rPr>
        <w:t xml:space="preserve">doctor’s offices and health clinics – such as stairs, doors without openers and steep ramps. </w:t>
      </w:r>
      <w:r w:rsidR="004D78CA">
        <w:rPr>
          <w:rFonts w:ascii="Arial" w:hAnsi="Arial" w:cs="Arial"/>
          <w:color w:val="000000"/>
        </w:rPr>
        <w:t xml:space="preserve">One woman explained how staff in a medical office </w:t>
      </w:r>
      <w:proofErr w:type="gramStart"/>
      <w:r w:rsidR="004D78CA" w:rsidRPr="00CF53C0">
        <w:rPr>
          <w:rFonts w:ascii="Arial" w:hAnsi="Arial" w:cs="Arial"/>
          <w:color w:val="000000"/>
        </w:rPr>
        <w:t>have to</w:t>
      </w:r>
      <w:proofErr w:type="gramEnd"/>
      <w:r w:rsidR="004D78CA" w:rsidRPr="00CF53C0">
        <w:rPr>
          <w:rFonts w:ascii="Arial" w:hAnsi="Arial" w:cs="Arial"/>
          <w:color w:val="000000"/>
        </w:rPr>
        <w:t xml:space="preserve"> run out of </w:t>
      </w:r>
      <w:r w:rsidR="004D78CA">
        <w:rPr>
          <w:rFonts w:ascii="Arial" w:hAnsi="Arial" w:cs="Arial"/>
          <w:color w:val="000000"/>
        </w:rPr>
        <w:t xml:space="preserve">the </w:t>
      </w:r>
      <w:r w:rsidR="00150596">
        <w:rPr>
          <w:rFonts w:ascii="Arial" w:hAnsi="Arial" w:cs="Arial"/>
          <w:color w:val="000000"/>
        </w:rPr>
        <w:t>building to place</w:t>
      </w:r>
      <w:r w:rsidR="004D78CA" w:rsidRPr="00CF53C0">
        <w:rPr>
          <w:rFonts w:ascii="Arial" w:hAnsi="Arial" w:cs="Arial"/>
          <w:color w:val="000000"/>
        </w:rPr>
        <w:t xml:space="preserve"> </w:t>
      </w:r>
      <w:r w:rsidR="004D78CA">
        <w:rPr>
          <w:rFonts w:ascii="Arial" w:hAnsi="Arial" w:cs="Arial"/>
          <w:color w:val="000000"/>
        </w:rPr>
        <w:t xml:space="preserve">a </w:t>
      </w:r>
      <w:r w:rsidR="00150596">
        <w:rPr>
          <w:rFonts w:ascii="Arial" w:hAnsi="Arial" w:cs="Arial"/>
          <w:color w:val="000000"/>
        </w:rPr>
        <w:t>rolled-</w:t>
      </w:r>
      <w:r w:rsidR="004D78CA" w:rsidRPr="00CF53C0">
        <w:rPr>
          <w:rFonts w:ascii="Arial" w:hAnsi="Arial" w:cs="Arial"/>
          <w:color w:val="000000"/>
        </w:rPr>
        <w:t xml:space="preserve">up carpet in front of </w:t>
      </w:r>
      <w:r w:rsidR="004D78CA">
        <w:rPr>
          <w:rFonts w:ascii="Arial" w:hAnsi="Arial" w:cs="Arial"/>
          <w:color w:val="000000"/>
        </w:rPr>
        <w:t xml:space="preserve">a </w:t>
      </w:r>
      <w:r w:rsidR="004D78CA" w:rsidRPr="00CF53C0">
        <w:rPr>
          <w:rFonts w:ascii="Arial" w:hAnsi="Arial" w:cs="Arial"/>
          <w:color w:val="000000"/>
        </w:rPr>
        <w:t>step</w:t>
      </w:r>
      <w:r w:rsidR="00150596">
        <w:rPr>
          <w:rFonts w:ascii="Arial" w:hAnsi="Arial" w:cs="Arial"/>
          <w:color w:val="000000"/>
        </w:rPr>
        <w:t>,</w:t>
      </w:r>
      <w:r w:rsidR="004D78CA" w:rsidRPr="00CF53C0">
        <w:rPr>
          <w:rFonts w:ascii="Arial" w:hAnsi="Arial" w:cs="Arial"/>
          <w:color w:val="000000"/>
        </w:rPr>
        <w:t xml:space="preserve"> so </w:t>
      </w:r>
      <w:r w:rsidR="004D78CA">
        <w:rPr>
          <w:rFonts w:ascii="Arial" w:hAnsi="Arial" w:cs="Arial"/>
          <w:color w:val="000000"/>
        </w:rPr>
        <w:t xml:space="preserve">her scooter can get over it. </w:t>
      </w:r>
      <w:r>
        <w:rPr>
          <w:rFonts w:ascii="Arial" w:hAnsi="Arial" w:cs="Arial"/>
        </w:rPr>
        <w:t>University s</w:t>
      </w:r>
      <w:r w:rsidRPr="003326F2">
        <w:rPr>
          <w:rFonts w:ascii="Arial" w:hAnsi="Arial" w:cs="Arial"/>
        </w:rPr>
        <w:t xml:space="preserve">tudents using wheelchairs </w:t>
      </w:r>
      <w:r>
        <w:rPr>
          <w:rFonts w:ascii="Arial" w:hAnsi="Arial" w:cs="Arial"/>
        </w:rPr>
        <w:t xml:space="preserve">find they </w:t>
      </w:r>
      <w:r w:rsidRPr="003326F2">
        <w:rPr>
          <w:rFonts w:ascii="Arial" w:hAnsi="Arial" w:cs="Arial"/>
        </w:rPr>
        <w:t xml:space="preserve">can’t go some places due to missing ramps, </w:t>
      </w:r>
      <w:r>
        <w:rPr>
          <w:rFonts w:ascii="Arial" w:hAnsi="Arial" w:cs="Arial"/>
        </w:rPr>
        <w:t xml:space="preserve">narrow </w:t>
      </w:r>
      <w:r w:rsidRPr="003326F2">
        <w:rPr>
          <w:rFonts w:ascii="Arial" w:hAnsi="Arial" w:cs="Arial"/>
        </w:rPr>
        <w:t>doorways</w:t>
      </w:r>
      <w:r>
        <w:rPr>
          <w:rFonts w:ascii="Arial" w:hAnsi="Arial" w:cs="Arial"/>
        </w:rPr>
        <w:t xml:space="preserve"> and inaccessible </w:t>
      </w:r>
      <w:r w:rsidRPr="003326F2">
        <w:rPr>
          <w:rFonts w:ascii="Arial" w:hAnsi="Arial" w:cs="Arial"/>
        </w:rPr>
        <w:t>washrooms</w:t>
      </w:r>
      <w:r>
        <w:rPr>
          <w:rFonts w:ascii="Arial" w:hAnsi="Arial" w:cs="Arial"/>
        </w:rPr>
        <w:t xml:space="preserve"> – and the list of inaccessible places grows longer in winter as snow is sometimes not cleared promptly. </w:t>
      </w:r>
      <w:r w:rsidR="00241872">
        <w:rPr>
          <w:rFonts w:ascii="Arial" w:hAnsi="Arial" w:cs="Arial"/>
          <w:color w:val="000000"/>
        </w:rPr>
        <w:t xml:space="preserve">Moreover, the Review heard that some municipal by-laws appear to contradict the </w:t>
      </w:r>
      <w:r w:rsidR="002B465C">
        <w:rPr>
          <w:rFonts w:ascii="Arial" w:hAnsi="Arial" w:cs="Arial"/>
          <w:color w:val="000000"/>
        </w:rPr>
        <w:t xml:space="preserve">spirit of the </w:t>
      </w:r>
      <w:r w:rsidR="00241872">
        <w:rPr>
          <w:rFonts w:ascii="Arial" w:hAnsi="Arial" w:cs="Arial"/>
          <w:color w:val="000000"/>
        </w:rPr>
        <w:t>AODA as they prohibit entry ramps that impinge on sidewalks.</w:t>
      </w:r>
    </w:p>
    <w:p w14:paraId="128E0C54" w14:textId="18F116DB" w:rsidR="00B31EB4" w:rsidRDefault="001111B2" w:rsidP="001F22A8">
      <w:pPr>
        <w:autoSpaceDE w:val="0"/>
        <w:autoSpaceDN w:val="0"/>
        <w:adjustRightInd w:val="0"/>
        <w:spacing w:after="0" w:line="276" w:lineRule="auto"/>
        <w:rPr>
          <w:rFonts w:ascii="Arial" w:hAnsi="Arial" w:cs="Arial"/>
        </w:rPr>
      </w:pPr>
      <w:r>
        <w:rPr>
          <w:rFonts w:ascii="Arial" w:hAnsi="Arial" w:cs="Arial"/>
        </w:rPr>
        <w:t xml:space="preserve"> </w:t>
      </w:r>
    </w:p>
    <w:p w14:paraId="6E7B9FC5" w14:textId="52EAD499" w:rsidR="0001659B" w:rsidRPr="0001659B" w:rsidRDefault="005939A2" w:rsidP="001F22A8">
      <w:pPr>
        <w:autoSpaceDE w:val="0"/>
        <w:autoSpaceDN w:val="0"/>
        <w:adjustRightInd w:val="0"/>
        <w:spacing w:after="0" w:line="276" w:lineRule="auto"/>
        <w:rPr>
          <w:rFonts w:ascii="Arial" w:hAnsi="Arial" w:cs="Arial"/>
          <w:color w:val="000000"/>
        </w:rPr>
      </w:pPr>
      <w:r>
        <w:rPr>
          <w:rFonts w:ascii="Arial" w:hAnsi="Arial" w:cs="Arial"/>
        </w:rPr>
        <w:t xml:space="preserve">Often </w:t>
      </w:r>
      <w:r w:rsidR="00FA7D22">
        <w:rPr>
          <w:rFonts w:ascii="Arial" w:hAnsi="Arial" w:cs="Arial"/>
        </w:rPr>
        <w:t xml:space="preserve">places </w:t>
      </w:r>
      <w:r w:rsidR="0001659B">
        <w:rPr>
          <w:rFonts w:ascii="Arial" w:hAnsi="Arial" w:cs="Arial"/>
        </w:rPr>
        <w:t>that claim to be accessible still have barriers.</w:t>
      </w:r>
      <w:r w:rsidR="00FA7D22">
        <w:rPr>
          <w:rFonts w:ascii="Arial" w:hAnsi="Arial" w:cs="Arial"/>
        </w:rPr>
        <w:t xml:space="preserve"> </w:t>
      </w:r>
      <w:r w:rsidR="00F04DF7" w:rsidRPr="0001659B">
        <w:rPr>
          <w:rFonts w:ascii="Arial" w:hAnsi="Arial" w:cs="Arial"/>
        </w:rPr>
        <w:t>A</w:t>
      </w:r>
      <w:r w:rsidR="00FA7D22" w:rsidRPr="0001659B">
        <w:rPr>
          <w:rFonts w:ascii="Arial" w:hAnsi="Arial" w:cs="Arial"/>
        </w:rPr>
        <w:t>n a</w:t>
      </w:r>
      <w:r w:rsidR="00F04DF7" w:rsidRPr="0001659B">
        <w:rPr>
          <w:rFonts w:ascii="Arial" w:hAnsi="Arial" w:cs="Arial"/>
        </w:rPr>
        <w:t xml:space="preserve">ccessible route </w:t>
      </w:r>
      <w:r w:rsidR="00FA7D22" w:rsidRPr="0001659B">
        <w:rPr>
          <w:rFonts w:ascii="Arial" w:hAnsi="Arial" w:cs="Arial"/>
        </w:rPr>
        <w:t xml:space="preserve">may be </w:t>
      </w:r>
      <w:r w:rsidR="00F04DF7" w:rsidRPr="0001659B">
        <w:rPr>
          <w:rFonts w:ascii="Arial" w:hAnsi="Arial" w:cs="Arial"/>
        </w:rPr>
        <w:t xml:space="preserve">too long for </w:t>
      </w:r>
      <w:r w:rsidR="0001659B" w:rsidRPr="0001659B">
        <w:rPr>
          <w:rFonts w:ascii="Arial" w:hAnsi="Arial" w:cs="Arial"/>
        </w:rPr>
        <w:t xml:space="preserve">a </w:t>
      </w:r>
      <w:r w:rsidR="00F04DF7" w:rsidRPr="0001659B">
        <w:rPr>
          <w:rFonts w:ascii="Arial" w:hAnsi="Arial" w:cs="Arial"/>
        </w:rPr>
        <w:t xml:space="preserve">person with low energy. Automatic door openers </w:t>
      </w:r>
      <w:r w:rsidR="00FA7D22" w:rsidRPr="0001659B">
        <w:rPr>
          <w:rFonts w:ascii="Arial" w:hAnsi="Arial" w:cs="Arial"/>
        </w:rPr>
        <w:t>sometime</w:t>
      </w:r>
      <w:r w:rsidR="0001659B">
        <w:rPr>
          <w:rFonts w:ascii="Arial" w:hAnsi="Arial" w:cs="Arial"/>
        </w:rPr>
        <w:t>s</w:t>
      </w:r>
      <w:r w:rsidR="00FA7D22" w:rsidRPr="0001659B">
        <w:rPr>
          <w:rFonts w:ascii="Arial" w:hAnsi="Arial" w:cs="Arial"/>
        </w:rPr>
        <w:t xml:space="preserve"> lead </w:t>
      </w:r>
      <w:r w:rsidR="00A252DF">
        <w:rPr>
          <w:rFonts w:ascii="Arial" w:hAnsi="Arial" w:cs="Arial"/>
        </w:rPr>
        <w:t xml:space="preserve">to </w:t>
      </w:r>
      <w:proofErr w:type="gramStart"/>
      <w:r w:rsidR="00A252DF">
        <w:rPr>
          <w:rFonts w:ascii="Arial" w:hAnsi="Arial" w:cs="Arial"/>
        </w:rPr>
        <w:t>steps, or</w:t>
      </w:r>
      <w:proofErr w:type="gramEnd"/>
      <w:r w:rsidR="00A252DF">
        <w:rPr>
          <w:rFonts w:ascii="Arial" w:hAnsi="Arial" w:cs="Arial"/>
        </w:rPr>
        <w:t xml:space="preserve"> may be located too far from the door – or not work at all. </w:t>
      </w:r>
      <w:r w:rsidR="0001659B" w:rsidRPr="0001659B">
        <w:rPr>
          <w:rFonts w:ascii="Arial" w:hAnsi="Arial" w:cs="Arial"/>
        </w:rPr>
        <w:t xml:space="preserve">Facilities </w:t>
      </w:r>
      <w:r w:rsidR="0001659B">
        <w:rPr>
          <w:rFonts w:ascii="Arial" w:hAnsi="Arial" w:cs="Arial"/>
        </w:rPr>
        <w:t xml:space="preserve">may </w:t>
      </w:r>
      <w:r w:rsidR="0001659B" w:rsidRPr="0001659B">
        <w:rPr>
          <w:rFonts w:ascii="Arial" w:hAnsi="Arial" w:cs="Arial"/>
        </w:rPr>
        <w:t xml:space="preserve">have accessibility equipment like transfer </w:t>
      </w:r>
      <w:proofErr w:type="gramStart"/>
      <w:r w:rsidR="0001659B" w:rsidRPr="0001659B">
        <w:rPr>
          <w:rFonts w:ascii="Arial" w:hAnsi="Arial" w:cs="Arial"/>
        </w:rPr>
        <w:t>boards</w:t>
      </w:r>
      <w:proofErr w:type="gramEnd"/>
      <w:r w:rsidR="0001659B" w:rsidRPr="0001659B">
        <w:rPr>
          <w:rFonts w:ascii="Arial" w:hAnsi="Arial" w:cs="Arial"/>
        </w:rPr>
        <w:t xml:space="preserve"> but staff do not know how to use it. </w:t>
      </w:r>
      <w:r w:rsidR="00A252DF" w:rsidRPr="0001659B">
        <w:rPr>
          <w:rFonts w:ascii="Arial" w:hAnsi="Arial" w:cs="Arial"/>
        </w:rPr>
        <w:t>A swimming p</w:t>
      </w:r>
      <w:r w:rsidR="00A252DF">
        <w:rPr>
          <w:rFonts w:ascii="Arial" w:hAnsi="Arial" w:cs="Arial"/>
        </w:rPr>
        <w:t>ool may have</w:t>
      </w:r>
      <w:r w:rsidR="00A252DF" w:rsidRPr="0001659B">
        <w:rPr>
          <w:rFonts w:ascii="Arial" w:hAnsi="Arial" w:cs="Arial"/>
        </w:rPr>
        <w:t xml:space="preserve"> a </w:t>
      </w:r>
      <w:proofErr w:type="gramStart"/>
      <w:r w:rsidR="00A252DF" w:rsidRPr="0001659B">
        <w:rPr>
          <w:rFonts w:ascii="Arial" w:hAnsi="Arial" w:cs="Arial"/>
        </w:rPr>
        <w:t>lift</w:t>
      </w:r>
      <w:proofErr w:type="gramEnd"/>
      <w:r w:rsidR="00A252DF" w:rsidRPr="0001659B">
        <w:rPr>
          <w:rFonts w:ascii="Arial" w:hAnsi="Arial" w:cs="Arial"/>
        </w:rPr>
        <w:t xml:space="preserve"> but the </w:t>
      </w:r>
      <w:r w:rsidR="00A252DF" w:rsidRPr="0001659B">
        <w:rPr>
          <w:rFonts w:ascii="Arial" w:hAnsi="Arial" w:cs="Arial"/>
        </w:rPr>
        <w:lastRenderedPageBreak/>
        <w:t xml:space="preserve">change room </w:t>
      </w:r>
      <w:r w:rsidR="00A252DF">
        <w:rPr>
          <w:rFonts w:ascii="Arial" w:hAnsi="Arial" w:cs="Arial"/>
        </w:rPr>
        <w:t xml:space="preserve">is not accessible. </w:t>
      </w:r>
      <w:r w:rsidR="0001659B" w:rsidRPr="0001659B">
        <w:rPr>
          <w:rFonts w:ascii="Arial" w:hAnsi="Arial" w:cs="Arial"/>
        </w:rPr>
        <w:t>There may be a door opener, but it turns out the r</w:t>
      </w:r>
      <w:r w:rsidR="00F04DF7" w:rsidRPr="0001659B">
        <w:rPr>
          <w:rFonts w:ascii="Arial" w:hAnsi="Arial" w:cs="Arial"/>
        </w:rPr>
        <w:t xml:space="preserve">estrooms </w:t>
      </w:r>
      <w:r w:rsidR="0001659B" w:rsidRPr="0001659B">
        <w:rPr>
          <w:rFonts w:ascii="Arial" w:hAnsi="Arial" w:cs="Arial"/>
        </w:rPr>
        <w:t xml:space="preserve">are </w:t>
      </w:r>
      <w:r w:rsidR="00F04DF7" w:rsidRPr="0001659B">
        <w:rPr>
          <w:rFonts w:ascii="Arial" w:hAnsi="Arial" w:cs="Arial"/>
        </w:rPr>
        <w:t xml:space="preserve">too small to turn </w:t>
      </w:r>
      <w:r w:rsidR="0001659B" w:rsidRPr="0001659B">
        <w:rPr>
          <w:rFonts w:ascii="Arial" w:hAnsi="Arial" w:cs="Arial"/>
        </w:rPr>
        <w:t xml:space="preserve">a </w:t>
      </w:r>
      <w:r w:rsidR="000A3C80">
        <w:rPr>
          <w:rFonts w:ascii="Arial" w:hAnsi="Arial" w:cs="Arial"/>
        </w:rPr>
        <w:t xml:space="preserve">wheelchair around – or a school </w:t>
      </w:r>
      <w:r w:rsidR="00BA596E">
        <w:rPr>
          <w:rFonts w:ascii="Arial" w:hAnsi="Arial" w:cs="Arial"/>
        </w:rPr>
        <w:t>with an accessible entrance may have an inaccessible bathroom</w:t>
      </w:r>
      <w:r w:rsidR="000A3C80">
        <w:rPr>
          <w:rFonts w:ascii="Arial" w:hAnsi="Arial" w:cs="Arial"/>
        </w:rPr>
        <w:t xml:space="preserve">, making it necessary to lift a child to use </w:t>
      </w:r>
      <w:r w:rsidR="00CF4C43">
        <w:rPr>
          <w:rFonts w:ascii="Arial" w:hAnsi="Arial" w:cs="Arial"/>
        </w:rPr>
        <w:t>it</w:t>
      </w:r>
      <w:r w:rsidR="000A3C80">
        <w:rPr>
          <w:rFonts w:ascii="Arial" w:hAnsi="Arial" w:cs="Arial"/>
        </w:rPr>
        <w:t xml:space="preserve">. </w:t>
      </w:r>
      <w:r w:rsidR="0001659B">
        <w:rPr>
          <w:rFonts w:ascii="Arial" w:hAnsi="Arial" w:cs="Arial"/>
        </w:rPr>
        <w:t>The point is</w:t>
      </w:r>
      <w:r w:rsidR="00B31EB4">
        <w:rPr>
          <w:rFonts w:ascii="Arial" w:hAnsi="Arial" w:cs="Arial"/>
        </w:rPr>
        <w:t>:</w:t>
      </w:r>
      <w:r w:rsidR="0001659B">
        <w:rPr>
          <w:rFonts w:ascii="Arial" w:hAnsi="Arial" w:cs="Arial"/>
        </w:rPr>
        <w:t xml:space="preserve"> the w</w:t>
      </w:r>
      <w:r w:rsidR="0001659B" w:rsidRPr="0001659B">
        <w:rPr>
          <w:rFonts w:ascii="Arial" w:hAnsi="Arial" w:cs="Arial"/>
        </w:rPr>
        <w:t xml:space="preserve">hole </w:t>
      </w:r>
      <w:r w:rsidR="0001659B">
        <w:rPr>
          <w:rFonts w:ascii="Arial" w:hAnsi="Arial" w:cs="Arial"/>
        </w:rPr>
        <w:t xml:space="preserve">experience must be accessible. </w:t>
      </w:r>
    </w:p>
    <w:p w14:paraId="17AD3DAF" w14:textId="77777777" w:rsidR="00DD1897" w:rsidRDefault="00DD1897" w:rsidP="001F22A8">
      <w:pPr>
        <w:autoSpaceDE w:val="0"/>
        <w:autoSpaceDN w:val="0"/>
        <w:adjustRightInd w:val="0"/>
        <w:spacing w:after="0" w:line="276" w:lineRule="auto"/>
        <w:rPr>
          <w:rFonts w:ascii="Arial" w:hAnsi="Arial" w:cs="Arial"/>
          <w:color w:val="000000"/>
        </w:rPr>
      </w:pPr>
    </w:p>
    <w:p w14:paraId="6C241273" w14:textId="77777777" w:rsidR="006A3D6F" w:rsidRPr="006A3D6F" w:rsidRDefault="006A3D6F" w:rsidP="001F22A8">
      <w:pPr>
        <w:keepNext/>
        <w:autoSpaceDE w:val="0"/>
        <w:autoSpaceDN w:val="0"/>
        <w:adjustRightInd w:val="0"/>
        <w:spacing w:after="0" w:line="276" w:lineRule="auto"/>
        <w:rPr>
          <w:rFonts w:ascii="Arial" w:hAnsi="Arial" w:cs="Arial"/>
          <w:color w:val="000000"/>
          <w:u w:val="single"/>
        </w:rPr>
      </w:pPr>
      <w:r w:rsidRPr="006A3D6F">
        <w:rPr>
          <w:rFonts w:ascii="Arial" w:hAnsi="Arial" w:cs="Arial"/>
          <w:color w:val="000000"/>
          <w:u w:val="single"/>
        </w:rPr>
        <w:t>Retrofits</w:t>
      </w:r>
    </w:p>
    <w:p w14:paraId="3EE4C89A" w14:textId="77777777" w:rsidR="006A3D6F" w:rsidRDefault="006A3D6F" w:rsidP="001F22A8">
      <w:pPr>
        <w:keepNext/>
        <w:autoSpaceDE w:val="0"/>
        <w:autoSpaceDN w:val="0"/>
        <w:adjustRightInd w:val="0"/>
        <w:spacing w:after="0" w:line="276" w:lineRule="auto"/>
        <w:rPr>
          <w:rFonts w:ascii="Arial" w:hAnsi="Arial" w:cs="Arial"/>
          <w:color w:val="000000"/>
        </w:rPr>
      </w:pPr>
    </w:p>
    <w:p w14:paraId="69F09B7A" w14:textId="4B9BECFD" w:rsidR="006A3D6F" w:rsidRPr="00130A01" w:rsidRDefault="00150596" w:rsidP="001F22A8">
      <w:pPr>
        <w:autoSpaceDE w:val="0"/>
        <w:autoSpaceDN w:val="0"/>
        <w:adjustRightInd w:val="0"/>
        <w:spacing w:after="0" w:line="276" w:lineRule="auto"/>
        <w:rPr>
          <w:rFonts w:ascii="Arial" w:hAnsi="Arial" w:cs="Arial"/>
          <w:color w:val="000000"/>
        </w:rPr>
      </w:pPr>
      <w:r>
        <w:rPr>
          <w:rFonts w:ascii="Arial" w:hAnsi="Arial" w:cs="Arial"/>
          <w:color w:val="000000"/>
        </w:rPr>
        <w:t xml:space="preserve">It is obvious </w:t>
      </w:r>
      <w:r w:rsidR="006A3D6F" w:rsidRPr="00130A01">
        <w:rPr>
          <w:rFonts w:ascii="Arial" w:hAnsi="Arial" w:cs="Arial"/>
          <w:color w:val="000000"/>
        </w:rPr>
        <w:t>that prevention of new barriers in the built environment will not lead to an accessible Ontar</w:t>
      </w:r>
      <w:r w:rsidR="004C7193" w:rsidRPr="00130A01">
        <w:rPr>
          <w:rFonts w:ascii="Arial" w:hAnsi="Arial" w:cs="Arial"/>
          <w:color w:val="000000"/>
        </w:rPr>
        <w:t xml:space="preserve">io by 2025 or for generations. </w:t>
      </w:r>
      <w:r w:rsidR="006A3D6F" w:rsidRPr="00130A01">
        <w:rPr>
          <w:rFonts w:ascii="Arial" w:hAnsi="Arial" w:cs="Arial"/>
          <w:color w:val="000000"/>
        </w:rPr>
        <w:t>Retrofits to existing buildings will be essential.</w:t>
      </w:r>
    </w:p>
    <w:p w14:paraId="4E8987DD" w14:textId="77777777" w:rsidR="00130A01" w:rsidRPr="00130A01" w:rsidRDefault="00130A01" w:rsidP="001F22A8">
      <w:pPr>
        <w:keepNext/>
        <w:spacing w:after="0" w:line="276" w:lineRule="auto"/>
        <w:rPr>
          <w:rFonts w:ascii="Arial" w:hAnsi="Arial" w:cs="Arial"/>
        </w:rPr>
      </w:pPr>
    </w:p>
    <w:p w14:paraId="0D2DFC62" w14:textId="6BB3DF25" w:rsidR="00130A01" w:rsidRPr="00130A01" w:rsidRDefault="00150596" w:rsidP="001F22A8">
      <w:pPr>
        <w:spacing w:after="0" w:line="276" w:lineRule="auto"/>
        <w:rPr>
          <w:rFonts w:ascii="Arial" w:hAnsi="Arial" w:cs="Arial"/>
        </w:rPr>
      </w:pPr>
      <w:r>
        <w:rPr>
          <w:rFonts w:ascii="Arial" w:hAnsi="Arial" w:cs="Arial"/>
        </w:rPr>
        <w:t>The Review was told</w:t>
      </w:r>
      <w:r w:rsidR="00130A01" w:rsidRPr="00130A01">
        <w:rPr>
          <w:rFonts w:ascii="Arial" w:hAnsi="Arial" w:cs="Arial"/>
        </w:rPr>
        <w:t xml:space="preserve"> the issue of retrofits often comes up at </w:t>
      </w:r>
      <w:r>
        <w:rPr>
          <w:rFonts w:ascii="Arial" w:hAnsi="Arial" w:cs="Arial"/>
        </w:rPr>
        <w:t>MAAC</w:t>
      </w:r>
      <w:r w:rsidR="00130A01" w:rsidRPr="00130A01">
        <w:rPr>
          <w:rFonts w:ascii="Arial" w:hAnsi="Arial" w:cs="Arial"/>
        </w:rPr>
        <w:t xml:space="preserve"> meetings. Some municipalities have accessibility capital budgets to phase in improvements and maximize results for dollars. Often the place to start is with low-hanging fruit like automatic door openers, then washrooms. Hospitals are inherently intended for people with disabilities and older buildings are being retrofitted as far as possible given</w:t>
      </w:r>
      <w:r w:rsidR="00BA596E">
        <w:rPr>
          <w:rFonts w:ascii="Arial" w:hAnsi="Arial" w:cs="Arial"/>
        </w:rPr>
        <w:t xml:space="preserve"> the</w:t>
      </w:r>
      <w:r w:rsidR="00130A01" w:rsidRPr="00130A01">
        <w:rPr>
          <w:rFonts w:ascii="Arial" w:hAnsi="Arial" w:cs="Arial"/>
        </w:rPr>
        <w:t xml:space="preserve"> funds available. The Toronto Transit Commission has an accessibility plan that is phasing in elevators and accessible subway stations with work to be completed by 2025.</w:t>
      </w:r>
    </w:p>
    <w:p w14:paraId="3837FFF0" w14:textId="62C88FFA" w:rsidR="00130A01" w:rsidRDefault="00130A01" w:rsidP="001F22A8">
      <w:pPr>
        <w:spacing w:after="0" w:line="276" w:lineRule="auto"/>
        <w:rPr>
          <w:rFonts w:ascii="Arial" w:hAnsi="Arial" w:cs="Arial"/>
        </w:rPr>
      </w:pPr>
    </w:p>
    <w:p w14:paraId="7D71F6D0" w14:textId="77777777" w:rsidR="005A3248" w:rsidRDefault="001D1B7F" w:rsidP="00B53CCA">
      <w:pPr>
        <w:pBdr>
          <w:top w:val="single" w:sz="4" w:space="1" w:color="auto"/>
          <w:bottom w:val="single" w:sz="4" w:space="1" w:color="auto"/>
        </w:pBdr>
        <w:spacing w:after="0" w:line="276" w:lineRule="auto"/>
        <w:jc w:val="center"/>
        <w:rPr>
          <w:rFonts w:ascii="Arial" w:hAnsi="Arial" w:cs="Arial"/>
          <w:i/>
        </w:rPr>
      </w:pPr>
      <w:r w:rsidRPr="00764C87">
        <w:rPr>
          <w:rFonts w:ascii="Arial" w:hAnsi="Arial" w:cs="Arial"/>
          <w:i/>
        </w:rPr>
        <w:t>Many stressed that architects should not have free rein to create new barriers</w:t>
      </w:r>
    </w:p>
    <w:p w14:paraId="43485CAF" w14:textId="4ED93278" w:rsidR="00535EA9" w:rsidRPr="00B53CCA" w:rsidRDefault="001D1B7F" w:rsidP="00B53CCA">
      <w:pPr>
        <w:pBdr>
          <w:top w:val="single" w:sz="4" w:space="1" w:color="auto"/>
          <w:bottom w:val="single" w:sz="4" w:space="1" w:color="auto"/>
        </w:pBdr>
        <w:spacing w:after="0" w:line="276" w:lineRule="auto"/>
        <w:jc w:val="center"/>
        <w:rPr>
          <w:rFonts w:ascii="Arial" w:hAnsi="Arial" w:cs="Arial"/>
          <w:i/>
        </w:rPr>
      </w:pPr>
      <w:r w:rsidRPr="00764C87">
        <w:rPr>
          <w:rFonts w:ascii="Arial" w:hAnsi="Arial" w:cs="Arial"/>
          <w:i/>
        </w:rPr>
        <w:t xml:space="preserve"> and characterized inaccessible design as discrimination.</w:t>
      </w:r>
    </w:p>
    <w:p w14:paraId="7A580C55" w14:textId="77777777" w:rsidR="00535EA9" w:rsidRPr="00130A01" w:rsidRDefault="00535EA9" w:rsidP="001F22A8">
      <w:pPr>
        <w:spacing w:after="0" w:line="276" w:lineRule="auto"/>
        <w:rPr>
          <w:rFonts w:ascii="Arial" w:hAnsi="Arial" w:cs="Arial"/>
        </w:rPr>
      </w:pPr>
    </w:p>
    <w:p w14:paraId="70DCCF92" w14:textId="77777777" w:rsidR="001111B2" w:rsidRDefault="006A3D6F" w:rsidP="001111B2">
      <w:pPr>
        <w:spacing w:after="0" w:line="276" w:lineRule="auto"/>
        <w:rPr>
          <w:rFonts w:ascii="Arial" w:hAnsi="Arial" w:cs="Arial"/>
        </w:rPr>
      </w:pPr>
      <w:r w:rsidRPr="00130A01">
        <w:rPr>
          <w:rFonts w:ascii="Arial" w:hAnsi="Arial" w:cs="Arial"/>
        </w:rPr>
        <w:t xml:space="preserve">The Review heard calls to develop a </w:t>
      </w:r>
      <w:r w:rsidR="004C7193" w:rsidRPr="00130A01">
        <w:rPr>
          <w:rFonts w:ascii="Arial" w:hAnsi="Arial" w:cs="Arial"/>
        </w:rPr>
        <w:t xml:space="preserve">comprehensive </w:t>
      </w:r>
      <w:r w:rsidRPr="00130A01">
        <w:rPr>
          <w:rFonts w:ascii="Arial" w:hAnsi="Arial" w:cs="Arial"/>
        </w:rPr>
        <w:t>Built Environment standard to i</w:t>
      </w:r>
      <w:r w:rsidR="004C7193" w:rsidRPr="00130A01">
        <w:rPr>
          <w:rFonts w:ascii="Arial" w:hAnsi="Arial" w:cs="Arial"/>
        </w:rPr>
        <w:t>mprove access to all buildings</w:t>
      </w:r>
      <w:r w:rsidR="00BA596E">
        <w:rPr>
          <w:rFonts w:ascii="Arial" w:hAnsi="Arial" w:cs="Arial"/>
        </w:rPr>
        <w:t>,</w:t>
      </w:r>
      <w:r w:rsidR="004C7193" w:rsidRPr="00130A01">
        <w:rPr>
          <w:rFonts w:ascii="Arial" w:hAnsi="Arial" w:cs="Arial"/>
        </w:rPr>
        <w:t xml:space="preserve"> not just new or renovated ones. </w:t>
      </w:r>
      <w:r w:rsidR="00130A01" w:rsidRPr="00130A01">
        <w:rPr>
          <w:rFonts w:ascii="Arial" w:hAnsi="Arial" w:cs="Arial"/>
        </w:rPr>
        <w:t>One proposal was to phase in a requirement for one accessible building entrance on a barrier-free path of travel to a</w:t>
      </w:r>
      <w:r w:rsidR="00BA596E">
        <w:rPr>
          <w:rFonts w:ascii="Arial" w:hAnsi="Arial" w:cs="Arial"/>
        </w:rPr>
        <w:t xml:space="preserve"> universal accessible washroom, </w:t>
      </w:r>
      <w:r w:rsidR="00130A01" w:rsidRPr="00130A01">
        <w:rPr>
          <w:rFonts w:ascii="Arial" w:hAnsi="Arial" w:cs="Arial"/>
        </w:rPr>
        <w:t xml:space="preserve">with organizations demonstrating financial hardship given more time. </w:t>
      </w:r>
      <w:r w:rsidR="004C7193" w:rsidRPr="00130A01">
        <w:rPr>
          <w:rFonts w:ascii="Arial" w:hAnsi="Arial" w:cs="Arial"/>
        </w:rPr>
        <w:t>A further suggestion was to direct the SDC</w:t>
      </w:r>
      <w:r w:rsidR="00150596">
        <w:rPr>
          <w:rFonts w:ascii="Arial" w:hAnsi="Arial" w:cs="Arial"/>
        </w:rPr>
        <w:t>s</w:t>
      </w:r>
      <w:r w:rsidR="004C7193" w:rsidRPr="00130A01">
        <w:rPr>
          <w:rFonts w:ascii="Arial" w:hAnsi="Arial" w:cs="Arial"/>
        </w:rPr>
        <w:t xml:space="preserve"> now at work to make recommendations for built environment standards in </w:t>
      </w:r>
      <w:r w:rsidR="0015254F">
        <w:rPr>
          <w:rFonts w:ascii="Arial" w:hAnsi="Arial" w:cs="Arial"/>
        </w:rPr>
        <w:t>the sectors they are examining</w:t>
      </w:r>
      <w:r w:rsidR="004C7193" w:rsidRPr="00130A01">
        <w:rPr>
          <w:rFonts w:ascii="Arial" w:hAnsi="Arial" w:cs="Arial"/>
        </w:rPr>
        <w:t>.</w:t>
      </w:r>
    </w:p>
    <w:p w14:paraId="751018F9" w14:textId="04C4116A" w:rsidR="006A3D6F" w:rsidRDefault="001111B2" w:rsidP="001111B2">
      <w:pPr>
        <w:spacing w:after="0" w:line="276" w:lineRule="auto"/>
        <w:rPr>
          <w:rFonts w:ascii="Arial" w:hAnsi="Arial" w:cs="Arial"/>
          <w:color w:val="000000"/>
        </w:rPr>
      </w:pPr>
      <w:r>
        <w:rPr>
          <w:rFonts w:ascii="Arial" w:hAnsi="Arial" w:cs="Arial"/>
          <w:color w:val="000000"/>
        </w:rPr>
        <w:t xml:space="preserve"> </w:t>
      </w:r>
    </w:p>
    <w:p w14:paraId="059B049E" w14:textId="77777777" w:rsidR="006B2016" w:rsidRPr="006B2016" w:rsidRDefault="006B2016" w:rsidP="006E59F2">
      <w:pPr>
        <w:keepNext/>
        <w:spacing w:after="0" w:line="276" w:lineRule="auto"/>
        <w:rPr>
          <w:rFonts w:ascii="Arial" w:hAnsi="Arial" w:cs="Arial"/>
          <w:color w:val="000000"/>
          <w:u w:val="single"/>
        </w:rPr>
      </w:pPr>
      <w:r w:rsidRPr="006B2016">
        <w:rPr>
          <w:rFonts w:ascii="Arial" w:hAnsi="Arial" w:cs="Arial"/>
          <w:color w:val="000000"/>
          <w:u w:val="single"/>
        </w:rPr>
        <w:t>Training of Architects</w:t>
      </w:r>
    </w:p>
    <w:p w14:paraId="270CD420" w14:textId="77777777" w:rsidR="006B2016" w:rsidRDefault="006B2016" w:rsidP="006E59F2">
      <w:pPr>
        <w:keepNext/>
        <w:spacing w:after="0" w:line="276" w:lineRule="auto"/>
        <w:rPr>
          <w:rFonts w:ascii="Arial" w:hAnsi="Arial" w:cs="Arial"/>
          <w:color w:val="000000"/>
        </w:rPr>
      </w:pPr>
    </w:p>
    <w:p w14:paraId="3232A857" w14:textId="6B6DBEFD" w:rsidR="00F04DF7" w:rsidRDefault="00BA596E" w:rsidP="001F22A8">
      <w:pPr>
        <w:spacing w:after="0" w:line="276" w:lineRule="auto"/>
        <w:rPr>
          <w:rFonts w:ascii="Arial" w:hAnsi="Arial" w:cs="Arial"/>
        </w:rPr>
      </w:pPr>
      <w:r>
        <w:rPr>
          <w:rFonts w:ascii="Arial" w:hAnsi="Arial" w:cs="Arial"/>
          <w:color w:val="000000"/>
        </w:rPr>
        <w:t>Time and again, stakeholders insisted</w:t>
      </w:r>
      <w:r w:rsidR="00DD1897">
        <w:rPr>
          <w:rFonts w:ascii="Arial" w:hAnsi="Arial" w:cs="Arial"/>
          <w:color w:val="000000"/>
        </w:rPr>
        <w:t xml:space="preserve"> </w:t>
      </w:r>
      <w:r>
        <w:rPr>
          <w:rFonts w:ascii="Arial" w:hAnsi="Arial" w:cs="Arial"/>
          <w:color w:val="000000"/>
        </w:rPr>
        <w:t xml:space="preserve">that </w:t>
      </w:r>
      <w:r w:rsidR="00DD1897">
        <w:rPr>
          <w:rFonts w:ascii="Arial" w:hAnsi="Arial" w:cs="Arial"/>
          <w:color w:val="000000"/>
        </w:rPr>
        <w:t>a fundamental problem with accessibility in the built environment is</w:t>
      </w:r>
      <w:r w:rsidR="005E0463">
        <w:rPr>
          <w:rFonts w:ascii="Arial" w:hAnsi="Arial" w:cs="Arial"/>
          <w:color w:val="000000"/>
        </w:rPr>
        <w:t xml:space="preserve"> the training of architects, </w:t>
      </w:r>
      <w:r w:rsidR="005E0463" w:rsidRPr="0048616A">
        <w:rPr>
          <w:rFonts w:ascii="Arial" w:hAnsi="Arial" w:cs="Arial"/>
        </w:rPr>
        <w:t xml:space="preserve">interior designers, landscape architects </w:t>
      </w:r>
      <w:r w:rsidR="005E0463">
        <w:rPr>
          <w:rFonts w:ascii="Arial" w:hAnsi="Arial" w:cs="Arial"/>
        </w:rPr>
        <w:t xml:space="preserve">and </w:t>
      </w:r>
      <w:r w:rsidR="00DD1897">
        <w:rPr>
          <w:rFonts w:ascii="Arial" w:hAnsi="Arial" w:cs="Arial"/>
          <w:color w:val="000000"/>
        </w:rPr>
        <w:t>other design professionals.</w:t>
      </w:r>
      <w:r w:rsidR="00241872">
        <w:rPr>
          <w:rFonts w:ascii="Arial" w:hAnsi="Arial" w:cs="Arial"/>
          <w:color w:val="000000"/>
        </w:rPr>
        <w:t xml:space="preserve"> </w:t>
      </w:r>
      <w:r w:rsidR="00241872">
        <w:rPr>
          <w:rFonts w:ascii="Arial" w:hAnsi="Arial" w:cs="Arial"/>
        </w:rPr>
        <w:t>The e</w:t>
      </w:r>
      <w:r w:rsidR="00241872" w:rsidRPr="003326F2">
        <w:rPr>
          <w:rFonts w:ascii="Arial" w:hAnsi="Arial" w:cs="Arial"/>
        </w:rPr>
        <w:t>ducational system is responsible for turning out architects who understand accessibility</w:t>
      </w:r>
      <w:r w:rsidR="00241872">
        <w:rPr>
          <w:rFonts w:ascii="Arial" w:hAnsi="Arial" w:cs="Arial"/>
        </w:rPr>
        <w:t xml:space="preserve">, yet </w:t>
      </w:r>
      <w:r w:rsidR="00CE4671">
        <w:rPr>
          <w:rFonts w:ascii="Arial" w:hAnsi="Arial" w:cs="Arial"/>
        </w:rPr>
        <w:t xml:space="preserve">it appears </w:t>
      </w:r>
      <w:r w:rsidR="00241872">
        <w:rPr>
          <w:rFonts w:ascii="Arial" w:hAnsi="Arial" w:cs="Arial"/>
        </w:rPr>
        <w:t>in</w:t>
      </w:r>
      <w:r w:rsidR="00CE4671">
        <w:rPr>
          <w:rFonts w:ascii="Arial" w:hAnsi="Arial" w:cs="Arial"/>
        </w:rPr>
        <w:t xml:space="preserve">clusive design is </w:t>
      </w:r>
      <w:r w:rsidR="00241872" w:rsidRPr="003326F2">
        <w:rPr>
          <w:rFonts w:ascii="Arial" w:hAnsi="Arial" w:cs="Arial"/>
        </w:rPr>
        <w:t>not being tau</w:t>
      </w:r>
      <w:r w:rsidR="00DD3A22">
        <w:rPr>
          <w:rFonts w:ascii="Arial" w:hAnsi="Arial" w:cs="Arial"/>
        </w:rPr>
        <w:t>ght in scho</w:t>
      </w:r>
      <w:r>
        <w:rPr>
          <w:rFonts w:ascii="Arial" w:hAnsi="Arial" w:cs="Arial"/>
        </w:rPr>
        <w:t>ols of architecture</w:t>
      </w:r>
      <w:r w:rsidR="00DD3A22">
        <w:rPr>
          <w:rFonts w:ascii="Arial" w:hAnsi="Arial" w:cs="Arial"/>
        </w:rPr>
        <w:t>. Accessibility seems little more than an</w:t>
      </w:r>
      <w:r w:rsidR="00DD3A22" w:rsidRPr="003326F2">
        <w:rPr>
          <w:rFonts w:ascii="Arial" w:hAnsi="Arial" w:cs="Arial"/>
        </w:rPr>
        <w:t xml:space="preserve"> aftertho</w:t>
      </w:r>
      <w:r w:rsidR="00DD3A22">
        <w:rPr>
          <w:rFonts w:ascii="Arial" w:hAnsi="Arial" w:cs="Arial"/>
        </w:rPr>
        <w:t>ught in architectural training.</w:t>
      </w:r>
    </w:p>
    <w:p w14:paraId="5C70EDD7" w14:textId="77777777" w:rsidR="00F04DF7" w:rsidRPr="003326F2" w:rsidRDefault="00F04DF7" w:rsidP="001F22A8">
      <w:pPr>
        <w:spacing w:after="0" w:line="276" w:lineRule="auto"/>
        <w:rPr>
          <w:rFonts w:ascii="Arial" w:hAnsi="Arial" w:cs="Arial"/>
        </w:rPr>
      </w:pPr>
    </w:p>
    <w:p w14:paraId="65C96A87" w14:textId="77777777" w:rsidR="001111B2" w:rsidRDefault="00BA596E" w:rsidP="001F22A8">
      <w:pPr>
        <w:spacing w:after="0" w:line="276" w:lineRule="auto"/>
        <w:rPr>
          <w:rFonts w:ascii="Arial" w:hAnsi="Arial" w:cs="Arial"/>
        </w:rPr>
      </w:pPr>
      <w:r>
        <w:rPr>
          <w:rFonts w:ascii="Arial" w:hAnsi="Arial" w:cs="Arial"/>
        </w:rPr>
        <w:t xml:space="preserve">Many </w:t>
      </w:r>
      <w:r w:rsidR="00DD3A22">
        <w:rPr>
          <w:rFonts w:ascii="Arial" w:hAnsi="Arial" w:cs="Arial"/>
        </w:rPr>
        <w:t>stressed that a</w:t>
      </w:r>
      <w:r w:rsidR="00F04DF7" w:rsidRPr="003326F2">
        <w:rPr>
          <w:rFonts w:ascii="Arial" w:hAnsi="Arial" w:cs="Arial"/>
        </w:rPr>
        <w:t>rchitects should not have f</w:t>
      </w:r>
      <w:r>
        <w:rPr>
          <w:rFonts w:ascii="Arial" w:hAnsi="Arial" w:cs="Arial"/>
        </w:rPr>
        <w:t>ree rein to create new barriers and characterized i</w:t>
      </w:r>
      <w:r w:rsidR="00DD3A22">
        <w:rPr>
          <w:rFonts w:ascii="Arial" w:hAnsi="Arial" w:cs="Arial"/>
        </w:rPr>
        <w:t>naccessible</w:t>
      </w:r>
      <w:r>
        <w:rPr>
          <w:rFonts w:ascii="Arial" w:hAnsi="Arial" w:cs="Arial"/>
        </w:rPr>
        <w:t xml:space="preserve"> design as </w:t>
      </w:r>
      <w:r w:rsidR="00F04DF7" w:rsidRPr="00DD3A22">
        <w:rPr>
          <w:rFonts w:ascii="Arial" w:hAnsi="Arial" w:cs="Arial"/>
        </w:rPr>
        <w:t xml:space="preserve">discrimination. </w:t>
      </w:r>
      <w:r w:rsidR="00DD3A22">
        <w:rPr>
          <w:rFonts w:ascii="Arial" w:hAnsi="Arial" w:cs="Arial"/>
        </w:rPr>
        <w:t>Some felt people with disabilities should spend less time criticizing building owners and more time criticizing architects. Architects, the Review heard, see accessibility as a niche market that can be charged additional fees</w:t>
      </w:r>
      <w:r w:rsidR="001111B2">
        <w:rPr>
          <w:rFonts w:ascii="Arial" w:hAnsi="Arial" w:cs="Arial"/>
        </w:rPr>
        <w:t>.</w:t>
      </w:r>
    </w:p>
    <w:p w14:paraId="752BCFE1" w14:textId="21D43A33" w:rsidR="00DD3A22" w:rsidRDefault="001111B2" w:rsidP="001F22A8">
      <w:pPr>
        <w:spacing w:after="0" w:line="276" w:lineRule="auto"/>
        <w:rPr>
          <w:rFonts w:ascii="Arial" w:hAnsi="Arial" w:cs="Arial"/>
        </w:rPr>
      </w:pPr>
      <w:r>
        <w:rPr>
          <w:rFonts w:ascii="Arial" w:hAnsi="Arial" w:cs="Arial"/>
        </w:rPr>
        <w:t xml:space="preserve"> </w:t>
      </w:r>
    </w:p>
    <w:p w14:paraId="2CD2EB64" w14:textId="0939B626" w:rsidR="00EC160C" w:rsidRPr="005E0463" w:rsidRDefault="005E0463" w:rsidP="001F22A8">
      <w:pPr>
        <w:spacing w:after="0" w:line="276" w:lineRule="auto"/>
        <w:rPr>
          <w:rFonts w:ascii="Arial" w:hAnsi="Arial" w:cs="Arial"/>
        </w:rPr>
      </w:pPr>
      <w:r w:rsidRPr="005E0463">
        <w:rPr>
          <w:rFonts w:ascii="Arial" w:hAnsi="Arial" w:cs="Arial"/>
        </w:rPr>
        <w:t>Participants said the g</w:t>
      </w:r>
      <w:r w:rsidR="00EC160C" w:rsidRPr="005E0463">
        <w:rPr>
          <w:rFonts w:ascii="Arial" w:hAnsi="Arial" w:cs="Arial"/>
        </w:rPr>
        <w:t>over</w:t>
      </w:r>
      <w:r w:rsidRPr="005E0463">
        <w:rPr>
          <w:rFonts w:ascii="Arial" w:hAnsi="Arial" w:cs="Arial"/>
        </w:rPr>
        <w:t>nment should require the b</w:t>
      </w:r>
      <w:r w:rsidR="00EC160C" w:rsidRPr="005E0463">
        <w:rPr>
          <w:rFonts w:ascii="Arial" w:hAnsi="Arial" w:cs="Arial"/>
        </w:rPr>
        <w:t xml:space="preserve">odies that regulate or license </w:t>
      </w:r>
      <w:r w:rsidRPr="005E0463">
        <w:rPr>
          <w:rFonts w:ascii="Arial" w:hAnsi="Arial" w:cs="Arial"/>
        </w:rPr>
        <w:t>architects and related professionals</w:t>
      </w:r>
      <w:r w:rsidR="00EC160C" w:rsidRPr="005E0463">
        <w:rPr>
          <w:rFonts w:ascii="Arial" w:hAnsi="Arial" w:cs="Arial"/>
        </w:rPr>
        <w:t xml:space="preserve"> to mandate detailed training on accessible design</w:t>
      </w:r>
      <w:r w:rsidR="0015254F">
        <w:rPr>
          <w:rFonts w:ascii="Arial" w:hAnsi="Arial" w:cs="Arial"/>
        </w:rPr>
        <w:t xml:space="preserve"> to qualify for a </w:t>
      </w:r>
      <w:proofErr w:type="spellStart"/>
      <w:r w:rsidR="0015254F">
        <w:rPr>
          <w:rFonts w:ascii="Arial" w:hAnsi="Arial" w:cs="Arial"/>
        </w:rPr>
        <w:t>licenc</w:t>
      </w:r>
      <w:r w:rsidR="00FC5844">
        <w:rPr>
          <w:rFonts w:ascii="Arial" w:hAnsi="Arial" w:cs="Arial"/>
        </w:rPr>
        <w:t>e</w:t>
      </w:r>
      <w:proofErr w:type="spellEnd"/>
      <w:r w:rsidR="00FC5844">
        <w:rPr>
          <w:rFonts w:ascii="Arial" w:hAnsi="Arial" w:cs="Arial"/>
        </w:rPr>
        <w:t xml:space="preserve"> – as well as including accessibility in continuing professional development</w:t>
      </w:r>
      <w:r w:rsidR="007B174E">
        <w:rPr>
          <w:rFonts w:ascii="Arial" w:hAnsi="Arial" w:cs="Arial"/>
        </w:rPr>
        <w:t xml:space="preserve"> programs</w:t>
      </w:r>
      <w:r w:rsidR="00EC160C" w:rsidRPr="005E0463">
        <w:rPr>
          <w:rFonts w:ascii="Arial" w:hAnsi="Arial" w:cs="Arial"/>
        </w:rPr>
        <w:t xml:space="preserve">. </w:t>
      </w:r>
      <w:r>
        <w:rPr>
          <w:rFonts w:ascii="Arial" w:hAnsi="Arial" w:cs="Arial"/>
        </w:rPr>
        <w:t xml:space="preserve">In </w:t>
      </w:r>
      <w:r w:rsidRPr="005E0463">
        <w:rPr>
          <w:rFonts w:ascii="Arial" w:hAnsi="Arial" w:cs="Arial"/>
        </w:rPr>
        <w:lastRenderedPageBreak/>
        <w:t>addition</w:t>
      </w:r>
      <w:r>
        <w:rPr>
          <w:rFonts w:ascii="Arial" w:hAnsi="Arial" w:cs="Arial"/>
        </w:rPr>
        <w:t>,</w:t>
      </w:r>
      <w:r w:rsidRPr="005E0463">
        <w:rPr>
          <w:rFonts w:ascii="Arial" w:hAnsi="Arial" w:cs="Arial"/>
        </w:rPr>
        <w:t xml:space="preserve"> as </w:t>
      </w:r>
      <w:r>
        <w:rPr>
          <w:rFonts w:ascii="Arial" w:hAnsi="Arial" w:cs="Arial"/>
        </w:rPr>
        <w:t>a condition of funding,</w:t>
      </w:r>
      <w:r w:rsidRPr="005E0463">
        <w:rPr>
          <w:rFonts w:ascii="Arial" w:hAnsi="Arial" w:cs="Arial"/>
        </w:rPr>
        <w:t xml:space="preserve"> any college or </w:t>
      </w:r>
      <w:r w:rsidR="00FC5844">
        <w:rPr>
          <w:rFonts w:ascii="Arial" w:hAnsi="Arial" w:cs="Arial"/>
        </w:rPr>
        <w:t xml:space="preserve">university that trains these </w:t>
      </w:r>
      <w:r w:rsidR="00BA596E">
        <w:rPr>
          <w:rFonts w:ascii="Arial" w:hAnsi="Arial" w:cs="Arial"/>
        </w:rPr>
        <w:t>profession</w:t>
      </w:r>
      <w:r w:rsidR="001F446E">
        <w:rPr>
          <w:rFonts w:ascii="Arial" w:hAnsi="Arial" w:cs="Arial"/>
        </w:rPr>
        <w:t>al</w:t>
      </w:r>
      <w:r w:rsidR="00BA596E">
        <w:rPr>
          <w:rFonts w:ascii="Arial" w:hAnsi="Arial" w:cs="Arial"/>
        </w:rPr>
        <w:t>s should</w:t>
      </w:r>
      <w:r w:rsidRPr="005E0463">
        <w:rPr>
          <w:rFonts w:ascii="Arial" w:hAnsi="Arial" w:cs="Arial"/>
        </w:rPr>
        <w:t xml:space="preserve"> </w:t>
      </w:r>
      <w:r w:rsidR="0015254F">
        <w:rPr>
          <w:rFonts w:ascii="Arial" w:hAnsi="Arial" w:cs="Arial"/>
        </w:rPr>
        <w:t>include</w:t>
      </w:r>
      <w:r w:rsidRPr="005E0463">
        <w:rPr>
          <w:rFonts w:ascii="Arial" w:hAnsi="Arial" w:cs="Arial"/>
        </w:rPr>
        <w:t xml:space="preserve"> acce</w:t>
      </w:r>
      <w:r>
        <w:rPr>
          <w:rFonts w:ascii="Arial" w:hAnsi="Arial" w:cs="Arial"/>
        </w:rPr>
        <w:t>ssibility and universal design in the curriculum. The aim</w:t>
      </w:r>
      <w:r w:rsidR="00EC160C" w:rsidRPr="005E0463">
        <w:rPr>
          <w:rFonts w:ascii="Arial" w:hAnsi="Arial" w:cs="Arial"/>
        </w:rPr>
        <w:t xml:space="preserve"> is to ensure that no new graduate</w:t>
      </w:r>
      <w:r>
        <w:rPr>
          <w:rFonts w:ascii="Arial" w:hAnsi="Arial" w:cs="Arial"/>
        </w:rPr>
        <w:t xml:space="preserve">s in these fields </w:t>
      </w:r>
      <w:r w:rsidR="00EC160C" w:rsidRPr="005E0463">
        <w:rPr>
          <w:rFonts w:ascii="Arial" w:hAnsi="Arial" w:cs="Arial"/>
        </w:rPr>
        <w:t xml:space="preserve">make same mistakes as </w:t>
      </w:r>
      <w:r>
        <w:rPr>
          <w:rFonts w:ascii="Arial" w:hAnsi="Arial" w:cs="Arial"/>
        </w:rPr>
        <w:t xml:space="preserve">those now in practice do all too often. </w:t>
      </w:r>
    </w:p>
    <w:p w14:paraId="329D3086" w14:textId="77777777" w:rsidR="00EC160C" w:rsidRDefault="00EC160C" w:rsidP="001F22A8">
      <w:pPr>
        <w:spacing w:after="0" w:line="276" w:lineRule="auto"/>
        <w:rPr>
          <w:rFonts w:ascii="Arial" w:hAnsi="Arial" w:cs="Arial"/>
        </w:rPr>
      </w:pPr>
    </w:p>
    <w:p w14:paraId="535B4C4F" w14:textId="77777777" w:rsidR="006B2016" w:rsidRPr="006B2016" w:rsidRDefault="006B2016" w:rsidP="001F22A8">
      <w:pPr>
        <w:spacing w:after="0" w:line="276" w:lineRule="auto"/>
        <w:rPr>
          <w:rFonts w:ascii="Arial" w:hAnsi="Arial" w:cs="Arial"/>
          <w:u w:val="single"/>
        </w:rPr>
      </w:pPr>
      <w:r w:rsidRPr="006B2016">
        <w:rPr>
          <w:rFonts w:ascii="Arial" w:hAnsi="Arial" w:cs="Arial"/>
          <w:u w:val="single"/>
        </w:rPr>
        <w:t>Community Action</w:t>
      </w:r>
    </w:p>
    <w:p w14:paraId="708B6569" w14:textId="77777777" w:rsidR="006B2016" w:rsidRDefault="006B2016" w:rsidP="001F22A8">
      <w:pPr>
        <w:spacing w:after="0" w:line="276" w:lineRule="auto"/>
        <w:rPr>
          <w:rFonts w:ascii="Arial" w:hAnsi="Arial" w:cs="Arial"/>
        </w:rPr>
      </w:pPr>
    </w:p>
    <w:p w14:paraId="2EBE70DF" w14:textId="1C4D7F2F" w:rsidR="00DD3A22" w:rsidRPr="00D32C67" w:rsidRDefault="00FC5844" w:rsidP="001F22A8">
      <w:pPr>
        <w:spacing w:after="0" w:line="276" w:lineRule="auto"/>
        <w:rPr>
          <w:rFonts w:ascii="Arial" w:hAnsi="Arial" w:cs="Arial"/>
        </w:rPr>
      </w:pPr>
      <w:r>
        <w:rPr>
          <w:rFonts w:ascii="Arial" w:hAnsi="Arial" w:cs="Arial"/>
        </w:rPr>
        <w:t>P</w:t>
      </w:r>
      <w:r w:rsidR="00DD3A22" w:rsidRPr="00D32C67">
        <w:rPr>
          <w:rFonts w:ascii="Arial" w:hAnsi="Arial" w:cs="Arial"/>
        </w:rPr>
        <w:t>eople with disabilities are taking matters into their own hands to addre</w:t>
      </w:r>
      <w:r w:rsidR="00D32C67" w:rsidRPr="00D32C67">
        <w:rPr>
          <w:rFonts w:ascii="Arial" w:hAnsi="Arial" w:cs="Arial"/>
        </w:rPr>
        <w:t>ss built environment barriers</w:t>
      </w:r>
      <w:r>
        <w:rPr>
          <w:rFonts w:ascii="Arial" w:hAnsi="Arial" w:cs="Arial"/>
        </w:rPr>
        <w:t>, the Review was told</w:t>
      </w:r>
      <w:r w:rsidR="00D32C67" w:rsidRPr="00D32C67">
        <w:rPr>
          <w:rFonts w:ascii="Arial" w:hAnsi="Arial" w:cs="Arial"/>
        </w:rPr>
        <w:t xml:space="preserve">. A woman living with </w:t>
      </w:r>
      <w:r w:rsidR="0015254F" w:rsidRPr="00D32C67">
        <w:rPr>
          <w:rFonts w:ascii="Arial" w:hAnsi="Arial" w:cs="Arial"/>
        </w:rPr>
        <w:t xml:space="preserve">muscular dystrophy </w:t>
      </w:r>
      <w:r w:rsidR="00D32C67" w:rsidRPr="00D32C67">
        <w:rPr>
          <w:rFonts w:ascii="Arial" w:hAnsi="Arial" w:cs="Arial"/>
        </w:rPr>
        <w:t xml:space="preserve">founded an app </w:t>
      </w:r>
      <w:r w:rsidR="0015254F">
        <w:rPr>
          <w:rFonts w:ascii="Arial" w:hAnsi="Arial" w:cs="Arial"/>
        </w:rPr>
        <w:t xml:space="preserve">called Access NOW that rates </w:t>
      </w:r>
      <w:r w:rsidR="00DD3A22" w:rsidRPr="00D32C67">
        <w:rPr>
          <w:rFonts w:ascii="Arial" w:hAnsi="Arial" w:cs="Arial"/>
        </w:rPr>
        <w:t>the accessibility of venues in Toronto and other communities.</w:t>
      </w:r>
      <w:r w:rsidR="00D32C67" w:rsidRPr="00D32C67">
        <w:rPr>
          <w:rFonts w:ascii="Arial" w:hAnsi="Arial" w:cs="Arial"/>
        </w:rPr>
        <w:t xml:space="preserve"> I</w:t>
      </w:r>
      <w:r w:rsidR="00540A00">
        <w:rPr>
          <w:rFonts w:ascii="Arial" w:hAnsi="Arial" w:cs="Arial"/>
        </w:rPr>
        <w:t>t uses crowd</w:t>
      </w:r>
      <w:r>
        <w:rPr>
          <w:rFonts w:ascii="Arial" w:hAnsi="Arial" w:cs="Arial"/>
        </w:rPr>
        <w:t>-</w:t>
      </w:r>
      <w:r w:rsidR="00540A00">
        <w:rPr>
          <w:rFonts w:ascii="Arial" w:hAnsi="Arial" w:cs="Arial"/>
        </w:rPr>
        <w:t>sourcing to pinpoint t</w:t>
      </w:r>
      <w:r w:rsidR="00DD3A22" w:rsidRPr="00D32C67">
        <w:rPr>
          <w:rFonts w:ascii="Arial" w:hAnsi="Arial" w:cs="Arial"/>
        </w:rPr>
        <w:t xml:space="preserve">he accessibility status of locations on an interactive map and enables users to search for </w:t>
      </w:r>
      <w:r w:rsidR="00D32C67">
        <w:rPr>
          <w:rFonts w:ascii="Arial" w:hAnsi="Arial" w:cs="Arial"/>
        </w:rPr>
        <w:t xml:space="preserve">the </w:t>
      </w:r>
      <w:r w:rsidR="00DD3A22" w:rsidRPr="00D32C67">
        <w:rPr>
          <w:rFonts w:ascii="Arial" w:hAnsi="Arial" w:cs="Arial"/>
        </w:rPr>
        <w:t xml:space="preserve">accessibility </w:t>
      </w:r>
      <w:r w:rsidR="00D32C67" w:rsidRPr="00D32C67">
        <w:rPr>
          <w:rFonts w:ascii="Arial" w:hAnsi="Arial" w:cs="Arial"/>
        </w:rPr>
        <w:t xml:space="preserve">features they need. </w:t>
      </w:r>
    </w:p>
    <w:p w14:paraId="5AFCDB13" w14:textId="6B5F23D9" w:rsidR="00F04DF7" w:rsidRDefault="00F04DF7" w:rsidP="001F22A8">
      <w:pPr>
        <w:spacing w:after="0" w:line="276" w:lineRule="auto"/>
        <w:rPr>
          <w:rFonts w:ascii="Arial" w:hAnsi="Arial" w:cs="Arial"/>
        </w:rPr>
      </w:pPr>
    </w:p>
    <w:p w14:paraId="762631BA" w14:textId="77777777" w:rsidR="001D1B7F" w:rsidRDefault="001D1B7F" w:rsidP="001D1B7F">
      <w:pPr>
        <w:pBdr>
          <w:top w:val="single" w:sz="4" w:space="1" w:color="auto"/>
          <w:bottom w:val="single" w:sz="4" w:space="1" w:color="auto"/>
        </w:pBdr>
        <w:spacing w:after="0" w:line="276" w:lineRule="auto"/>
        <w:jc w:val="center"/>
        <w:rPr>
          <w:rFonts w:ascii="Arial" w:hAnsi="Arial" w:cs="Arial"/>
          <w:i/>
        </w:rPr>
      </w:pPr>
      <w:r w:rsidRPr="00764C87">
        <w:rPr>
          <w:rFonts w:ascii="Arial" w:hAnsi="Arial" w:cs="Arial"/>
          <w:i/>
        </w:rPr>
        <w:t>People with disabilities are taking matters into their own hands to address</w:t>
      </w:r>
    </w:p>
    <w:p w14:paraId="324E9CAA" w14:textId="77777777" w:rsidR="001D1B7F" w:rsidRPr="00764C87" w:rsidRDefault="001D1B7F" w:rsidP="001D1B7F">
      <w:pPr>
        <w:pBdr>
          <w:top w:val="single" w:sz="4" w:space="1" w:color="auto"/>
          <w:bottom w:val="single" w:sz="4" w:space="1" w:color="auto"/>
        </w:pBdr>
        <w:spacing w:after="0" w:line="276" w:lineRule="auto"/>
        <w:jc w:val="center"/>
        <w:rPr>
          <w:rFonts w:ascii="Arial" w:hAnsi="Arial" w:cs="Arial"/>
          <w:i/>
        </w:rPr>
      </w:pPr>
      <w:r w:rsidRPr="00764C87">
        <w:rPr>
          <w:rFonts w:ascii="Arial" w:hAnsi="Arial" w:cs="Arial"/>
          <w:i/>
        </w:rPr>
        <w:t xml:space="preserve"> built environment barriers.</w:t>
      </w:r>
    </w:p>
    <w:p w14:paraId="3BEF26AE" w14:textId="664934F6" w:rsidR="001D1B7F" w:rsidRDefault="001D1B7F" w:rsidP="001F22A8">
      <w:pPr>
        <w:spacing w:after="0" w:line="276" w:lineRule="auto"/>
        <w:rPr>
          <w:rFonts w:ascii="Arial" w:hAnsi="Arial" w:cs="Arial"/>
        </w:rPr>
      </w:pPr>
    </w:p>
    <w:p w14:paraId="4A702419" w14:textId="77777777" w:rsidR="001111B2" w:rsidRDefault="00540A00" w:rsidP="001F22A8">
      <w:pPr>
        <w:spacing w:after="0" w:line="276" w:lineRule="auto"/>
        <w:rPr>
          <w:rFonts w:ascii="Arial" w:hAnsi="Arial" w:cs="Arial"/>
        </w:rPr>
      </w:pPr>
      <w:r>
        <w:rPr>
          <w:rFonts w:ascii="Arial" w:hAnsi="Arial" w:cs="Arial"/>
        </w:rPr>
        <w:t xml:space="preserve">A man who sustained a spinal cord injury co-founded </w:t>
      </w:r>
      <w:r w:rsidR="007A162C">
        <w:rPr>
          <w:rFonts w:ascii="Arial" w:hAnsi="Arial" w:cs="Arial"/>
        </w:rPr>
        <w:t xml:space="preserve">the </w:t>
      </w:r>
      <w:proofErr w:type="spellStart"/>
      <w:r w:rsidR="007A162C">
        <w:rPr>
          <w:rFonts w:ascii="Arial" w:hAnsi="Arial" w:cs="Arial"/>
        </w:rPr>
        <w:t>StopGap</w:t>
      </w:r>
      <w:proofErr w:type="spellEnd"/>
      <w:r w:rsidR="007A162C">
        <w:rPr>
          <w:rFonts w:ascii="Arial" w:hAnsi="Arial" w:cs="Arial"/>
        </w:rPr>
        <w:t xml:space="preserve"> Foundation that provides custom-made portable ramps to businesses </w:t>
      </w:r>
      <w:r w:rsidR="004B1451">
        <w:rPr>
          <w:rFonts w:ascii="Arial" w:hAnsi="Arial" w:cs="Arial"/>
        </w:rPr>
        <w:t>at little or no cost</w:t>
      </w:r>
      <w:r w:rsidR="007A162C">
        <w:rPr>
          <w:rFonts w:ascii="Arial" w:hAnsi="Arial" w:cs="Arial"/>
        </w:rPr>
        <w:t xml:space="preserve"> in </w:t>
      </w:r>
      <w:r w:rsidR="004B1451">
        <w:rPr>
          <w:rFonts w:ascii="Arial" w:hAnsi="Arial" w:cs="Arial"/>
        </w:rPr>
        <w:t xml:space="preserve">Toronto and </w:t>
      </w:r>
      <w:r w:rsidR="00FC5844">
        <w:rPr>
          <w:rFonts w:ascii="Arial" w:hAnsi="Arial" w:cs="Arial"/>
        </w:rPr>
        <w:t>elsewhere.</w:t>
      </w:r>
      <w:r w:rsidR="007A162C">
        <w:rPr>
          <w:rFonts w:ascii="Arial" w:hAnsi="Arial" w:cs="Arial"/>
        </w:rPr>
        <w:t xml:space="preserve"> Ramps </w:t>
      </w:r>
      <w:r w:rsidR="004B1451">
        <w:rPr>
          <w:rFonts w:ascii="Arial" w:hAnsi="Arial" w:cs="Arial"/>
        </w:rPr>
        <w:t xml:space="preserve">to close the gap between the street and elevated doorways are made by volunteers with </w:t>
      </w:r>
      <w:r w:rsidR="007A162C">
        <w:rPr>
          <w:rFonts w:ascii="Arial" w:hAnsi="Arial" w:cs="Arial"/>
        </w:rPr>
        <w:t xml:space="preserve">materials donated by retailers and can be requested through the </w:t>
      </w:r>
      <w:r>
        <w:rPr>
          <w:rFonts w:ascii="Arial" w:hAnsi="Arial" w:cs="Arial"/>
        </w:rPr>
        <w:t>STOPGAP.CA</w:t>
      </w:r>
      <w:r w:rsidR="007A162C">
        <w:rPr>
          <w:rFonts w:ascii="Arial" w:hAnsi="Arial" w:cs="Arial"/>
        </w:rPr>
        <w:t xml:space="preserve"> website.</w:t>
      </w:r>
    </w:p>
    <w:p w14:paraId="5A2F2BBD" w14:textId="2FD6470A" w:rsidR="00774A17" w:rsidRPr="002D750E" w:rsidRDefault="001111B2" w:rsidP="001F22A8">
      <w:pPr>
        <w:spacing w:after="0" w:line="276" w:lineRule="auto"/>
        <w:rPr>
          <w:rFonts w:ascii="Arial" w:hAnsi="Arial" w:cs="Arial"/>
        </w:rPr>
      </w:pPr>
      <w:r w:rsidRPr="002D750E">
        <w:rPr>
          <w:rFonts w:ascii="Arial" w:hAnsi="Arial" w:cs="Arial"/>
        </w:rPr>
        <w:t xml:space="preserve"> </w:t>
      </w:r>
    </w:p>
    <w:p w14:paraId="5EADE712" w14:textId="77777777" w:rsidR="00F04DF7" w:rsidRPr="002D750E" w:rsidRDefault="00E5108B" w:rsidP="00747963">
      <w:pPr>
        <w:pStyle w:val="Heading5"/>
      </w:pPr>
      <w:bookmarkStart w:id="28" w:name="_Toc2341286"/>
      <w:r w:rsidRPr="002D750E">
        <w:t>Information and Communications Barriers</w:t>
      </w:r>
      <w:bookmarkEnd w:id="28"/>
    </w:p>
    <w:p w14:paraId="50868F94" w14:textId="77777777" w:rsidR="007D68D5" w:rsidRPr="002D750E" w:rsidRDefault="007D68D5" w:rsidP="00F72824">
      <w:pPr>
        <w:keepNext/>
        <w:spacing w:after="0" w:line="276" w:lineRule="auto"/>
        <w:rPr>
          <w:rFonts w:ascii="Arial" w:hAnsi="Arial" w:cs="Arial"/>
        </w:rPr>
      </w:pPr>
    </w:p>
    <w:p w14:paraId="553F0C23" w14:textId="204FF45C" w:rsidR="007D68D5" w:rsidRPr="002D750E" w:rsidRDefault="00D77298" w:rsidP="001F22A8">
      <w:pPr>
        <w:spacing w:after="0" w:line="276" w:lineRule="auto"/>
        <w:rPr>
          <w:rFonts w:ascii="Arial" w:hAnsi="Arial" w:cs="Arial"/>
        </w:rPr>
      </w:pPr>
      <w:r>
        <w:rPr>
          <w:rFonts w:ascii="Arial" w:hAnsi="Arial" w:cs="Arial"/>
        </w:rPr>
        <w:t>We live in the Information Age and contributors to the Review</w:t>
      </w:r>
      <w:r w:rsidR="007D68D5" w:rsidRPr="002D750E">
        <w:rPr>
          <w:rFonts w:ascii="Arial" w:hAnsi="Arial" w:cs="Arial"/>
        </w:rPr>
        <w:t xml:space="preserve"> pointed out that the digital environment is fast becoming as relevant to accessibility as the built environment. </w:t>
      </w:r>
    </w:p>
    <w:p w14:paraId="6EC17FB7" w14:textId="77777777" w:rsidR="007D68D5" w:rsidRPr="002D750E" w:rsidRDefault="007D68D5" w:rsidP="001F22A8">
      <w:pPr>
        <w:spacing w:after="0" w:line="276" w:lineRule="auto"/>
        <w:rPr>
          <w:rFonts w:ascii="Arial" w:hAnsi="Arial" w:cs="Arial"/>
        </w:rPr>
      </w:pPr>
    </w:p>
    <w:p w14:paraId="104D89FE" w14:textId="77777777" w:rsidR="00D77298" w:rsidRPr="00D77298" w:rsidRDefault="00D77298" w:rsidP="00E54276">
      <w:pPr>
        <w:keepNext/>
        <w:spacing w:after="0" w:line="276" w:lineRule="auto"/>
        <w:rPr>
          <w:rFonts w:ascii="Arial" w:hAnsi="Arial" w:cs="Arial"/>
          <w:u w:val="single"/>
        </w:rPr>
      </w:pPr>
      <w:r w:rsidRPr="00D77298">
        <w:rPr>
          <w:rFonts w:ascii="Arial" w:hAnsi="Arial" w:cs="Arial"/>
          <w:u w:val="single"/>
        </w:rPr>
        <w:t>Accessible Formats</w:t>
      </w:r>
    </w:p>
    <w:p w14:paraId="09B38827" w14:textId="77777777" w:rsidR="00D77298" w:rsidRDefault="00D77298" w:rsidP="00E54276">
      <w:pPr>
        <w:keepNext/>
        <w:spacing w:after="0" w:line="276" w:lineRule="auto"/>
        <w:rPr>
          <w:rFonts w:ascii="Arial" w:hAnsi="Arial" w:cs="Arial"/>
        </w:rPr>
      </w:pPr>
    </w:p>
    <w:p w14:paraId="477B0075" w14:textId="3C5BF283" w:rsidR="00632632" w:rsidRPr="002D750E" w:rsidRDefault="007D2254" w:rsidP="00C959D4">
      <w:pPr>
        <w:spacing w:after="0" w:line="276" w:lineRule="auto"/>
        <w:rPr>
          <w:rFonts w:ascii="Arial" w:hAnsi="Arial" w:cs="Arial"/>
        </w:rPr>
      </w:pPr>
      <w:r>
        <w:rPr>
          <w:rFonts w:ascii="Arial" w:hAnsi="Arial" w:cs="Arial"/>
        </w:rPr>
        <w:t>Stakeholders observed that a wide range of</w:t>
      </w:r>
      <w:r w:rsidR="00BB041E" w:rsidRPr="002D750E">
        <w:rPr>
          <w:rFonts w:ascii="Arial" w:hAnsi="Arial" w:cs="Arial"/>
        </w:rPr>
        <w:t xml:space="preserve"> formats are vit</w:t>
      </w:r>
      <w:r>
        <w:rPr>
          <w:rFonts w:ascii="Arial" w:hAnsi="Arial" w:cs="Arial"/>
        </w:rPr>
        <w:t>al to make information accessible</w:t>
      </w:r>
      <w:r w:rsidR="00BB041E" w:rsidRPr="002D750E">
        <w:rPr>
          <w:rFonts w:ascii="Arial" w:hAnsi="Arial" w:cs="Arial"/>
        </w:rPr>
        <w:t xml:space="preserve"> – such as braille, readers, large print, sign language and more.</w:t>
      </w:r>
      <w:r>
        <w:rPr>
          <w:rFonts w:ascii="Arial" w:hAnsi="Arial" w:cs="Arial"/>
        </w:rPr>
        <w:t xml:space="preserve"> </w:t>
      </w:r>
      <w:proofErr w:type="gramStart"/>
      <w:r>
        <w:rPr>
          <w:rFonts w:ascii="Arial" w:hAnsi="Arial" w:cs="Arial"/>
        </w:rPr>
        <w:t>In particular, it</w:t>
      </w:r>
      <w:proofErr w:type="gramEnd"/>
      <w:r>
        <w:rPr>
          <w:rFonts w:ascii="Arial" w:hAnsi="Arial" w:cs="Arial"/>
        </w:rPr>
        <w:t xml:space="preserve"> was noted that</w:t>
      </w:r>
      <w:r w:rsidR="00476D27">
        <w:rPr>
          <w:rFonts w:ascii="Arial" w:hAnsi="Arial" w:cs="Arial"/>
        </w:rPr>
        <w:t xml:space="preserve"> many organizations d</w:t>
      </w:r>
      <w:r w:rsidR="00BB041E" w:rsidRPr="002D750E">
        <w:rPr>
          <w:rFonts w:ascii="Arial" w:hAnsi="Arial" w:cs="Arial"/>
        </w:rPr>
        <w:t>o not understand strategies and technologies for communicating with</w:t>
      </w:r>
      <w:r>
        <w:rPr>
          <w:rFonts w:ascii="Arial" w:hAnsi="Arial" w:cs="Arial"/>
        </w:rPr>
        <w:t xml:space="preserve"> </w:t>
      </w:r>
      <w:r w:rsidRPr="002D750E">
        <w:rPr>
          <w:rFonts w:ascii="Arial" w:hAnsi="Arial" w:cs="Arial"/>
        </w:rPr>
        <w:t>Deaf and hard</w:t>
      </w:r>
      <w:r w:rsidR="000F5A9C">
        <w:rPr>
          <w:rFonts w:ascii="Arial" w:hAnsi="Arial" w:cs="Arial"/>
        </w:rPr>
        <w:t>-</w:t>
      </w:r>
      <w:r w:rsidRPr="002D750E">
        <w:rPr>
          <w:rFonts w:ascii="Arial" w:hAnsi="Arial" w:cs="Arial"/>
        </w:rPr>
        <w:t>of</w:t>
      </w:r>
      <w:r w:rsidR="000F5A9C">
        <w:rPr>
          <w:rFonts w:ascii="Arial" w:hAnsi="Arial" w:cs="Arial"/>
        </w:rPr>
        <w:t>-</w:t>
      </w:r>
      <w:r w:rsidRPr="002D750E">
        <w:rPr>
          <w:rFonts w:ascii="Arial" w:hAnsi="Arial" w:cs="Arial"/>
        </w:rPr>
        <w:t>hearing people</w:t>
      </w:r>
      <w:r w:rsidR="00BB041E" w:rsidRPr="002D750E">
        <w:rPr>
          <w:rFonts w:ascii="Arial" w:hAnsi="Arial" w:cs="Arial"/>
        </w:rPr>
        <w:t>. T</w:t>
      </w:r>
      <w:r>
        <w:rPr>
          <w:rFonts w:ascii="Arial" w:hAnsi="Arial" w:cs="Arial"/>
        </w:rPr>
        <w:t>he business sector especially</w:t>
      </w:r>
      <w:r w:rsidR="00BB041E" w:rsidRPr="002D750E">
        <w:rPr>
          <w:rFonts w:ascii="Arial" w:hAnsi="Arial" w:cs="Arial"/>
        </w:rPr>
        <w:t xml:space="preserve"> does not know how to use </w:t>
      </w:r>
      <w:r w:rsidR="00476D27">
        <w:rPr>
          <w:rFonts w:ascii="Arial" w:hAnsi="Arial" w:cs="Arial"/>
        </w:rPr>
        <w:t xml:space="preserve">interpreting or </w:t>
      </w:r>
      <w:r w:rsidR="000F5A9C">
        <w:rPr>
          <w:rFonts w:ascii="Arial" w:hAnsi="Arial" w:cs="Arial"/>
        </w:rPr>
        <w:t xml:space="preserve">speech-to-text transcription </w:t>
      </w:r>
      <w:r w:rsidR="00476D27">
        <w:rPr>
          <w:rFonts w:ascii="Arial" w:hAnsi="Arial" w:cs="Arial"/>
        </w:rPr>
        <w:t>services. And a</w:t>
      </w:r>
      <w:r w:rsidR="00BB041E" w:rsidRPr="002D750E">
        <w:rPr>
          <w:rFonts w:ascii="Arial" w:hAnsi="Arial" w:cs="Arial"/>
        </w:rPr>
        <w:t>ccess to interve</w:t>
      </w:r>
      <w:r w:rsidR="00476D27">
        <w:rPr>
          <w:rFonts w:ascii="Arial" w:hAnsi="Arial" w:cs="Arial"/>
        </w:rPr>
        <w:t>nor services</w:t>
      </w:r>
      <w:r w:rsidR="00BB041E" w:rsidRPr="002D750E">
        <w:rPr>
          <w:rFonts w:ascii="Arial" w:hAnsi="Arial" w:cs="Arial"/>
        </w:rPr>
        <w:t xml:space="preserve"> </w:t>
      </w:r>
      <w:r w:rsidR="00476D27">
        <w:rPr>
          <w:rFonts w:ascii="Arial" w:hAnsi="Arial" w:cs="Arial"/>
        </w:rPr>
        <w:t xml:space="preserve">is necessary to remove </w:t>
      </w:r>
      <w:r w:rsidR="00BB041E" w:rsidRPr="002D750E">
        <w:rPr>
          <w:rFonts w:ascii="Arial" w:hAnsi="Arial" w:cs="Arial"/>
        </w:rPr>
        <w:t xml:space="preserve">communications barriers for people who are deafblind. </w:t>
      </w:r>
    </w:p>
    <w:p w14:paraId="54CD5C7F" w14:textId="549D2315" w:rsidR="00632632" w:rsidRDefault="00632632" w:rsidP="00C959D4">
      <w:pPr>
        <w:spacing w:after="0" w:line="276" w:lineRule="auto"/>
        <w:rPr>
          <w:rFonts w:ascii="Arial" w:hAnsi="Arial" w:cs="Arial"/>
        </w:rPr>
      </w:pPr>
    </w:p>
    <w:p w14:paraId="2FE68AAA" w14:textId="2BD4FAE3" w:rsidR="007D2254" w:rsidRPr="002D750E" w:rsidRDefault="00476D27" w:rsidP="00B53CCA">
      <w:pPr>
        <w:spacing w:after="0" w:line="276" w:lineRule="auto"/>
        <w:rPr>
          <w:rFonts w:ascii="Arial" w:hAnsi="Arial" w:cs="Arial"/>
        </w:rPr>
      </w:pPr>
      <w:r>
        <w:rPr>
          <w:rFonts w:ascii="Arial" w:hAnsi="Arial" w:cs="Arial"/>
        </w:rPr>
        <w:t xml:space="preserve">Concerns about </w:t>
      </w:r>
      <w:r w:rsidR="00EB2ED6" w:rsidRPr="002D750E">
        <w:rPr>
          <w:rFonts w:ascii="Arial" w:hAnsi="Arial" w:cs="Arial"/>
        </w:rPr>
        <w:t>government</w:t>
      </w:r>
      <w:r w:rsidR="006538CE" w:rsidRPr="002D750E">
        <w:rPr>
          <w:rFonts w:ascii="Arial" w:hAnsi="Arial" w:cs="Arial"/>
        </w:rPr>
        <w:t xml:space="preserve"> communications were raised.</w:t>
      </w:r>
      <w:r w:rsidR="00EB2ED6" w:rsidRPr="002D750E">
        <w:rPr>
          <w:rFonts w:ascii="Arial" w:hAnsi="Arial" w:cs="Arial"/>
        </w:rPr>
        <w:t xml:space="preserve"> </w:t>
      </w:r>
      <w:r w:rsidR="001F446E">
        <w:rPr>
          <w:rFonts w:ascii="Arial" w:hAnsi="Arial" w:cs="Arial"/>
        </w:rPr>
        <w:t>One participant said</w:t>
      </w:r>
      <w:r w:rsidR="00BB041E" w:rsidRPr="002D750E">
        <w:rPr>
          <w:rFonts w:ascii="Arial" w:hAnsi="Arial" w:cs="Arial"/>
        </w:rPr>
        <w:t xml:space="preserve"> government should revisit intake forms for various programs to ensure they are fully accessible using </w:t>
      </w:r>
      <w:r w:rsidR="006538CE" w:rsidRPr="002D750E">
        <w:rPr>
          <w:rFonts w:ascii="Arial" w:hAnsi="Arial" w:cs="Arial"/>
        </w:rPr>
        <w:t xml:space="preserve">currently available </w:t>
      </w:r>
      <w:r w:rsidR="001F446E">
        <w:rPr>
          <w:rFonts w:ascii="Arial" w:hAnsi="Arial" w:cs="Arial"/>
        </w:rPr>
        <w:t>special-</w:t>
      </w:r>
      <w:r w:rsidR="00BB041E" w:rsidRPr="002D750E">
        <w:rPr>
          <w:rFonts w:ascii="Arial" w:hAnsi="Arial" w:cs="Arial"/>
        </w:rPr>
        <w:t>needs software</w:t>
      </w:r>
      <w:r>
        <w:rPr>
          <w:rFonts w:ascii="Arial" w:hAnsi="Arial" w:cs="Arial"/>
        </w:rPr>
        <w:t>,</w:t>
      </w:r>
      <w:r w:rsidR="001F446E">
        <w:rPr>
          <w:rFonts w:ascii="Arial" w:hAnsi="Arial" w:cs="Arial"/>
        </w:rPr>
        <w:t xml:space="preserve"> </w:t>
      </w:r>
      <w:proofErr w:type="gramStart"/>
      <w:r w:rsidR="001F446E">
        <w:rPr>
          <w:rFonts w:ascii="Arial" w:hAnsi="Arial" w:cs="Arial"/>
        </w:rPr>
        <w:t>and also</w:t>
      </w:r>
      <w:proofErr w:type="gramEnd"/>
      <w:r w:rsidR="001F446E">
        <w:rPr>
          <w:rFonts w:ascii="Arial" w:hAnsi="Arial" w:cs="Arial"/>
        </w:rPr>
        <w:t xml:space="preserve"> make sure</w:t>
      </w:r>
      <w:r w:rsidR="006538CE" w:rsidRPr="002D750E">
        <w:rPr>
          <w:rFonts w:ascii="Arial" w:hAnsi="Arial" w:cs="Arial"/>
        </w:rPr>
        <w:t xml:space="preserve"> all for</w:t>
      </w:r>
      <w:r>
        <w:rPr>
          <w:rFonts w:ascii="Arial" w:hAnsi="Arial" w:cs="Arial"/>
        </w:rPr>
        <w:t>ms can be easily found online. The d</w:t>
      </w:r>
      <w:r w:rsidR="006538CE" w:rsidRPr="002D750E">
        <w:rPr>
          <w:rFonts w:ascii="Arial" w:hAnsi="Arial" w:cs="Arial"/>
        </w:rPr>
        <w:t xml:space="preserve">ialog on Open Government was said to have been conducted through social media and online discussion forums that were inaccessible to blind Ontarians. </w:t>
      </w:r>
      <w:r w:rsidR="006538CE" w:rsidRPr="002D750E">
        <w:rPr>
          <w:rFonts w:ascii="Arial" w:hAnsi="Arial" w:cs="Arial"/>
          <w:color w:val="000000"/>
        </w:rPr>
        <w:t xml:space="preserve">The Ontario Disability Support Program </w:t>
      </w:r>
      <w:r w:rsidR="00FB53CB">
        <w:rPr>
          <w:rFonts w:ascii="Arial" w:hAnsi="Arial" w:cs="Arial"/>
          <w:color w:val="000000"/>
        </w:rPr>
        <w:t xml:space="preserve">(ODSP) </w:t>
      </w:r>
      <w:r w:rsidR="007D2254" w:rsidRPr="002D750E">
        <w:rPr>
          <w:rFonts w:ascii="Arial" w:hAnsi="Arial" w:cs="Arial"/>
          <w:color w:val="000000"/>
        </w:rPr>
        <w:t xml:space="preserve">should create a digital method </w:t>
      </w:r>
      <w:r w:rsidR="001F446E">
        <w:rPr>
          <w:rFonts w:ascii="Arial" w:hAnsi="Arial" w:cs="Arial"/>
          <w:color w:val="000000"/>
        </w:rPr>
        <w:t xml:space="preserve">to report </w:t>
      </w:r>
      <w:r w:rsidR="007D2254" w:rsidRPr="002D750E">
        <w:rPr>
          <w:rFonts w:ascii="Arial" w:hAnsi="Arial" w:cs="Arial"/>
          <w:color w:val="000000"/>
        </w:rPr>
        <w:t xml:space="preserve">earnings </w:t>
      </w:r>
      <w:r w:rsidR="001F446E">
        <w:rPr>
          <w:rFonts w:ascii="Arial" w:hAnsi="Arial" w:cs="Arial"/>
          <w:color w:val="000000"/>
        </w:rPr>
        <w:t>so people</w:t>
      </w:r>
      <w:r w:rsidR="006538CE" w:rsidRPr="002D750E">
        <w:rPr>
          <w:rFonts w:ascii="Arial" w:hAnsi="Arial" w:cs="Arial"/>
          <w:color w:val="000000"/>
        </w:rPr>
        <w:t xml:space="preserve"> who</w:t>
      </w:r>
      <w:r w:rsidR="007D2254">
        <w:rPr>
          <w:rFonts w:ascii="Arial" w:hAnsi="Arial" w:cs="Arial"/>
          <w:color w:val="000000"/>
        </w:rPr>
        <w:t xml:space="preserve"> are blind or with low vision do not have to get</w:t>
      </w:r>
      <w:r w:rsidR="006538CE" w:rsidRPr="002D750E">
        <w:rPr>
          <w:rFonts w:ascii="Arial" w:hAnsi="Arial" w:cs="Arial"/>
          <w:color w:val="000000"/>
        </w:rPr>
        <w:t xml:space="preserve"> someone else</w:t>
      </w:r>
      <w:r w:rsidR="001F446E">
        <w:rPr>
          <w:rFonts w:ascii="Arial" w:hAnsi="Arial" w:cs="Arial"/>
          <w:color w:val="000000"/>
        </w:rPr>
        <w:t xml:space="preserve"> to fill </w:t>
      </w:r>
      <w:r w:rsidR="007D2254">
        <w:rPr>
          <w:rFonts w:ascii="Arial" w:hAnsi="Arial" w:cs="Arial"/>
          <w:color w:val="000000"/>
        </w:rPr>
        <w:t>out a paper form for</w:t>
      </w:r>
      <w:r w:rsidR="006538CE" w:rsidRPr="002D750E">
        <w:rPr>
          <w:rFonts w:ascii="Arial" w:hAnsi="Arial" w:cs="Arial"/>
          <w:color w:val="000000"/>
        </w:rPr>
        <w:t xml:space="preserve"> them. </w:t>
      </w:r>
    </w:p>
    <w:p w14:paraId="0AE57880" w14:textId="77777777" w:rsidR="00BB041E" w:rsidRDefault="00BB041E" w:rsidP="00B53CCA">
      <w:pPr>
        <w:spacing w:after="0" w:line="276" w:lineRule="auto"/>
        <w:rPr>
          <w:rFonts w:ascii="Arial" w:hAnsi="Arial" w:cs="Arial"/>
          <w:sz w:val="18"/>
          <w:szCs w:val="18"/>
        </w:rPr>
      </w:pPr>
    </w:p>
    <w:p w14:paraId="204C7781" w14:textId="77777777" w:rsidR="007D68D5" w:rsidRPr="004E7078" w:rsidRDefault="007D68D5" w:rsidP="001F22A8">
      <w:pPr>
        <w:spacing w:after="0" w:line="276" w:lineRule="auto"/>
        <w:rPr>
          <w:rFonts w:ascii="Arial" w:hAnsi="Arial" w:cs="Arial"/>
          <w:u w:val="single"/>
        </w:rPr>
      </w:pPr>
      <w:r w:rsidRPr="004E7078">
        <w:rPr>
          <w:rFonts w:ascii="Arial" w:hAnsi="Arial" w:cs="Arial"/>
          <w:u w:val="single"/>
        </w:rPr>
        <w:t>Websites and Technology</w:t>
      </w:r>
    </w:p>
    <w:p w14:paraId="309161C3" w14:textId="77777777" w:rsidR="00D77298" w:rsidRDefault="00D77298" w:rsidP="001F22A8">
      <w:pPr>
        <w:autoSpaceDE w:val="0"/>
        <w:autoSpaceDN w:val="0"/>
        <w:adjustRightInd w:val="0"/>
        <w:spacing w:after="0" w:line="276" w:lineRule="auto"/>
        <w:rPr>
          <w:rFonts w:ascii="Arial" w:hAnsi="Arial" w:cs="Arial"/>
          <w:b/>
          <w:color w:val="000000"/>
        </w:rPr>
      </w:pPr>
    </w:p>
    <w:p w14:paraId="1219E8F4" w14:textId="77777777" w:rsidR="001111B2" w:rsidRDefault="00D77298" w:rsidP="001111B2">
      <w:pPr>
        <w:autoSpaceDE w:val="0"/>
        <w:autoSpaceDN w:val="0"/>
        <w:adjustRightInd w:val="0"/>
        <w:spacing w:after="0" w:line="276" w:lineRule="auto"/>
        <w:rPr>
          <w:rFonts w:ascii="Arial" w:hAnsi="Arial" w:cs="Arial"/>
          <w:color w:val="15141C"/>
        </w:rPr>
      </w:pPr>
      <w:r>
        <w:rPr>
          <w:rFonts w:ascii="Arial" w:hAnsi="Arial" w:cs="Arial"/>
          <w:color w:val="000000"/>
        </w:rPr>
        <w:lastRenderedPageBreak/>
        <w:t>Experts advised the Review</w:t>
      </w:r>
      <w:r w:rsidRPr="00D77298">
        <w:rPr>
          <w:rFonts w:ascii="Arial" w:hAnsi="Arial" w:cs="Arial"/>
          <w:color w:val="000000"/>
        </w:rPr>
        <w:t xml:space="preserve"> that nearly three quarters of Canadians spend</w:t>
      </w:r>
      <w:r w:rsidR="007D68D5" w:rsidRPr="00D77298">
        <w:rPr>
          <w:rFonts w:ascii="Arial" w:hAnsi="Arial" w:cs="Arial"/>
          <w:color w:val="15141C"/>
        </w:rPr>
        <w:t xml:space="preserve"> three to four hours</w:t>
      </w:r>
      <w:r w:rsidRPr="00D77298">
        <w:rPr>
          <w:rFonts w:ascii="Arial" w:hAnsi="Arial" w:cs="Arial"/>
          <w:color w:val="15141C"/>
        </w:rPr>
        <w:t xml:space="preserve"> a day online – and nearly three quarters rely on mobile devices to access the </w:t>
      </w:r>
      <w:r w:rsidR="001C4BC1">
        <w:rPr>
          <w:rFonts w:ascii="Arial" w:hAnsi="Arial" w:cs="Arial"/>
          <w:color w:val="15141C"/>
        </w:rPr>
        <w:t>i</w:t>
      </w:r>
      <w:r w:rsidRPr="00D77298">
        <w:rPr>
          <w:rFonts w:ascii="Arial" w:hAnsi="Arial" w:cs="Arial"/>
          <w:color w:val="15141C"/>
        </w:rPr>
        <w:t>nternet.</w:t>
      </w:r>
      <w:r w:rsidR="00476D27">
        <w:rPr>
          <w:rFonts w:ascii="Arial" w:hAnsi="Arial" w:cs="Arial"/>
          <w:color w:val="15141C"/>
        </w:rPr>
        <w:t xml:space="preserve"> </w:t>
      </w:r>
      <w:proofErr w:type="gramStart"/>
      <w:r w:rsidR="00D156E2">
        <w:rPr>
          <w:rFonts w:ascii="Arial" w:hAnsi="Arial" w:cs="Arial"/>
          <w:color w:val="15141C"/>
        </w:rPr>
        <w:t>So</w:t>
      </w:r>
      <w:proofErr w:type="gramEnd"/>
      <w:r w:rsidR="00D156E2">
        <w:rPr>
          <w:rFonts w:ascii="Arial" w:hAnsi="Arial" w:cs="Arial"/>
          <w:color w:val="15141C"/>
        </w:rPr>
        <w:t xml:space="preserve"> it is a major concern</w:t>
      </w:r>
      <w:r w:rsidR="00FF7D68">
        <w:rPr>
          <w:rFonts w:ascii="Arial" w:hAnsi="Arial" w:cs="Arial"/>
          <w:color w:val="15141C"/>
        </w:rPr>
        <w:t xml:space="preserve"> that many organizations are having</w:t>
      </w:r>
      <w:r>
        <w:rPr>
          <w:rFonts w:ascii="Arial" w:hAnsi="Arial" w:cs="Arial"/>
          <w:color w:val="15141C"/>
        </w:rPr>
        <w:t xml:space="preserve"> problems implementing s.14 of the IASR, on websites and web con</w:t>
      </w:r>
      <w:r w:rsidR="00EC5725">
        <w:rPr>
          <w:rFonts w:ascii="Arial" w:hAnsi="Arial" w:cs="Arial"/>
          <w:color w:val="15141C"/>
        </w:rPr>
        <w:t>tent. Some</w:t>
      </w:r>
      <w:r w:rsidR="005D04A3">
        <w:rPr>
          <w:rFonts w:ascii="Arial" w:hAnsi="Arial" w:cs="Arial"/>
          <w:color w:val="15141C"/>
        </w:rPr>
        <w:t xml:space="preserve"> find </w:t>
      </w:r>
      <w:r w:rsidR="00EC5725">
        <w:rPr>
          <w:rFonts w:ascii="Arial" w:hAnsi="Arial" w:cs="Arial"/>
          <w:color w:val="15141C"/>
        </w:rPr>
        <w:t>that the standards are v</w:t>
      </w:r>
      <w:r w:rsidR="00D156E2">
        <w:rPr>
          <w:rFonts w:ascii="Arial" w:hAnsi="Arial" w:cs="Arial"/>
          <w:color w:val="15141C"/>
        </w:rPr>
        <w:t>ery difficult to meet since</w:t>
      </w:r>
      <w:r w:rsidR="00EC5725">
        <w:rPr>
          <w:rFonts w:ascii="Arial" w:hAnsi="Arial" w:cs="Arial"/>
          <w:color w:val="15141C"/>
        </w:rPr>
        <w:t xml:space="preserve"> common office programs seem unable to create accessible documents. The sta</w:t>
      </w:r>
      <w:r w:rsidR="00BC2038">
        <w:rPr>
          <w:rFonts w:ascii="Arial" w:hAnsi="Arial" w:cs="Arial"/>
          <w:color w:val="15141C"/>
        </w:rPr>
        <w:t>ndards require organizations to comply with</w:t>
      </w:r>
      <w:r w:rsidR="00EC5725">
        <w:rPr>
          <w:rFonts w:ascii="Arial" w:hAnsi="Arial" w:cs="Arial"/>
          <w:color w:val="15141C"/>
        </w:rPr>
        <w:t xml:space="preserve"> various Web Content Accessibility Guidelines (WCAG) criteria</w:t>
      </w:r>
      <w:r w:rsidR="00476D27">
        <w:rPr>
          <w:rFonts w:ascii="Arial" w:hAnsi="Arial" w:cs="Arial"/>
          <w:color w:val="15141C"/>
        </w:rPr>
        <w:t>,</w:t>
      </w:r>
      <w:r w:rsidR="00EC5725">
        <w:rPr>
          <w:rFonts w:ascii="Arial" w:hAnsi="Arial" w:cs="Arial"/>
          <w:color w:val="15141C"/>
        </w:rPr>
        <w:t xml:space="preserve"> but even industry experts have different interpretations for some of these criteria.</w:t>
      </w:r>
    </w:p>
    <w:p w14:paraId="0D28C949" w14:textId="7EB5736C" w:rsidR="00CB2252" w:rsidRDefault="00EC5725" w:rsidP="001111B2">
      <w:pPr>
        <w:autoSpaceDE w:val="0"/>
        <w:autoSpaceDN w:val="0"/>
        <w:adjustRightInd w:val="0"/>
        <w:spacing w:after="0" w:line="276" w:lineRule="auto"/>
        <w:rPr>
          <w:rFonts w:ascii="Arial" w:hAnsi="Arial" w:cs="Arial"/>
          <w:color w:val="15141C"/>
        </w:rPr>
      </w:pPr>
      <w:r>
        <w:rPr>
          <w:rFonts w:ascii="Arial" w:hAnsi="Arial" w:cs="Arial"/>
          <w:color w:val="15141C"/>
        </w:rPr>
        <w:t xml:space="preserve"> </w:t>
      </w:r>
    </w:p>
    <w:p w14:paraId="2F9B4C90" w14:textId="43CEEE69" w:rsidR="00EC5725" w:rsidRDefault="00EC5725" w:rsidP="00C959D4">
      <w:pPr>
        <w:autoSpaceDE w:val="0"/>
        <w:autoSpaceDN w:val="0"/>
        <w:adjustRightInd w:val="0"/>
        <w:spacing w:after="0" w:line="276" w:lineRule="auto"/>
        <w:rPr>
          <w:rFonts w:ascii="Arial" w:hAnsi="Arial" w:cs="Arial"/>
          <w:color w:val="15141C"/>
        </w:rPr>
      </w:pPr>
      <w:r>
        <w:rPr>
          <w:rFonts w:ascii="Arial" w:hAnsi="Arial" w:cs="Arial"/>
          <w:color w:val="15141C"/>
        </w:rPr>
        <w:t xml:space="preserve">A large municipality said it was striving to provide a website experience on a par with commercial </w:t>
      </w:r>
      <w:proofErr w:type="gramStart"/>
      <w:r>
        <w:rPr>
          <w:rFonts w:ascii="Arial" w:hAnsi="Arial" w:cs="Arial"/>
          <w:color w:val="15141C"/>
        </w:rPr>
        <w:t>organizations, but</w:t>
      </w:r>
      <w:proofErr w:type="gramEnd"/>
      <w:r>
        <w:rPr>
          <w:rFonts w:ascii="Arial" w:hAnsi="Arial" w:cs="Arial"/>
          <w:color w:val="15141C"/>
        </w:rPr>
        <w:t xml:space="preserve"> is finding visual supports like dynamic maps challenging to make fully accessible. It also noted</w:t>
      </w:r>
      <w:r w:rsidR="00476D27">
        <w:rPr>
          <w:rFonts w:ascii="Arial" w:hAnsi="Arial" w:cs="Arial"/>
          <w:color w:val="15141C"/>
        </w:rPr>
        <w:t xml:space="preserve"> that</w:t>
      </w:r>
      <w:r>
        <w:rPr>
          <w:rFonts w:ascii="Arial" w:hAnsi="Arial" w:cs="Arial"/>
          <w:color w:val="15141C"/>
        </w:rPr>
        <w:t xml:space="preserve"> it </w:t>
      </w:r>
      <w:r w:rsidR="00774A17">
        <w:rPr>
          <w:rFonts w:ascii="Arial" w:hAnsi="Arial" w:cs="Arial"/>
          <w:color w:val="15141C"/>
        </w:rPr>
        <w:t>is almost impossible to</w:t>
      </w:r>
      <w:r>
        <w:rPr>
          <w:rFonts w:ascii="Arial" w:hAnsi="Arial" w:cs="Arial"/>
          <w:color w:val="15141C"/>
        </w:rPr>
        <w:t xml:space="preserve"> claim full WCAG conformance at any giv</w:t>
      </w:r>
      <w:r w:rsidR="00476D27">
        <w:rPr>
          <w:rFonts w:ascii="Arial" w:hAnsi="Arial" w:cs="Arial"/>
          <w:color w:val="15141C"/>
        </w:rPr>
        <w:t>en time</w:t>
      </w:r>
      <w:r w:rsidR="00ED0C93">
        <w:rPr>
          <w:rFonts w:ascii="Arial" w:hAnsi="Arial" w:cs="Arial"/>
          <w:color w:val="15141C"/>
        </w:rPr>
        <w:t>. U</w:t>
      </w:r>
      <w:r w:rsidR="00476D27">
        <w:rPr>
          <w:rFonts w:ascii="Arial" w:hAnsi="Arial" w:cs="Arial"/>
          <w:color w:val="15141C"/>
        </w:rPr>
        <w:t xml:space="preserve">nder the </w:t>
      </w:r>
      <w:r>
        <w:rPr>
          <w:rFonts w:ascii="Arial" w:hAnsi="Arial" w:cs="Arial"/>
          <w:color w:val="15141C"/>
        </w:rPr>
        <w:t>rules this must be don</w:t>
      </w:r>
      <w:r w:rsidR="001F446E">
        <w:rPr>
          <w:rFonts w:ascii="Arial" w:hAnsi="Arial" w:cs="Arial"/>
          <w:color w:val="15141C"/>
        </w:rPr>
        <w:t>e on a page-</w:t>
      </w:r>
      <w:r w:rsidR="00774A17">
        <w:rPr>
          <w:rFonts w:ascii="Arial" w:hAnsi="Arial" w:cs="Arial"/>
          <w:color w:val="15141C"/>
        </w:rPr>
        <w:t xml:space="preserve">level basis and content is continually changing on a website with </w:t>
      </w:r>
      <w:r>
        <w:rPr>
          <w:rFonts w:ascii="Arial" w:hAnsi="Arial" w:cs="Arial"/>
          <w:color w:val="15141C"/>
        </w:rPr>
        <w:t>more than 20,000 pages</w:t>
      </w:r>
      <w:r w:rsidR="00774A17">
        <w:rPr>
          <w:rFonts w:ascii="Arial" w:hAnsi="Arial" w:cs="Arial"/>
          <w:color w:val="15141C"/>
        </w:rPr>
        <w:t>.</w:t>
      </w:r>
      <w:r>
        <w:rPr>
          <w:rFonts w:ascii="Arial" w:hAnsi="Arial" w:cs="Arial"/>
          <w:color w:val="15141C"/>
        </w:rPr>
        <w:t xml:space="preserve"> </w:t>
      </w:r>
    </w:p>
    <w:p w14:paraId="73D50A73" w14:textId="77777777" w:rsidR="00D77298" w:rsidRDefault="00D77298" w:rsidP="00C959D4">
      <w:pPr>
        <w:autoSpaceDE w:val="0"/>
        <w:autoSpaceDN w:val="0"/>
        <w:adjustRightInd w:val="0"/>
        <w:spacing w:after="0" w:line="276" w:lineRule="auto"/>
        <w:rPr>
          <w:rFonts w:ascii="Arial" w:hAnsi="Arial" w:cs="Arial"/>
          <w:color w:val="15141C"/>
        </w:rPr>
      </w:pPr>
    </w:p>
    <w:p w14:paraId="4EFECB52" w14:textId="61276BE3" w:rsidR="00747F4D" w:rsidRPr="000355C4" w:rsidRDefault="00774A17" w:rsidP="001F22A8">
      <w:pPr>
        <w:autoSpaceDE w:val="0"/>
        <w:autoSpaceDN w:val="0"/>
        <w:adjustRightInd w:val="0"/>
        <w:spacing w:after="0" w:line="276" w:lineRule="auto"/>
        <w:rPr>
          <w:rFonts w:ascii="Arial" w:hAnsi="Arial" w:cs="Arial"/>
          <w:color w:val="18171E"/>
        </w:rPr>
      </w:pPr>
      <w:r w:rsidRPr="00747F4D">
        <w:rPr>
          <w:rFonts w:ascii="Arial" w:hAnsi="Arial" w:cs="Arial"/>
          <w:color w:val="15141C"/>
        </w:rPr>
        <w:t xml:space="preserve">Currently, s.14 obliges public sector organizations and large </w:t>
      </w:r>
      <w:r w:rsidR="00144157">
        <w:rPr>
          <w:rFonts w:ascii="Arial" w:hAnsi="Arial" w:cs="Arial"/>
          <w:color w:val="15141C"/>
        </w:rPr>
        <w:t xml:space="preserve">private sector </w:t>
      </w:r>
      <w:r w:rsidRPr="00747F4D">
        <w:rPr>
          <w:rFonts w:ascii="Arial" w:hAnsi="Arial" w:cs="Arial"/>
          <w:color w:val="15141C"/>
        </w:rPr>
        <w:t>organizations to ensure that their websites and web content comply with level AA requirements under WCAG 2.0 by January 1, 2021.</w:t>
      </w:r>
      <w:r w:rsidR="00747F4D" w:rsidRPr="00747F4D">
        <w:rPr>
          <w:rFonts w:ascii="Arial" w:hAnsi="Arial" w:cs="Arial"/>
          <w:color w:val="15141C"/>
        </w:rPr>
        <w:t xml:space="preserve"> </w:t>
      </w:r>
      <w:r w:rsidRPr="00747F4D">
        <w:rPr>
          <w:rFonts w:ascii="Arial" w:hAnsi="Arial" w:cs="Arial"/>
          <w:color w:val="15141C"/>
        </w:rPr>
        <w:t>However,</w:t>
      </w:r>
      <w:r w:rsidR="00747F4D" w:rsidRPr="00747F4D">
        <w:rPr>
          <w:rFonts w:ascii="Arial" w:hAnsi="Arial" w:cs="Arial"/>
          <w:color w:val="15141C"/>
        </w:rPr>
        <w:t xml:space="preserve"> </w:t>
      </w:r>
      <w:r w:rsidR="00747F4D" w:rsidRPr="00747F4D">
        <w:rPr>
          <w:rFonts w:ascii="Arial" w:eastAsia="Times New Roman" w:hAnsi="Arial" w:cs="Arial"/>
          <w:color w:val="000000"/>
          <w:lang w:val="en-CA"/>
        </w:rPr>
        <w:t>these WCAG guidelines were introduced in 2008 when the</w:t>
      </w:r>
      <w:r w:rsidR="00532584">
        <w:rPr>
          <w:rFonts w:ascii="Arial" w:eastAsia="Times New Roman" w:hAnsi="Arial" w:cs="Arial"/>
          <w:color w:val="000000"/>
          <w:lang w:val="en-CA"/>
        </w:rPr>
        <w:t xml:space="preserve"> first iPhone had just been</w:t>
      </w:r>
      <w:r w:rsidR="00747F4D" w:rsidRPr="00747F4D">
        <w:rPr>
          <w:rFonts w:ascii="Arial" w:eastAsia="Times New Roman" w:hAnsi="Arial" w:cs="Arial"/>
          <w:color w:val="000000"/>
          <w:lang w:val="en-CA"/>
        </w:rPr>
        <w:t xml:space="preserve"> released</w:t>
      </w:r>
      <w:r w:rsidR="00747F4D">
        <w:rPr>
          <w:rFonts w:ascii="Arial" w:eastAsia="Times New Roman" w:hAnsi="Arial" w:cs="Arial"/>
          <w:color w:val="000000"/>
          <w:lang w:val="en-CA"/>
        </w:rPr>
        <w:t>; t</w:t>
      </w:r>
      <w:r w:rsidR="00747F4D" w:rsidRPr="00747F4D">
        <w:rPr>
          <w:rFonts w:ascii="Arial" w:eastAsia="Times New Roman" w:hAnsi="Arial" w:cs="Arial"/>
          <w:color w:val="000000"/>
          <w:lang w:val="en-CA"/>
        </w:rPr>
        <w:t>hey focus</w:t>
      </w:r>
      <w:r w:rsidRPr="00747F4D">
        <w:rPr>
          <w:rFonts w:ascii="Arial" w:hAnsi="Arial" w:cs="Arial"/>
          <w:color w:val="18171E"/>
        </w:rPr>
        <w:t xml:space="preserve"> primarily on websites and content accessed by desktop or laptop computers. </w:t>
      </w:r>
      <w:r w:rsidR="00747F4D" w:rsidRPr="00747F4D">
        <w:rPr>
          <w:rFonts w:ascii="Arial" w:eastAsia="Times New Roman" w:hAnsi="Arial" w:cs="Arial"/>
          <w:color w:val="000000"/>
          <w:lang w:val="en-CA"/>
        </w:rPr>
        <w:t>WCAG</w:t>
      </w:r>
      <w:r w:rsidR="00D41651">
        <w:rPr>
          <w:rFonts w:ascii="Arial" w:eastAsia="Times New Roman" w:hAnsi="Arial" w:cs="Arial"/>
          <w:color w:val="000000"/>
          <w:lang w:val="en-CA"/>
        </w:rPr>
        <w:t xml:space="preserve"> 2.1,</w:t>
      </w:r>
      <w:r w:rsidR="00747F4D">
        <w:rPr>
          <w:rFonts w:ascii="Arial" w:eastAsia="Times New Roman" w:hAnsi="Arial" w:cs="Arial"/>
          <w:color w:val="000000"/>
          <w:lang w:val="en-CA"/>
        </w:rPr>
        <w:t xml:space="preserve"> </w:t>
      </w:r>
      <w:r w:rsidR="00D41651">
        <w:rPr>
          <w:rFonts w:ascii="Arial" w:eastAsia="Times New Roman" w:hAnsi="Arial" w:cs="Arial"/>
          <w:color w:val="000000"/>
          <w:lang w:val="en-CA"/>
        </w:rPr>
        <w:t xml:space="preserve">released in June 2018, </w:t>
      </w:r>
      <w:r w:rsidR="00747F4D" w:rsidRPr="00747F4D">
        <w:rPr>
          <w:rFonts w:ascii="Arial" w:eastAsia="Times New Roman" w:hAnsi="Arial" w:cs="Arial"/>
          <w:color w:val="000000"/>
          <w:lang w:val="en-CA"/>
        </w:rPr>
        <w:t xml:space="preserve">addresses </w:t>
      </w:r>
      <w:r w:rsidR="00532584">
        <w:rPr>
          <w:rFonts w:ascii="Arial" w:eastAsia="Times New Roman" w:hAnsi="Arial" w:cs="Arial"/>
          <w:color w:val="000000"/>
          <w:lang w:val="en-CA"/>
        </w:rPr>
        <w:t xml:space="preserve">web accessibility through </w:t>
      </w:r>
      <w:r w:rsidR="00747F4D" w:rsidRPr="00747F4D">
        <w:rPr>
          <w:rFonts w:ascii="Arial" w:eastAsia="Times New Roman" w:hAnsi="Arial" w:cs="Arial"/>
          <w:color w:val="000000"/>
          <w:lang w:val="en-CA"/>
        </w:rPr>
        <w:t>mobi</w:t>
      </w:r>
      <w:r w:rsidR="00532584">
        <w:rPr>
          <w:rFonts w:ascii="Arial" w:eastAsia="Times New Roman" w:hAnsi="Arial" w:cs="Arial"/>
          <w:color w:val="000000"/>
          <w:lang w:val="en-CA"/>
        </w:rPr>
        <w:t xml:space="preserve">le </w:t>
      </w:r>
      <w:r w:rsidR="001F446E">
        <w:rPr>
          <w:rFonts w:ascii="Arial" w:eastAsia="Times New Roman" w:hAnsi="Arial" w:cs="Arial"/>
          <w:color w:val="000000"/>
          <w:lang w:val="en-CA"/>
        </w:rPr>
        <w:t>device</w:t>
      </w:r>
      <w:r w:rsidR="00532584">
        <w:rPr>
          <w:rFonts w:ascii="Arial" w:eastAsia="Times New Roman" w:hAnsi="Arial" w:cs="Arial"/>
          <w:color w:val="000000"/>
          <w:lang w:val="en-CA"/>
        </w:rPr>
        <w:t>s</w:t>
      </w:r>
      <w:r w:rsidR="001F446E">
        <w:rPr>
          <w:rFonts w:ascii="Arial" w:eastAsia="Times New Roman" w:hAnsi="Arial" w:cs="Arial"/>
          <w:color w:val="000000"/>
          <w:lang w:val="en-CA"/>
        </w:rPr>
        <w:t xml:space="preserve"> </w:t>
      </w:r>
      <w:r w:rsidR="00747F4D" w:rsidRPr="00747F4D">
        <w:rPr>
          <w:rFonts w:ascii="Arial" w:eastAsia="Times New Roman" w:hAnsi="Arial" w:cs="Arial"/>
          <w:color w:val="000000"/>
          <w:lang w:val="en-CA"/>
        </w:rPr>
        <w:t xml:space="preserve">as well as accessibility for people with cognitive and learning disabilities </w:t>
      </w:r>
      <w:proofErr w:type="gramStart"/>
      <w:r w:rsidR="00747F4D" w:rsidRPr="00747F4D">
        <w:rPr>
          <w:rFonts w:ascii="Arial" w:eastAsia="Times New Roman" w:hAnsi="Arial" w:cs="Arial"/>
          <w:color w:val="000000"/>
          <w:lang w:val="en-CA"/>
        </w:rPr>
        <w:t>and also</w:t>
      </w:r>
      <w:proofErr w:type="gramEnd"/>
      <w:r w:rsidR="00747F4D" w:rsidRPr="00747F4D">
        <w:rPr>
          <w:rFonts w:ascii="Arial" w:eastAsia="Times New Roman" w:hAnsi="Arial" w:cs="Arial"/>
          <w:color w:val="000000"/>
          <w:lang w:val="en-CA"/>
        </w:rPr>
        <w:t xml:space="preserve"> adds more criteria for people with low vision. </w:t>
      </w:r>
      <w:r w:rsidR="000355C4">
        <w:rPr>
          <w:rFonts w:ascii="Arial" w:hAnsi="Arial" w:cs="Arial"/>
          <w:color w:val="18171E"/>
        </w:rPr>
        <w:t xml:space="preserve">Stakeholders urged the SDC now reviewing </w:t>
      </w:r>
      <w:r w:rsidR="00747F4D" w:rsidRPr="00747F4D">
        <w:rPr>
          <w:rFonts w:ascii="Arial" w:hAnsi="Arial" w:cs="Arial"/>
          <w:color w:val="18171E"/>
        </w:rPr>
        <w:t xml:space="preserve">the Information and Communications standard </w:t>
      </w:r>
      <w:r w:rsidR="000355C4">
        <w:rPr>
          <w:rFonts w:ascii="Arial" w:hAnsi="Arial" w:cs="Arial"/>
          <w:color w:val="18171E"/>
        </w:rPr>
        <w:t xml:space="preserve">to recommend </w:t>
      </w:r>
      <w:r w:rsidR="0041622D">
        <w:rPr>
          <w:rFonts w:ascii="Arial" w:hAnsi="Arial" w:cs="Arial"/>
          <w:color w:val="18171E"/>
        </w:rPr>
        <w:t>changes that</w:t>
      </w:r>
      <w:r w:rsidR="000355C4">
        <w:rPr>
          <w:rFonts w:ascii="Arial" w:hAnsi="Arial" w:cs="Arial"/>
          <w:color w:val="18171E"/>
        </w:rPr>
        <w:t xml:space="preserve"> incorporate</w:t>
      </w:r>
      <w:r w:rsidR="00747F4D" w:rsidRPr="00747F4D">
        <w:rPr>
          <w:rFonts w:ascii="Arial" w:hAnsi="Arial" w:cs="Arial"/>
          <w:color w:val="18171E"/>
        </w:rPr>
        <w:t xml:space="preserve"> requirements from</w:t>
      </w:r>
      <w:r w:rsidR="0081057D">
        <w:rPr>
          <w:rFonts w:ascii="Arial" w:hAnsi="Arial" w:cs="Arial"/>
          <w:color w:val="18171E"/>
        </w:rPr>
        <w:t xml:space="preserve"> WCAG 2.1, which reflect advances</w:t>
      </w:r>
      <w:r w:rsidR="00747F4D" w:rsidRPr="00747F4D">
        <w:rPr>
          <w:rFonts w:ascii="Arial" w:hAnsi="Arial" w:cs="Arial"/>
          <w:color w:val="18171E"/>
        </w:rPr>
        <w:t xml:space="preserve"> in technology over</w:t>
      </w:r>
      <w:r w:rsidR="0081057D">
        <w:rPr>
          <w:rFonts w:ascii="Arial" w:hAnsi="Arial" w:cs="Arial"/>
          <w:color w:val="18171E"/>
        </w:rPr>
        <w:t xml:space="preserve"> the</w:t>
      </w:r>
      <w:r w:rsidR="00747F4D" w:rsidRPr="00747F4D">
        <w:rPr>
          <w:rFonts w:ascii="Arial" w:hAnsi="Arial" w:cs="Arial"/>
          <w:color w:val="18171E"/>
        </w:rPr>
        <w:t xml:space="preserve"> past decad</w:t>
      </w:r>
      <w:r w:rsidR="000355C4">
        <w:rPr>
          <w:rFonts w:ascii="Arial" w:hAnsi="Arial" w:cs="Arial"/>
          <w:color w:val="18171E"/>
        </w:rPr>
        <w:t xml:space="preserve">e. It was noted that the </w:t>
      </w:r>
      <w:r w:rsidR="00144157">
        <w:rPr>
          <w:rFonts w:ascii="Arial" w:hAnsi="Arial" w:cs="Arial"/>
          <w:color w:val="18171E"/>
        </w:rPr>
        <w:t xml:space="preserve">new </w:t>
      </w:r>
      <w:r w:rsidR="0041622D">
        <w:rPr>
          <w:rFonts w:ascii="Arial" w:eastAsia="Times New Roman" w:hAnsi="Arial" w:cs="Arial"/>
          <w:color w:val="000000"/>
          <w:lang w:val="en-CA"/>
        </w:rPr>
        <w:t>guidelines are an</w:t>
      </w:r>
      <w:r w:rsidR="00747F4D" w:rsidRPr="000355C4">
        <w:rPr>
          <w:rFonts w:ascii="Arial" w:eastAsia="Times New Roman" w:hAnsi="Arial" w:cs="Arial"/>
          <w:color w:val="000000"/>
          <w:lang w:val="en-CA"/>
        </w:rPr>
        <w:t xml:space="preserve"> extension of WCAG 2.0, so website</w:t>
      </w:r>
      <w:r w:rsidR="000355C4">
        <w:rPr>
          <w:rFonts w:ascii="Arial" w:eastAsia="Times New Roman" w:hAnsi="Arial" w:cs="Arial"/>
          <w:color w:val="000000"/>
          <w:lang w:val="en-CA"/>
        </w:rPr>
        <w:t>s</w:t>
      </w:r>
      <w:r w:rsidR="00747F4D" w:rsidRPr="000355C4">
        <w:rPr>
          <w:rFonts w:ascii="Arial" w:eastAsia="Times New Roman" w:hAnsi="Arial" w:cs="Arial"/>
          <w:color w:val="000000"/>
          <w:lang w:val="en-CA"/>
        </w:rPr>
        <w:t xml:space="preserve"> complying with WCAG 2.1 would also comply with WCAG 2.0. </w:t>
      </w:r>
    </w:p>
    <w:p w14:paraId="1FCAF836" w14:textId="77777777" w:rsidR="00774A17" w:rsidRDefault="00774A17" w:rsidP="001F22A8">
      <w:pPr>
        <w:autoSpaceDE w:val="0"/>
        <w:autoSpaceDN w:val="0"/>
        <w:adjustRightInd w:val="0"/>
        <w:spacing w:after="0" w:line="276" w:lineRule="auto"/>
        <w:rPr>
          <w:rFonts w:ascii="Arial" w:hAnsi="Arial" w:cs="Arial"/>
          <w:color w:val="15141C"/>
        </w:rPr>
      </w:pPr>
    </w:p>
    <w:p w14:paraId="48A0E6EA" w14:textId="03F0560A" w:rsidR="006876BB" w:rsidRDefault="0041622D" w:rsidP="001F22A8">
      <w:pPr>
        <w:autoSpaceDE w:val="0"/>
        <w:autoSpaceDN w:val="0"/>
        <w:adjustRightInd w:val="0"/>
        <w:spacing w:after="0" w:line="276" w:lineRule="auto"/>
        <w:rPr>
          <w:rFonts w:ascii="Arial" w:hAnsi="Arial" w:cs="Arial"/>
          <w:color w:val="15141C"/>
        </w:rPr>
      </w:pPr>
      <w:r>
        <w:rPr>
          <w:rFonts w:ascii="Arial" w:hAnsi="Arial" w:cs="Arial"/>
          <w:color w:val="15141C"/>
        </w:rPr>
        <w:t>Overall, participan</w:t>
      </w:r>
      <w:r w:rsidR="00144157">
        <w:rPr>
          <w:rFonts w:ascii="Arial" w:hAnsi="Arial" w:cs="Arial"/>
          <w:color w:val="15141C"/>
        </w:rPr>
        <w:t xml:space="preserve">ts underlined the challenge </w:t>
      </w:r>
      <w:r w:rsidR="0081057D">
        <w:rPr>
          <w:rFonts w:ascii="Arial" w:hAnsi="Arial" w:cs="Arial"/>
          <w:color w:val="15141C"/>
        </w:rPr>
        <w:t xml:space="preserve">of aligning </w:t>
      </w:r>
      <w:r w:rsidR="00144157">
        <w:rPr>
          <w:rFonts w:ascii="Arial" w:hAnsi="Arial" w:cs="Arial"/>
          <w:color w:val="15141C"/>
        </w:rPr>
        <w:t>standards</w:t>
      </w:r>
      <w:r>
        <w:rPr>
          <w:rFonts w:ascii="Arial" w:hAnsi="Arial" w:cs="Arial"/>
          <w:color w:val="15141C"/>
        </w:rPr>
        <w:t xml:space="preserve"> with website designs and digital applications that are constantly and rapidly changing. Reaching WCAG 2.0</w:t>
      </w:r>
      <w:r w:rsidR="00144157">
        <w:rPr>
          <w:rFonts w:ascii="Arial" w:hAnsi="Arial" w:cs="Arial"/>
          <w:color w:val="15141C"/>
        </w:rPr>
        <w:t xml:space="preserve"> </w:t>
      </w:r>
      <w:r>
        <w:rPr>
          <w:rFonts w:ascii="Arial" w:hAnsi="Arial" w:cs="Arial"/>
          <w:color w:val="15141C"/>
        </w:rPr>
        <w:t xml:space="preserve">AA will not </w:t>
      </w:r>
      <w:r w:rsidR="006876BB">
        <w:rPr>
          <w:rFonts w:ascii="Arial" w:hAnsi="Arial" w:cs="Arial"/>
          <w:color w:val="15141C"/>
        </w:rPr>
        <w:t xml:space="preserve">be enough to reach accessibility by 2025. And after 2025, some felt that standards should reflect then-current WCAG guidelines, not </w:t>
      </w:r>
      <w:proofErr w:type="gramStart"/>
      <w:r w:rsidR="006876BB">
        <w:rPr>
          <w:rFonts w:ascii="Arial" w:hAnsi="Arial" w:cs="Arial"/>
          <w:color w:val="15141C"/>
        </w:rPr>
        <w:t>lag behind</w:t>
      </w:r>
      <w:proofErr w:type="gramEnd"/>
      <w:r w:rsidR="006876BB">
        <w:rPr>
          <w:rFonts w:ascii="Arial" w:hAnsi="Arial" w:cs="Arial"/>
          <w:color w:val="15141C"/>
        </w:rPr>
        <w:t xml:space="preserve"> by five years or so.</w:t>
      </w:r>
    </w:p>
    <w:p w14:paraId="76415ED7" w14:textId="736EE778" w:rsidR="00144157" w:rsidRDefault="00144157" w:rsidP="001F22A8">
      <w:pPr>
        <w:autoSpaceDE w:val="0"/>
        <w:autoSpaceDN w:val="0"/>
        <w:adjustRightInd w:val="0"/>
        <w:spacing w:after="0" w:line="276" w:lineRule="auto"/>
        <w:rPr>
          <w:rFonts w:ascii="Arial" w:hAnsi="Arial" w:cs="Arial"/>
          <w:color w:val="15141C"/>
        </w:rPr>
      </w:pPr>
      <w:r>
        <w:rPr>
          <w:rFonts w:ascii="Arial" w:hAnsi="Arial" w:cs="Arial"/>
          <w:color w:val="15141C"/>
        </w:rPr>
        <w:t xml:space="preserve"> </w:t>
      </w:r>
    </w:p>
    <w:p w14:paraId="00B2DCAF" w14:textId="683FAAD4" w:rsidR="00CB2252" w:rsidRPr="00B53CCA" w:rsidRDefault="00BC70DD" w:rsidP="00B53CCA">
      <w:pPr>
        <w:pBdr>
          <w:top w:val="single" w:sz="4" w:space="1" w:color="auto"/>
          <w:bottom w:val="single" w:sz="4" w:space="1" w:color="auto"/>
        </w:pBdr>
        <w:autoSpaceDE w:val="0"/>
        <w:autoSpaceDN w:val="0"/>
        <w:adjustRightInd w:val="0"/>
        <w:spacing w:after="0" w:line="276" w:lineRule="auto"/>
        <w:jc w:val="center"/>
        <w:rPr>
          <w:rFonts w:ascii="Arial" w:hAnsi="Arial" w:cs="Arial"/>
          <w:i/>
          <w:color w:val="15141C"/>
        </w:rPr>
      </w:pPr>
      <w:r>
        <w:rPr>
          <w:rFonts w:ascii="Arial" w:hAnsi="Arial" w:cs="Arial"/>
          <w:i/>
          <w:color w:val="15141C"/>
        </w:rPr>
        <w:t>P</w:t>
      </w:r>
      <w:r w:rsidR="00CB2252" w:rsidRPr="00B53CCA">
        <w:rPr>
          <w:rFonts w:ascii="Arial" w:hAnsi="Arial" w:cs="Arial"/>
          <w:i/>
          <w:color w:val="15141C"/>
        </w:rPr>
        <w:t>articipants underlined the challenge of aligning standards with website designs and digital applications that are constantly and rapidly changing.</w:t>
      </w:r>
    </w:p>
    <w:p w14:paraId="79FE2B93" w14:textId="77777777" w:rsidR="00CB2252" w:rsidRDefault="00CB2252" w:rsidP="001F22A8">
      <w:pPr>
        <w:autoSpaceDE w:val="0"/>
        <w:autoSpaceDN w:val="0"/>
        <w:adjustRightInd w:val="0"/>
        <w:spacing w:after="0" w:line="276" w:lineRule="auto"/>
        <w:rPr>
          <w:rFonts w:ascii="Arial" w:hAnsi="Arial" w:cs="Arial"/>
          <w:color w:val="15141C"/>
        </w:rPr>
      </w:pPr>
    </w:p>
    <w:p w14:paraId="02BEAB25" w14:textId="46AB2230" w:rsidR="00603006" w:rsidRDefault="0081057D" w:rsidP="001F22A8">
      <w:pPr>
        <w:autoSpaceDE w:val="0"/>
        <w:autoSpaceDN w:val="0"/>
        <w:adjustRightInd w:val="0"/>
        <w:spacing w:after="0" w:line="276" w:lineRule="auto"/>
        <w:rPr>
          <w:rFonts w:ascii="Arial" w:hAnsi="Arial" w:cs="Arial"/>
          <w:color w:val="15141C"/>
        </w:rPr>
      </w:pPr>
      <w:r>
        <w:rPr>
          <w:rFonts w:ascii="Arial" w:hAnsi="Arial" w:cs="Arial"/>
          <w:color w:val="15141C"/>
        </w:rPr>
        <w:t>In response to this challenge,</w:t>
      </w:r>
      <w:r w:rsidR="00144157">
        <w:rPr>
          <w:rFonts w:ascii="Arial" w:hAnsi="Arial" w:cs="Arial"/>
          <w:color w:val="15141C"/>
        </w:rPr>
        <w:t xml:space="preserve"> a</w:t>
      </w:r>
      <w:r w:rsidR="00E9424F">
        <w:rPr>
          <w:rFonts w:ascii="Arial" w:hAnsi="Arial" w:cs="Arial"/>
          <w:bCs/>
          <w:color w:val="15141C"/>
        </w:rPr>
        <w:t xml:space="preserve"> municipal stakeholder proposed a new approach to the regulation of websites.</w:t>
      </w:r>
      <w:r w:rsidR="00E9424F" w:rsidRPr="00E9424F">
        <w:rPr>
          <w:rFonts w:ascii="Arial" w:hAnsi="Arial" w:cs="Arial"/>
          <w:bCs/>
          <w:color w:val="15141C"/>
        </w:rPr>
        <w:t xml:space="preserve"> </w:t>
      </w:r>
      <w:r w:rsidR="00E9424F">
        <w:rPr>
          <w:rFonts w:ascii="Arial" w:hAnsi="Arial" w:cs="Arial"/>
          <w:bCs/>
          <w:color w:val="15141C"/>
        </w:rPr>
        <w:t>Instead of</w:t>
      </w:r>
      <w:r w:rsidR="00E9424F" w:rsidRPr="00E9424F">
        <w:rPr>
          <w:rFonts w:ascii="Arial" w:hAnsi="Arial" w:cs="Arial"/>
          <w:bCs/>
          <w:color w:val="15141C"/>
        </w:rPr>
        <w:t xml:space="preserve"> absolute conformance with WCAG standards, </w:t>
      </w:r>
      <w:r w:rsidR="00E9424F">
        <w:rPr>
          <w:rFonts w:ascii="Arial" w:hAnsi="Arial" w:cs="Arial"/>
          <w:bCs/>
          <w:color w:val="15141C"/>
        </w:rPr>
        <w:t xml:space="preserve">organizations should be required to develop an accessible website </w:t>
      </w:r>
      <w:r w:rsidR="00E9424F">
        <w:rPr>
          <w:rFonts w:ascii="Arial" w:hAnsi="Arial" w:cs="Arial"/>
          <w:color w:val="15141C"/>
        </w:rPr>
        <w:t xml:space="preserve">plan, </w:t>
      </w:r>
      <w:r w:rsidR="00E9424F">
        <w:rPr>
          <w:rFonts w:ascii="Arial" w:hAnsi="Arial" w:cs="Arial"/>
          <w:bCs/>
          <w:color w:val="15141C"/>
        </w:rPr>
        <w:t xml:space="preserve">policy, procedures, </w:t>
      </w:r>
      <w:r w:rsidR="00E9424F" w:rsidRPr="00E9424F">
        <w:rPr>
          <w:rFonts w:ascii="Arial" w:hAnsi="Arial" w:cs="Arial"/>
          <w:bCs/>
          <w:color w:val="15141C"/>
        </w:rPr>
        <w:t>procurement process</w:t>
      </w:r>
      <w:r w:rsidR="00E9424F">
        <w:rPr>
          <w:rFonts w:ascii="Arial" w:hAnsi="Arial" w:cs="Arial"/>
          <w:bCs/>
          <w:color w:val="15141C"/>
        </w:rPr>
        <w:t xml:space="preserve"> and </w:t>
      </w:r>
      <w:r w:rsidR="00E9424F" w:rsidRPr="00E9424F">
        <w:rPr>
          <w:rFonts w:ascii="Arial" w:hAnsi="Arial" w:cs="Arial"/>
          <w:bCs/>
          <w:color w:val="15141C"/>
        </w:rPr>
        <w:t xml:space="preserve">training program. </w:t>
      </w:r>
      <w:r w:rsidR="00E9424F">
        <w:rPr>
          <w:rFonts w:ascii="Arial" w:hAnsi="Arial" w:cs="Arial"/>
          <w:bCs/>
          <w:color w:val="15141C"/>
        </w:rPr>
        <w:t xml:space="preserve">These steps would demonstrate how </w:t>
      </w:r>
      <w:r w:rsidR="00E9424F" w:rsidRPr="00E9424F">
        <w:rPr>
          <w:rFonts w:ascii="Arial" w:hAnsi="Arial" w:cs="Arial"/>
          <w:color w:val="15141C"/>
        </w:rPr>
        <w:t>WCAG sta</w:t>
      </w:r>
      <w:r w:rsidR="00E9424F">
        <w:rPr>
          <w:rFonts w:ascii="Arial" w:hAnsi="Arial" w:cs="Arial"/>
          <w:color w:val="15141C"/>
        </w:rPr>
        <w:t>ndards and o</w:t>
      </w:r>
      <w:r w:rsidR="00144157">
        <w:rPr>
          <w:rFonts w:ascii="Arial" w:hAnsi="Arial" w:cs="Arial"/>
          <w:color w:val="15141C"/>
        </w:rPr>
        <w:t xml:space="preserve">ther accessible best practices – as </w:t>
      </w:r>
      <w:r w:rsidR="00E9424F">
        <w:rPr>
          <w:rFonts w:ascii="Arial" w:hAnsi="Arial" w:cs="Arial"/>
          <w:color w:val="15141C"/>
        </w:rPr>
        <w:t>such as</w:t>
      </w:r>
      <w:r w:rsidR="00E9424F" w:rsidRPr="00E9424F">
        <w:rPr>
          <w:rFonts w:ascii="Arial" w:hAnsi="Arial" w:cs="Arial"/>
          <w:color w:val="15141C"/>
        </w:rPr>
        <w:t xml:space="preserve"> </w:t>
      </w:r>
      <w:r w:rsidR="00E9424F">
        <w:rPr>
          <w:rFonts w:ascii="Arial" w:hAnsi="Arial" w:cs="Arial"/>
          <w:color w:val="15141C"/>
        </w:rPr>
        <w:t xml:space="preserve">including </w:t>
      </w:r>
      <w:r w:rsidR="00ED0C93">
        <w:rPr>
          <w:rFonts w:ascii="Arial" w:hAnsi="Arial" w:cs="Arial"/>
          <w:color w:val="15141C"/>
        </w:rPr>
        <w:t xml:space="preserve">people </w:t>
      </w:r>
      <w:r w:rsidR="00E9424F" w:rsidRPr="00E9424F">
        <w:rPr>
          <w:rFonts w:ascii="Arial" w:hAnsi="Arial" w:cs="Arial"/>
          <w:color w:val="15141C"/>
        </w:rPr>
        <w:t>with disabilitie</w:t>
      </w:r>
      <w:r w:rsidR="00144157">
        <w:rPr>
          <w:rFonts w:ascii="Arial" w:hAnsi="Arial" w:cs="Arial"/>
          <w:color w:val="15141C"/>
        </w:rPr>
        <w:t>s in user-testing – have been</w:t>
      </w:r>
      <w:r w:rsidR="00E9424F">
        <w:rPr>
          <w:rFonts w:ascii="Arial" w:hAnsi="Arial" w:cs="Arial"/>
          <w:color w:val="15141C"/>
        </w:rPr>
        <w:t xml:space="preserve"> </w:t>
      </w:r>
      <w:r w:rsidR="00E9424F" w:rsidRPr="00E9424F">
        <w:rPr>
          <w:rFonts w:ascii="Arial" w:hAnsi="Arial" w:cs="Arial"/>
          <w:color w:val="15141C"/>
        </w:rPr>
        <w:t xml:space="preserve">embedded into </w:t>
      </w:r>
      <w:r w:rsidR="00E9424F">
        <w:rPr>
          <w:rFonts w:ascii="Arial" w:hAnsi="Arial" w:cs="Arial"/>
          <w:color w:val="15141C"/>
        </w:rPr>
        <w:t xml:space="preserve">the </w:t>
      </w:r>
      <w:r w:rsidR="00E9424F" w:rsidRPr="00E9424F">
        <w:rPr>
          <w:rFonts w:ascii="Arial" w:hAnsi="Arial" w:cs="Arial"/>
          <w:color w:val="15141C"/>
        </w:rPr>
        <w:t xml:space="preserve">organization’s core functions and culture. </w:t>
      </w:r>
      <w:r w:rsidR="00E9424F">
        <w:rPr>
          <w:rFonts w:ascii="Arial" w:hAnsi="Arial" w:cs="Arial"/>
          <w:bCs/>
          <w:color w:val="15141C"/>
        </w:rPr>
        <w:t>At the same time</w:t>
      </w:r>
      <w:r w:rsidR="00144157">
        <w:rPr>
          <w:rFonts w:ascii="Arial" w:hAnsi="Arial" w:cs="Arial"/>
          <w:bCs/>
          <w:color w:val="15141C"/>
        </w:rPr>
        <w:t>,</w:t>
      </w:r>
      <w:r w:rsidR="00E9424F">
        <w:rPr>
          <w:rFonts w:ascii="Arial" w:hAnsi="Arial" w:cs="Arial"/>
          <w:bCs/>
          <w:color w:val="15141C"/>
        </w:rPr>
        <w:t xml:space="preserve"> </w:t>
      </w:r>
      <w:r w:rsidR="00E9424F">
        <w:rPr>
          <w:rFonts w:ascii="Arial" w:hAnsi="Arial" w:cs="Arial"/>
          <w:color w:val="15141C"/>
        </w:rPr>
        <w:t xml:space="preserve">the WCAG requirements could still </w:t>
      </w:r>
      <w:r w:rsidR="00ED0C93">
        <w:rPr>
          <w:rFonts w:ascii="Arial" w:hAnsi="Arial" w:cs="Arial"/>
          <w:color w:val="15141C"/>
        </w:rPr>
        <w:t>serve</w:t>
      </w:r>
      <w:r w:rsidR="00E9424F">
        <w:rPr>
          <w:rFonts w:ascii="Arial" w:hAnsi="Arial" w:cs="Arial"/>
          <w:color w:val="15141C"/>
        </w:rPr>
        <w:t xml:space="preserve"> as </w:t>
      </w:r>
      <w:r w:rsidR="00E9424F" w:rsidRPr="00E9424F">
        <w:rPr>
          <w:rFonts w:ascii="Arial" w:hAnsi="Arial" w:cs="Arial"/>
          <w:color w:val="15141C"/>
        </w:rPr>
        <w:t>c</w:t>
      </w:r>
      <w:r w:rsidR="00E9424F">
        <w:rPr>
          <w:rFonts w:ascii="Arial" w:hAnsi="Arial" w:cs="Arial"/>
          <w:color w:val="15141C"/>
        </w:rPr>
        <w:t xml:space="preserve">riteria for measuring progress. </w:t>
      </w:r>
    </w:p>
    <w:p w14:paraId="22CEB2A3" w14:textId="2E16932B" w:rsidR="00F11EF4" w:rsidRDefault="00F11EF4" w:rsidP="001F22A8">
      <w:pPr>
        <w:autoSpaceDE w:val="0"/>
        <w:autoSpaceDN w:val="0"/>
        <w:adjustRightInd w:val="0"/>
        <w:spacing w:after="0" w:line="276" w:lineRule="auto"/>
        <w:rPr>
          <w:rFonts w:ascii="Arial" w:hAnsi="Arial" w:cs="Arial"/>
          <w:color w:val="15141C"/>
        </w:rPr>
      </w:pPr>
    </w:p>
    <w:p w14:paraId="3318A041" w14:textId="328F735D" w:rsidR="00144157" w:rsidRDefault="00144157" w:rsidP="001F22A8">
      <w:pPr>
        <w:autoSpaceDE w:val="0"/>
        <w:autoSpaceDN w:val="0"/>
        <w:adjustRightInd w:val="0"/>
        <w:spacing w:after="0" w:line="276" w:lineRule="auto"/>
        <w:rPr>
          <w:rFonts w:ascii="Arial" w:hAnsi="Arial" w:cs="Arial"/>
          <w:color w:val="15141C"/>
        </w:rPr>
      </w:pPr>
      <w:r>
        <w:rPr>
          <w:rFonts w:ascii="Arial" w:hAnsi="Arial" w:cs="Arial"/>
          <w:color w:val="15141C"/>
        </w:rPr>
        <w:lastRenderedPageBreak/>
        <w:t>The Review was informed that the Information and Communications SDC is working on</w:t>
      </w:r>
      <w:r w:rsidR="0081057D">
        <w:rPr>
          <w:rFonts w:ascii="Arial" w:hAnsi="Arial" w:cs="Arial"/>
          <w:color w:val="15141C"/>
        </w:rPr>
        <w:t xml:space="preserve"> a new</w:t>
      </w:r>
      <w:r w:rsidR="00CB2252">
        <w:rPr>
          <w:rFonts w:ascii="Arial" w:hAnsi="Arial" w:cs="Arial"/>
          <w:color w:val="15141C"/>
        </w:rPr>
        <w:t xml:space="preserve"> </w:t>
      </w:r>
      <w:r>
        <w:rPr>
          <w:rFonts w:ascii="Arial" w:hAnsi="Arial" w:cs="Arial"/>
          <w:color w:val="15141C"/>
        </w:rPr>
        <w:t xml:space="preserve">approach that would enable the regulatory system to keep up with rapidly evolving technologies and formats. Details have not been made public as this </w:t>
      </w:r>
      <w:r w:rsidR="001C4BC1">
        <w:rPr>
          <w:rFonts w:ascii="Arial" w:hAnsi="Arial" w:cs="Arial"/>
          <w:color w:val="15141C"/>
        </w:rPr>
        <w:t>r</w:t>
      </w:r>
      <w:r>
        <w:rPr>
          <w:rFonts w:ascii="Arial" w:hAnsi="Arial" w:cs="Arial"/>
          <w:color w:val="15141C"/>
        </w:rPr>
        <w:t>eport is written.</w:t>
      </w:r>
    </w:p>
    <w:p w14:paraId="30148959" w14:textId="77777777" w:rsidR="00144157" w:rsidRDefault="00144157" w:rsidP="001F22A8">
      <w:pPr>
        <w:autoSpaceDE w:val="0"/>
        <w:autoSpaceDN w:val="0"/>
        <w:adjustRightInd w:val="0"/>
        <w:spacing w:after="0" w:line="276" w:lineRule="auto"/>
        <w:rPr>
          <w:rFonts w:ascii="Arial" w:hAnsi="Arial" w:cs="Arial"/>
          <w:color w:val="15141C"/>
        </w:rPr>
      </w:pPr>
    </w:p>
    <w:p w14:paraId="6EA7E4EA" w14:textId="7554DFF2" w:rsidR="00F11EF4" w:rsidRDefault="00F11EF4" w:rsidP="001F22A8">
      <w:pPr>
        <w:autoSpaceDE w:val="0"/>
        <w:autoSpaceDN w:val="0"/>
        <w:adjustRightInd w:val="0"/>
        <w:spacing w:after="0" w:line="276" w:lineRule="auto"/>
        <w:rPr>
          <w:rFonts w:ascii="Arial" w:hAnsi="Arial" w:cs="Arial"/>
          <w:color w:val="15141C"/>
        </w:rPr>
      </w:pPr>
      <w:r>
        <w:rPr>
          <w:rFonts w:ascii="Arial" w:hAnsi="Arial" w:cs="Arial"/>
          <w:color w:val="15141C"/>
        </w:rPr>
        <w:t>The emphasis on staff training was echoed by others who pointed out how complex website development and replacement projects can be. Courses for this purpose have been develop</w:t>
      </w:r>
      <w:r w:rsidR="00144157">
        <w:rPr>
          <w:rFonts w:ascii="Arial" w:hAnsi="Arial" w:cs="Arial"/>
          <w:color w:val="15141C"/>
        </w:rPr>
        <w:t>ed</w:t>
      </w:r>
      <w:r>
        <w:rPr>
          <w:rFonts w:ascii="Arial" w:hAnsi="Arial" w:cs="Arial"/>
          <w:color w:val="15141C"/>
        </w:rPr>
        <w:t xml:space="preserve"> through the Enabli</w:t>
      </w:r>
      <w:r w:rsidR="00144157">
        <w:rPr>
          <w:rFonts w:ascii="Arial" w:hAnsi="Arial" w:cs="Arial"/>
          <w:color w:val="15141C"/>
        </w:rPr>
        <w:t xml:space="preserve">ng Change program </w:t>
      </w:r>
      <w:r>
        <w:rPr>
          <w:rFonts w:ascii="Arial" w:hAnsi="Arial" w:cs="Arial"/>
          <w:color w:val="15141C"/>
        </w:rPr>
        <w:t>and the government was urged to make further inv</w:t>
      </w:r>
      <w:r w:rsidR="00532584">
        <w:rPr>
          <w:rFonts w:ascii="Arial" w:hAnsi="Arial" w:cs="Arial"/>
          <w:color w:val="15141C"/>
        </w:rPr>
        <w:t xml:space="preserve">estments in this kind of </w:t>
      </w:r>
      <w:r>
        <w:rPr>
          <w:rFonts w:ascii="Arial" w:hAnsi="Arial" w:cs="Arial"/>
          <w:color w:val="15141C"/>
        </w:rPr>
        <w:t>specialized training module.</w:t>
      </w:r>
    </w:p>
    <w:p w14:paraId="03C446DC" w14:textId="35BB2126" w:rsidR="00F11EF4" w:rsidRDefault="00F11EF4" w:rsidP="001F22A8">
      <w:pPr>
        <w:autoSpaceDE w:val="0"/>
        <w:autoSpaceDN w:val="0"/>
        <w:adjustRightInd w:val="0"/>
        <w:spacing w:after="0" w:line="276" w:lineRule="auto"/>
        <w:rPr>
          <w:rFonts w:ascii="Arial" w:hAnsi="Arial" w:cs="Arial"/>
          <w:color w:val="15141C"/>
        </w:rPr>
      </w:pPr>
    </w:p>
    <w:p w14:paraId="66F37BC1" w14:textId="28D68931" w:rsidR="00F11EF4" w:rsidRDefault="00F11EF4" w:rsidP="001F22A8">
      <w:pPr>
        <w:autoSpaceDE w:val="0"/>
        <w:autoSpaceDN w:val="0"/>
        <w:adjustRightInd w:val="0"/>
        <w:spacing w:after="0" w:line="276" w:lineRule="auto"/>
        <w:rPr>
          <w:rFonts w:ascii="Arial" w:hAnsi="Arial" w:cs="Arial"/>
          <w:color w:val="15141C"/>
        </w:rPr>
      </w:pPr>
      <w:r w:rsidRPr="00714F6E">
        <w:rPr>
          <w:rFonts w:ascii="Arial" w:hAnsi="Arial" w:cs="Arial"/>
          <w:color w:val="15141C"/>
        </w:rPr>
        <w:t>Some participants noted that intranet (internal) sites are not required to meet WCAG standards as internet websites are. This allows employees to avoid making documents accessible unless they are goi</w:t>
      </w:r>
      <w:r>
        <w:rPr>
          <w:rFonts w:ascii="Arial" w:hAnsi="Arial" w:cs="Arial"/>
          <w:color w:val="15141C"/>
        </w:rPr>
        <w:t>ng to be posted on the website.</w:t>
      </w:r>
    </w:p>
    <w:p w14:paraId="625E1BAD" w14:textId="77777777" w:rsidR="00F11EF4" w:rsidRDefault="00F11EF4" w:rsidP="001F22A8">
      <w:pPr>
        <w:autoSpaceDE w:val="0"/>
        <w:autoSpaceDN w:val="0"/>
        <w:adjustRightInd w:val="0"/>
        <w:spacing w:after="0" w:line="276" w:lineRule="auto"/>
        <w:rPr>
          <w:rFonts w:ascii="Arial" w:hAnsi="Arial" w:cs="Arial"/>
          <w:color w:val="15141C"/>
        </w:rPr>
      </w:pPr>
    </w:p>
    <w:p w14:paraId="0533CC76" w14:textId="2D7AF3A8" w:rsidR="009D29B0" w:rsidRPr="00966EF3" w:rsidRDefault="009D29B0" w:rsidP="001F22A8">
      <w:pPr>
        <w:autoSpaceDE w:val="0"/>
        <w:autoSpaceDN w:val="0"/>
        <w:adjustRightInd w:val="0"/>
        <w:spacing w:after="0" w:line="276" w:lineRule="auto"/>
        <w:rPr>
          <w:rFonts w:ascii="Arial" w:hAnsi="Arial" w:cs="Arial"/>
          <w:color w:val="15141C"/>
        </w:rPr>
      </w:pPr>
    </w:p>
    <w:p w14:paraId="2F3779EC" w14:textId="77777777" w:rsidR="00BC2038" w:rsidRPr="004639DC" w:rsidRDefault="004639DC" w:rsidP="00747963">
      <w:pPr>
        <w:pStyle w:val="Heading5"/>
      </w:pPr>
      <w:bookmarkStart w:id="29" w:name="_Toc2341287"/>
      <w:r w:rsidRPr="004639DC">
        <w:t>Employment Barriers</w:t>
      </w:r>
      <w:bookmarkEnd w:id="29"/>
    </w:p>
    <w:p w14:paraId="7E4D2F44" w14:textId="77777777" w:rsidR="004639DC" w:rsidRPr="006D4FC0" w:rsidRDefault="004639DC" w:rsidP="001F22A8">
      <w:pPr>
        <w:keepNext/>
        <w:autoSpaceDE w:val="0"/>
        <w:autoSpaceDN w:val="0"/>
        <w:adjustRightInd w:val="0"/>
        <w:spacing w:after="0" w:line="276" w:lineRule="auto"/>
        <w:rPr>
          <w:rFonts w:ascii="Arial" w:hAnsi="Arial" w:cs="Arial"/>
          <w:color w:val="15141C"/>
        </w:rPr>
      </w:pPr>
    </w:p>
    <w:p w14:paraId="7FAA09E3" w14:textId="3403968A" w:rsidR="00966EF3" w:rsidRDefault="0098509A" w:rsidP="001F22A8">
      <w:pPr>
        <w:autoSpaceDE w:val="0"/>
        <w:autoSpaceDN w:val="0"/>
        <w:adjustRightInd w:val="0"/>
        <w:spacing w:after="0" w:line="276" w:lineRule="auto"/>
        <w:rPr>
          <w:rFonts w:ascii="Arial" w:hAnsi="Arial" w:cs="Arial"/>
          <w:color w:val="000000"/>
        </w:rPr>
      </w:pPr>
      <w:r w:rsidRPr="006D4FC0">
        <w:rPr>
          <w:rFonts w:ascii="Arial" w:hAnsi="Arial" w:cs="Arial"/>
          <w:color w:val="000000"/>
        </w:rPr>
        <w:t>Many people with disabilities told of the challenges t</w:t>
      </w:r>
      <w:r w:rsidR="0081057D">
        <w:rPr>
          <w:rFonts w:ascii="Arial" w:hAnsi="Arial" w:cs="Arial"/>
          <w:color w:val="000000"/>
        </w:rPr>
        <w:t xml:space="preserve">hey face in getting jobs and </w:t>
      </w:r>
      <w:r w:rsidRPr="006D4FC0">
        <w:rPr>
          <w:rFonts w:ascii="Arial" w:hAnsi="Arial" w:cs="Arial"/>
          <w:color w:val="000000"/>
        </w:rPr>
        <w:t>o</w:t>
      </w:r>
      <w:r w:rsidR="009D29B0" w:rsidRPr="006D4FC0">
        <w:rPr>
          <w:rFonts w:ascii="Arial" w:hAnsi="Arial" w:cs="Arial"/>
          <w:color w:val="000000"/>
        </w:rPr>
        <w:t>b</w:t>
      </w:r>
      <w:r w:rsidR="00B54D24" w:rsidRPr="006D4FC0">
        <w:rPr>
          <w:rFonts w:ascii="Arial" w:hAnsi="Arial" w:cs="Arial"/>
          <w:color w:val="000000"/>
        </w:rPr>
        <w:t>taining workplace accommodation</w:t>
      </w:r>
      <w:r w:rsidRPr="006D4FC0">
        <w:rPr>
          <w:rFonts w:ascii="Arial" w:hAnsi="Arial" w:cs="Arial"/>
          <w:color w:val="000000"/>
        </w:rPr>
        <w:t xml:space="preserve">. A recent graduate, for example, had two interviews but then came to realize that potential employers were not accessible and were not enthusiastic </w:t>
      </w:r>
      <w:r w:rsidR="00B54D24" w:rsidRPr="006D4FC0">
        <w:rPr>
          <w:rFonts w:ascii="Arial" w:hAnsi="Arial" w:cs="Arial"/>
          <w:color w:val="000000"/>
        </w:rPr>
        <w:t xml:space="preserve">about accommodating her needs. </w:t>
      </w:r>
    </w:p>
    <w:p w14:paraId="6F7CC40C" w14:textId="77777777" w:rsidR="00966EF3" w:rsidRDefault="00966EF3" w:rsidP="001F22A8">
      <w:pPr>
        <w:autoSpaceDE w:val="0"/>
        <w:autoSpaceDN w:val="0"/>
        <w:adjustRightInd w:val="0"/>
        <w:spacing w:after="0" w:line="276" w:lineRule="auto"/>
        <w:rPr>
          <w:rFonts w:ascii="Arial" w:hAnsi="Arial" w:cs="Arial"/>
          <w:color w:val="000000"/>
        </w:rPr>
      </w:pPr>
    </w:p>
    <w:p w14:paraId="306BF997" w14:textId="03D8AB66" w:rsidR="006D4FC0" w:rsidRDefault="00B54D24" w:rsidP="001F22A8">
      <w:pPr>
        <w:pStyle w:val="Default"/>
        <w:spacing w:line="276" w:lineRule="auto"/>
        <w:rPr>
          <w:sz w:val="22"/>
          <w:szCs w:val="22"/>
        </w:rPr>
      </w:pPr>
      <w:r>
        <w:rPr>
          <w:sz w:val="22"/>
          <w:szCs w:val="22"/>
        </w:rPr>
        <w:t>In recruitment, organizations now expect people to come</w:t>
      </w:r>
      <w:r w:rsidR="006D4FC0">
        <w:rPr>
          <w:sz w:val="22"/>
          <w:szCs w:val="22"/>
        </w:rPr>
        <w:t xml:space="preserve"> to them, often online</w:t>
      </w:r>
      <w:r w:rsidR="00966EF3">
        <w:rPr>
          <w:sz w:val="22"/>
          <w:szCs w:val="22"/>
        </w:rPr>
        <w:t xml:space="preserve">. </w:t>
      </w:r>
      <w:r>
        <w:rPr>
          <w:sz w:val="22"/>
          <w:szCs w:val="22"/>
        </w:rPr>
        <w:t xml:space="preserve">Instead, outreach methods should be required, the Review heard, recognizing that </w:t>
      </w:r>
      <w:r w:rsidR="006D4FC0">
        <w:rPr>
          <w:sz w:val="22"/>
          <w:szCs w:val="22"/>
        </w:rPr>
        <w:t xml:space="preserve">web applications are too complicated for some. Others proposed requiring job advertisements to be offered in accessible formats and posted on accessible websites. </w:t>
      </w:r>
    </w:p>
    <w:p w14:paraId="3952D4A5" w14:textId="77777777" w:rsidR="006D4FC0" w:rsidRDefault="006D4FC0" w:rsidP="001F22A8">
      <w:pPr>
        <w:pStyle w:val="Default"/>
        <w:spacing w:line="276" w:lineRule="auto"/>
        <w:rPr>
          <w:sz w:val="22"/>
          <w:szCs w:val="22"/>
        </w:rPr>
      </w:pPr>
    </w:p>
    <w:p w14:paraId="39B4A006" w14:textId="77777777" w:rsidR="006D4FC0" w:rsidRDefault="006D4FC0" w:rsidP="001F22A8">
      <w:pPr>
        <w:pStyle w:val="Default"/>
        <w:spacing w:line="276" w:lineRule="auto"/>
        <w:rPr>
          <w:sz w:val="22"/>
          <w:szCs w:val="22"/>
        </w:rPr>
      </w:pPr>
      <w:r>
        <w:rPr>
          <w:sz w:val="22"/>
          <w:szCs w:val="22"/>
        </w:rPr>
        <w:t>A non-profit organization reported difficulty funding accommodations for potential employees when its core budget has not increased for years. It is possible work around expensive accommodations such as washrooms, but this is not desirable.</w:t>
      </w:r>
    </w:p>
    <w:p w14:paraId="616BD71A" w14:textId="77777777" w:rsidR="006D4FC0" w:rsidRDefault="006D4FC0" w:rsidP="001F22A8">
      <w:pPr>
        <w:pStyle w:val="Default"/>
        <w:spacing w:line="276" w:lineRule="auto"/>
        <w:rPr>
          <w:sz w:val="22"/>
          <w:szCs w:val="22"/>
        </w:rPr>
      </w:pPr>
    </w:p>
    <w:p w14:paraId="0127E0E2" w14:textId="146D3EC8" w:rsidR="00E34E82" w:rsidRDefault="006D4FC0" w:rsidP="001F22A8">
      <w:pPr>
        <w:pStyle w:val="Default"/>
        <w:spacing w:line="276" w:lineRule="auto"/>
        <w:rPr>
          <w:sz w:val="22"/>
          <w:szCs w:val="22"/>
        </w:rPr>
      </w:pPr>
      <w:r>
        <w:rPr>
          <w:sz w:val="22"/>
          <w:szCs w:val="22"/>
        </w:rPr>
        <w:t>Med</w:t>
      </w:r>
      <w:r w:rsidR="0081057D">
        <w:rPr>
          <w:sz w:val="22"/>
          <w:szCs w:val="22"/>
        </w:rPr>
        <w:t xml:space="preserve">ical time off was another question </w:t>
      </w:r>
      <w:r>
        <w:rPr>
          <w:sz w:val="22"/>
          <w:szCs w:val="22"/>
        </w:rPr>
        <w:t xml:space="preserve">that arose in the employment context. It was felt doctor’s notes should be given more weight, whether requesting time off for medical appointments or </w:t>
      </w:r>
      <w:r w:rsidR="00E34E82">
        <w:rPr>
          <w:sz w:val="22"/>
          <w:szCs w:val="22"/>
        </w:rPr>
        <w:t>reducing workloads for health reasons.</w:t>
      </w:r>
    </w:p>
    <w:p w14:paraId="71EAE8CF" w14:textId="77777777" w:rsidR="009D29B0" w:rsidRPr="003326F2" w:rsidRDefault="009D29B0" w:rsidP="001F22A8">
      <w:pPr>
        <w:spacing w:after="0" w:line="276" w:lineRule="auto"/>
        <w:rPr>
          <w:rFonts w:ascii="Arial" w:hAnsi="Arial" w:cs="Arial"/>
        </w:rPr>
      </w:pPr>
    </w:p>
    <w:p w14:paraId="5BF23B92" w14:textId="6A204CE7" w:rsidR="00BF777A" w:rsidRPr="00BF777A" w:rsidRDefault="00BF777A" w:rsidP="001F22A8">
      <w:pPr>
        <w:spacing w:after="0" w:line="276" w:lineRule="auto"/>
        <w:rPr>
          <w:rFonts w:ascii="Arial" w:hAnsi="Arial" w:cs="Arial"/>
        </w:rPr>
      </w:pPr>
      <w:r>
        <w:rPr>
          <w:rFonts w:ascii="Arial" w:hAnsi="Arial" w:cs="Arial"/>
        </w:rPr>
        <w:t>One stakeholder urged the government to direct the</w:t>
      </w:r>
      <w:r w:rsidRPr="0048616A">
        <w:rPr>
          <w:rFonts w:ascii="Arial" w:hAnsi="Arial" w:cs="Arial"/>
        </w:rPr>
        <w:t xml:space="preserve"> Employment SDC to expand its efforts and develop recommendations to remove and prevent specific</w:t>
      </w:r>
      <w:r w:rsidR="00966EF3">
        <w:rPr>
          <w:rFonts w:ascii="Arial" w:hAnsi="Arial" w:cs="Arial"/>
        </w:rPr>
        <w:t xml:space="preserve"> workplace barriers – such as those</w:t>
      </w:r>
      <w:r>
        <w:rPr>
          <w:rFonts w:ascii="Arial" w:hAnsi="Arial" w:cs="Arial"/>
        </w:rPr>
        <w:t xml:space="preserve"> in </w:t>
      </w:r>
      <w:r w:rsidRPr="00BF777A">
        <w:rPr>
          <w:rFonts w:ascii="Arial" w:hAnsi="Arial" w:cs="Arial"/>
        </w:rPr>
        <w:t>job descriptions</w:t>
      </w:r>
      <w:r>
        <w:rPr>
          <w:rFonts w:ascii="Arial" w:hAnsi="Arial" w:cs="Arial"/>
        </w:rPr>
        <w:t xml:space="preserve">, the built environment, the </w:t>
      </w:r>
      <w:r w:rsidRPr="00BF777A">
        <w:rPr>
          <w:rFonts w:ascii="Arial" w:hAnsi="Arial" w:cs="Arial"/>
        </w:rPr>
        <w:t>choice of location</w:t>
      </w:r>
      <w:r>
        <w:rPr>
          <w:rFonts w:ascii="Arial" w:hAnsi="Arial" w:cs="Arial"/>
        </w:rPr>
        <w:t xml:space="preserve"> for off-site events and office furniture and equipment.</w:t>
      </w:r>
    </w:p>
    <w:p w14:paraId="76E4247B" w14:textId="63DEA59D" w:rsidR="004639DC" w:rsidRDefault="004639DC" w:rsidP="001F22A8">
      <w:pPr>
        <w:autoSpaceDE w:val="0"/>
        <w:autoSpaceDN w:val="0"/>
        <w:adjustRightInd w:val="0"/>
        <w:spacing w:after="0" w:line="276" w:lineRule="auto"/>
        <w:rPr>
          <w:rFonts w:ascii="Arial" w:hAnsi="Arial" w:cs="Arial"/>
          <w:color w:val="15141C"/>
        </w:rPr>
      </w:pPr>
    </w:p>
    <w:p w14:paraId="6F845BC3" w14:textId="77777777" w:rsidR="007B2629" w:rsidRDefault="007B2629" w:rsidP="001F22A8">
      <w:pPr>
        <w:autoSpaceDE w:val="0"/>
        <w:autoSpaceDN w:val="0"/>
        <w:adjustRightInd w:val="0"/>
        <w:spacing w:after="0" w:line="276" w:lineRule="auto"/>
        <w:rPr>
          <w:rFonts w:ascii="Arial" w:hAnsi="Arial" w:cs="Arial"/>
          <w:color w:val="15141C"/>
        </w:rPr>
      </w:pPr>
    </w:p>
    <w:p w14:paraId="295877B9" w14:textId="77777777" w:rsidR="005C03C4" w:rsidRPr="003326F2" w:rsidRDefault="005C03C4" w:rsidP="00747963">
      <w:pPr>
        <w:pStyle w:val="Heading5"/>
      </w:pPr>
      <w:bookmarkStart w:id="30" w:name="_Toc2341288"/>
      <w:r w:rsidRPr="003326F2">
        <w:t>Customer Service</w:t>
      </w:r>
      <w:r>
        <w:t xml:space="preserve"> Barriers</w:t>
      </w:r>
      <w:bookmarkEnd w:id="30"/>
    </w:p>
    <w:p w14:paraId="41F5C38E" w14:textId="77777777" w:rsidR="00645011" w:rsidRPr="00AE3619" w:rsidRDefault="00645011" w:rsidP="001F22A8">
      <w:pPr>
        <w:spacing w:after="0" w:line="276" w:lineRule="auto"/>
        <w:rPr>
          <w:rFonts w:ascii="Arial" w:hAnsi="Arial" w:cs="Arial"/>
        </w:rPr>
      </w:pPr>
    </w:p>
    <w:p w14:paraId="0C5C0624" w14:textId="08C7CD89" w:rsidR="005C03C4" w:rsidRPr="00AE3619" w:rsidRDefault="0081057D" w:rsidP="001F22A8">
      <w:pPr>
        <w:spacing w:after="0" w:line="276" w:lineRule="auto"/>
        <w:rPr>
          <w:rFonts w:ascii="Arial" w:hAnsi="Arial" w:cs="Arial"/>
        </w:rPr>
      </w:pPr>
      <w:r>
        <w:rPr>
          <w:rFonts w:ascii="Arial" w:hAnsi="Arial" w:cs="Arial"/>
        </w:rPr>
        <w:t>Though the Customer Service standard was the first on the books, barrier</w:t>
      </w:r>
      <w:r w:rsidR="00860768">
        <w:rPr>
          <w:rFonts w:ascii="Arial" w:hAnsi="Arial" w:cs="Arial"/>
        </w:rPr>
        <w:t>s</w:t>
      </w:r>
      <w:r w:rsidR="008E722C">
        <w:rPr>
          <w:rFonts w:ascii="Arial" w:hAnsi="Arial" w:cs="Arial"/>
        </w:rPr>
        <w:t xml:space="preserve"> facing consumers with disabilities remain</w:t>
      </w:r>
      <w:r>
        <w:rPr>
          <w:rFonts w:ascii="Arial" w:hAnsi="Arial" w:cs="Arial"/>
        </w:rPr>
        <w:t xml:space="preserve"> </w:t>
      </w:r>
      <w:r w:rsidR="00860768">
        <w:rPr>
          <w:rFonts w:ascii="Arial" w:hAnsi="Arial" w:cs="Arial"/>
        </w:rPr>
        <w:t>commonplace. M</w:t>
      </w:r>
      <w:r w:rsidR="00966EF3">
        <w:rPr>
          <w:rFonts w:ascii="Arial" w:hAnsi="Arial" w:cs="Arial"/>
        </w:rPr>
        <w:t>any restaurants, stores and other facilities</w:t>
      </w:r>
      <w:r w:rsidR="005C03C4" w:rsidRPr="00AE3619">
        <w:rPr>
          <w:rFonts w:ascii="Arial" w:hAnsi="Arial" w:cs="Arial"/>
        </w:rPr>
        <w:t xml:space="preserve"> </w:t>
      </w:r>
      <w:r w:rsidR="00860768">
        <w:rPr>
          <w:rFonts w:ascii="Arial" w:hAnsi="Arial" w:cs="Arial"/>
        </w:rPr>
        <w:t xml:space="preserve">often </w:t>
      </w:r>
      <w:r w:rsidR="005C03C4" w:rsidRPr="00AE3619">
        <w:rPr>
          <w:rFonts w:ascii="Arial" w:hAnsi="Arial" w:cs="Arial"/>
        </w:rPr>
        <w:t xml:space="preserve">dismiss </w:t>
      </w:r>
      <w:r w:rsidR="005C03C4" w:rsidRPr="00AE3619">
        <w:rPr>
          <w:rFonts w:ascii="Arial" w:hAnsi="Arial" w:cs="Arial"/>
        </w:rPr>
        <w:lastRenderedPageBreak/>
        <w:t>reques</w:t>
      </w:r>
      <w:r w:rsidR="00860768">
        <w:rPr>
          <w:rFonts w:ascii="Arial" w:hAnsi="Arial" w:cs="Arial"/>
        </w:rPr>
        <w:t>ts for accommodation,</w:t>
      </w:r>
      <w:r w:rsidR="0084060F">
        <w:rPr>
          <w:rFonts w:ascii="Arial" w:hAnsi="Arial" w:cs="Arial"/>
        </w:rPr>
        <w:t xml:space="preserve"> the Review was told by a MAAC </w:t>
      </w:r>
      <w:r w:rsidR="00860768">
        <w:rPr>
          <w:rFonts w:ascii="Arial" w:hAnsi="Arial" w:cs="Arial"/>
        </w:rPr>
        <w:t>from</w:t>
      </w:r>
      <w:r w:rsidR="00645011" w:rsidRPr="00AE3619">
        <w:rPr>
          <w:rFonts w:ascii="Arial" w:hAnsi="Arial" w:cs="Arial"/>
        </w:rPr>
        <w:t xml:space="preserve"> a small community and </w:t>
      </w:r>
      <w:r w:rsidR="00860768">
        <w:rPr>
          <w:rFonts w:ascii="Arial" w:hAnsi="Arial" w:cs="Arial"/>
        </w:rPr>
        <w:t xml:space="preserve">by </w:t>
      </w:r>
      <w:r w:rsidR="00645011" w:rsidRPr="00AE3619">
        <w:rPr>
          <w:rFonts w:ascii="Arial" w:hAnsi="Arial" w:cs="Arial"/>
        </w:rPr>
        <w:t xml:space="preserve">many others. </w:t>
      </w:r>
      <w:proofErr w:type="gramStart"/>
      <w:r w:rsidR="00645011" w:rsidRPr="00AE3619">
        <w:rPr>
          <w:rFonts w:ascii="Arial" w:hAnsi="Arial" w:cs="Arial"/>
        </w:rPr>
        <w:t>In particular,</w:t>
      </w:r>
      <w:r w:rsidR="00860768">
        <w:rPr>
          <w:rFonts w:ascii="Arial" w:hAnsi="Arial" w:cs="Arial"/>
        </w:rPr>
        <w:t xml:space="preserve"> </w:t>
      </w:r>
      <w:r w:rsidR="00645011" w:rsidRPr="00AE3619">
        <w:rPr>
          <w:rFonts w:ascii="Arial" w:hAnsi="Arial" w:cs="Arial"/>
        </w:rPr>
        <w:t>t</w:t>
      </w:r>
      <w:r w:rsidR="00645011" w:rsidRPr="00AE3619">
        <w:rPr>
          <w:rFonts w:ascii="Arial" w:hAnsi="Arial" w:cs="Arial"/>
          <w:color w:val="000000"/>
        </w:rPr>
        <w:t>echnology</w:t>
      </w:r>
      <w:proofErr w:type="gramEnd"/>
      <w:r w:rsidR="00645011" w:rsidRPr="00AE3619">
        <w:rPr>
          <w:rFonts w:ascii="Arial" w:hAnsi="Arial" w:cs="Arial"/>
          <w:color w:val="000000"/>
        </w:rPr>
        <w:t xml:space="preserve"> available today can address virtually every situation where </w:t>
      </w:r>
      <w:r w:rsidR="008943C0">
        <w:rPr>
          <w:rFonts w:ascii="Arial" w:hAnsi="Arial" w:cs="Arial"/>
        </w:rPr>
        <w:t xml:space="preserve">people with hearing impairments may need </w:t>
      </w:r>
      <w:r w:rsidR="00645011" w:rsidRPr="00AE3619">
        <w:rPr>
          <w:rFonts w:ascii="Arial" w:hAnsi="Arial" w:cs="Arial"/>
          <w:color w:val="000000"/>
        </w:rPr>
        <w:t>assistanc</w:t>
      </w:r>
      <w:r w:rsidR="008943C0">
        <w:rPr>
          <w:rFonts w:ascii="Arial" w:hAnsi="Arial" w:cs="Arial"/>
          <w:color w:val="000000"/>
        </w:rPr>
        <w:t>e, so there is no excuse for barriers.</w:t>
      </w:r>
      <w:r w:rsidR="00645011" w:rsidRPr="00AE3619">
        <w:rPr>
          <w:rFonts w:ascii="Arial" w:hAnsi="Arial" w:cs="Arial"/>
        </w:rPr>
        <w:t xml:space="preserve"> In the hospitality sector, a s</w:t>
      </w:r>
      <w:r w:rsidR="005C03C4" w:rsidRPr="00AE3619">
        <w:rPr>
          <w:rFonts w:ascii="Arial" w:hAnsi="Arial" w:cs="Arial"/>
        </w:rPr>
        <w:t xml:space="preserve">enior with </w:t>
      </w:r>
      <w:r w:rsidR="00DC4AB5">
        <w:rPr>
          <w:rFonts w:ascii="Arial" w:hAnsi="Arial" w:cs="Arial"/>
        </w:rPr>
        <w:t xml:space="preserve">a </w:t>
      </w:r>
      <w:r w:rsidR="005C03C4" w:rsidRPr="00AE3619">
        <w:rPr>
          <w:rFonts w:ascii="Arial" w:hAnsi="Arial" w:cs="Arial"/>
        </w:rPr>
        <w:t>disability who tra</w:t>
      </w:r>
      <w:r w:rsidR="00966EF3">
        <w:rPr>
          <w:rFonts w:ascii="Arial" w:hAnsi="Arial" w:cs="Arial"/>
        </w:rPr>
        <w:t xml:space="preserve">vels a lot finds hotel beds 30 inches </w:t>
      </w:r>
      <w:r w:rsidR="005C03C4" w:rsidRPr="00AE3619">
        <w:rPr>
          <w:rFonts w:ascii="Arial" w:hAnsi="Arial" w:cs="Arial"/>
        </w:rPr>
        <w:t xml:space="preserve">above floor hard to get into from </w:t>
      </w:r>
      <w:r w:rsidR="00645011" w:rsidRPr="00AE3619">
        <w:rPr>
          <w:rFonts w:ascii="Arial" w:hAnsi="Arial" w:cs="Arial"/>
        </w:rPr>
        <w:t xml:space="preserve">a </w:t>
      </w:r>
      <w:r w:rsidR="00860768">
        <w:rPr>
          <w:rFonts w:ascii="Arial" w:hAnsi="Arial" w:cs="Arial"/>
        </w:rPr>
        <w:t xml:space="preserve">wheelchair, yet these rooms are often described as accessible. </w:t>
      </w:r>
      <w:r w:rsidR="0084060F">
        <w:rPr>
          <w:rFonts w:ascii="Arial" w:hAnsi="Arial" w:cs="Arial"/>
          <w:color w:val="000000"/>
        </w:rPr>
        <w:t>And participants observed that very few self-check-out machines are accessible to someone using a wheelchair.</w:t>
      </w:r>
    </w:p>
    <w:p w14:paraId="4164479A" w14:textId="77777777" w:rsidR="005C03C4" w:rsidRPr="00AE3619" w:rsidRDefault="005C03C4" w:rsidP="001F22A8">
      <w:pPr>
        <w:autoSpaceDE w:val="0"/>
        <w:autoSpaceDN w:val="0"/>
        <w:adjustRightInd w:val="0"/>
        <w:spacing w:after="0" w:line="276" w:lineRule="auto"/>
        <w:rPr>
          <w:rFonts w:ascii="Arial" w:hAnsi="Arial" w:cs="Arial"/>
          <w:color w:val="000000"/>
        </w:rPr>
      </w:pPr>
    </w:p>
    <w:p w14:paraId="3F1BC573" w14:textId="5D71E770" w:rsidR="00645011" w:rsidRPr="00AE3619" w:rsidRDefault="00860768" w:rsidP="001F22A8">
      <w:pPr>
        <w:spacing w:after="0" w:line="276" w:lineRule="auto"/>
        <w:rPr>
          <w:rFonts w:ascii="Arial" w:hAnsi="Arial" w:cs="Arial"/>
        </w:rPr>
      </w:pPr>
      <w:r>
        <w:rPr>
          <w:rFonts w:ascii="Arial" w:hAnsi="Arial" w:cs="Arial"/>
        </w:rPr>
        <w:t>One st</w:t>
      </w:r>
      <w:r w:rsidR="00645011" w:rsidRPr="00AE3619">
        <w:rPr>
          <w:rFonts w:ascii="Arial" w:hAnsi="Arial" w:cs="Arial"/>
        </w:rPr>
        <w:t>akeholder</w:t>
      </w:r>
      <w:r>
        <w:rPr>
          <w:rFonts w:ascii="Arial" w:hAnsi="Arial" w:cs="Arial"/>
        </w:rPr>
        <w:t xml:space="preserve"> </w:t>
      </w:r>
      <w:r w:rsidR="00645011" w:rsidRPr="00AE3619">
        <w:rPr>
          <w:rFonts w:ascii="Arial" w:hAnsi="Arial" w:cs="Arial"/>
        </w:rPr>
        <w:t xml:space="preserve">called on the government to launch the next review of </w:t>
      </w:r>
      <w:r w:rsidR="00DC4AB5">
        <w:rPr>
          <w:rFonts w:ascii="Arial" w:hAnsi="Arial" w:cs="Arial"/>
        </w:rPr>
        <w:t xml:space="preserve">the </w:t>
      </w:r>
      <w:r w:rsidR="00645011" w:rsidRPr="00AE3619">
        <w:rPr>
          <w:rFonts w:ascii="Arial" w:hAnsi="Arial" w:cs="Arial"/>
        </w:rPr>
        <w:t>Customer Service standard</w:t>
      </w:r>
      <w:r w:rsidR="00DC4AB5">
        <w:rPr>
          <w:rFonts w:ascii="Arial" w:hAnsi="Arial" w:cs="Arial"/>
        </w:rPr>
        <w:t>s</w:t>
      </w:r>
      <w:r w:rsidR="00645011" w:rsidRPr="00AE3619">
        <w:rPr>
          <w:rFonts w:ascii="Arial" w:hAnsi="Arial" w:cs="Arial"/>
        </w:rPr>
        <w:t xml:space="preserve"> now, since </w:t>
      </w:r>
      <w:r>
        <w:rPr>
          <w:rFonts w:ascii="Arial" w:hAnsi="Arial" w:cs="Arial"/>
        </w:rPr>
        <w:t>they are still weak despite</w:t>
      </w:r>
      <w:r w:rsidR="00645011" w:rsidRPr="00AE3619">
        <w:rPr>
          <w:rFonts w:ascii="Arial" w:hAnsi="Arial" w:cs="Arial"/>
        </w:rPr>
        <w:t xml:space="preserve"> revision in 2016</w:t>
      </w:r>
      <w:r>
        <w:rPr>
          <w:rFonts w:ascii="Arial" w:hAnsi="Arial" w:cs="Arial"/>
        </w:rPr>
        <w:t xml:space="preserve">. A </w:t>
      </w:r>
      <w:r w:rsidR="00FF5A58" w:rsidRPr="00AE3619">
        <w:rPr>
          <w:rFonts w:ascii="Arial" w:hAnsi="Arial" w:cs="Arial"/>
        </w:rPr>
        <w:t>proposed change concerns the provisi</w:t>
      </w:r>
      <w:r w:rsidR="00DC4AB5">
        <w:rPr>
          <w:rFonts w:ascii="Arial" w:hAnsi="Arial" w:cs="Arial"/>
        </w:rPr>
        <w:t>on – which goes back to the original</w:t>
      </w:r>
      <w:r w:rsidR="00FF5A58" w:rsidRPr="00AE3619">
        <w:rPr>
          <w:rFonts w:ascii="Arial" w:hAnsi="Arial" w:cs="Arial"/>
        </w:rPr>
        <w:t xml:space="preserve"> standard – allowing </w:t>
      </w:r>
      <w:r w:rsidR="00645011" w:rsidRPr="00AE3619">
        <w:rPr>
          <w:rFonts w:ascii="Arial" w:hAnsi="Arial" w:cs="Arial"/>
        </w:rPr>
        <w:t xml:space="preserve">service providers to require </w:t>
      </w:r>
      <w:r w:rsidR="00FF5A58" w:rsidRPr="00AE3619">
        <w:rPr>
          <w:rFonts w:ascii="Arial" w:hAnsi="Arial" w:cs="Arial"/>
        </w:rPr>
        <w:t xml:space="preserve">a </w:t>
      </w:r>
      <w:r w:rsidR="00645011" w:rsidRPr="00AE3619">
        <w:rPr>
          <w:rFonts w:ascii="Arial" w:hAnsi="Arial" w:cs="Arial"/>
        </w:rPr>
        <w:t xml:space="preserve">customer with </w:t>
      </w:r>
      <w:r w:rsidR="00FF5A58" w:rsidRPr="00AE3619">
        <w:rPr>
          <w:rFonts w:ascii="Arial" w:hAnsi="Arial" w:cs="Arial"/>
        </w:rPr>
        <w:t xml:space="preserve">a </w:t>
      </w:r>
      <w:r w:rsidR="00645011" w:rsidRPr="00AE3619">
        <w:rPr>
          <w:rFonts w:ascii="Arial" w:hAnsi="Arial" w:cs="Arial"/>
        </w:rPr>
        <w:t xml:space="preserve">disability to bring </w:t>
      </w:r>
      <w:r w:rsidR="00FF5A58" w:rsidRPr="00AE3619">
        <w:rPr>
          <w:rFonts w:ascii="Arial" w:hAnsi="Arial" w:cs="Arial"/>
        </w:rPr>
        <w:t xml:space="preserve">a </w:t>
      </w:r>
      <w:r w:rsidR="00645011" w:rsidRPr="00AE3619">
        <w:rPr>
          <w:rFonts w:ascii="Arial" w:hAnsi="Arial" w:cs="Arial"/>
        </w:rPr>
        <w:t xml:space="preserve">support person where </w:t>
      </w:r>
      <w:r w:rsidR="00FF5A58" w:rsidRPr="00AE3619">
        <w:rPr>
          <w:rFonts w:ascii="Arial" w:hAnsi="Arial" w:cs="Arial"/>
        </w:rPr>
        <w:t xml:space="preserve">the </w:t>
      </w:r>
      <w:r w:rsidR="00645011" w:rsidRPr="00AE3619">
        <w:rPr>
          <w:rFonts w:ascii="Arial" w:hAnsi="Arial" w:cs="Arial"/>
        </w:rPr>
        <w:t xml:space="preserve">health and safety of </w:t>
      </w:r>
      <w:r w:rsidR="00FF5A58" w:rsidRPr="00AE3619">
        <w:rPr>
          <w:rFonts w:ascii="Arial" w:hAnsi="Arial" w:cs="Arial"/>
        </w:rPr>
        <w:t xml:space="preserve">the </w:t>
      </w:r>
      <w:r w:rsidR="00645011" w:rsidRPr="00AE3619">
        <w:rPr>
          <w:rFonts w:ascii="Arial" w:hAnsi="Arial" w:cs="Arial"/>
        </w:rPr>
        <w:t xml:space="preserve">person with </w:t>
      </w:r>
      <w:r w:rsidR="00DC4AB5">
        <w:rPr>
          <w:rFonts w:ascii="Arial" w:hAnsi="Arial" w:cs="Arial"/>
        </w:rPr>
        <w:t xml:space="preserve">a </w:t>
      </w:r>
      <w:r w:rsidR="00645011" w:rsidRPr="00AE3619">
        <w:rPr>
          <w:rFonts w:ascii="Arial" w:hAnsi="Arial" w:cs="Arial"/>
        </w:rPr>
        <w:t xml:space="preserve">disability or others is at risk. </w:t>
      </w:r>
      <w:r w:rsidR="00FF5A58" w:rsidRPr="00AE3619">
        <w:rPr>
          <w:rFonts w:ascii="Arial" w:hAnsi="Arial" w:cs="Arial"/>
        </w:rPr>
        <w:t>This</w:t>
      </w:r>
      <w:r w:rsidR="00645011" w:rsidRPr="00AE3619">
        <w:rPr>
          <w:rFonts w:ascii="Arial" w:hAnsi="Arial" w:cs="Arial"/>
        </w:rPr>
        <w:t xml:space="preserve"> </w:t>
      </w:r>
      <w:r w:rsidR="00FF5A58" w:rsidRPr="00AE3619">
        <w:rPr>
          <w:rFonts w:ascii="Arial" w:hAnsi="Arial" w:cs="Arial"/>
        </w:rPr>
        <w:t xml:space="preserve">clause </w:t>
      </w:r>
      <w:r>
        <w:rPr>
          <w:rFonts w:ascii="Arial" w:hAnsi="Arial" w:cs="Arial"/>
        </w:rPr>
        <w:t xml:space="preserve">was viewed as a new barrier that </w:t>
      </w:r>
      <w:r w:rsidR="00FF5A58" w:rsidRPr="00AE3619">
        <w:rPr>
          <w:rFonts w:ascii="Arial" w:hAnsi="Arial" w:cs="Arial"/>
        </w:rPr>
        <w:t xml:space="preserve">should be eliminated. Other </w:t>
      </w:r>
      <w:r>
        <w:rPr>
          <w:rFonts w:ascii="Arial" w:hAnsi="Arial" w:cs="Arial"/>
        </w:rPr>
        <w:t xml:space="preserve">suggested </w:t>
      </w:r>
      <w:r w:rsidR="00FF5A58" w:rsidRPr="00AE3619">
        <w:rPr>
          <w:rFonts w:ascii="Arial" w:hAnsi="Arial" w:cs="Arial"/>
        </w:rPr>
        <w:t>revisions to the</w:t>
      </w:r>
      <w:r>
        <w:rPr>
          <w:rFonts w:ascii="Arial" w:hAnsi="Arial" w:cs="Arial"/>
        </w:rPr>
        <w:t xml:space="preserve"> current</w:t>
      </w:r>
      <w:r w:rsidR="00FF5A58" w:rsidRPr="00AE3619">
        <w:rPr>
          <w:rFonts w:ascii="Arial" w:hAnsi="Arial" w:cs="Arial"/>
        </w:rPr>
        <w:t xml:space="preserve"> standard include </w:t>
      </w:r>
      <w:r w:rsidR="00645011" w:rsidRPr="00AE3619">
        <w:rPr>
          <w:rFonts w:ascii="Arial" w:hAnsi="Arial" w:cs="Arial"/>
        </w:rPr>
        <w:t>such low-cost measures as:</w:t>
      </w:r>
    </w:p>
    <w:p w14:paraId="277292D6" w14:textId="77777777" w:rsidR="00645011" w:rsidRPr="00AE3619" w:rsidRDefault="00645011" w:rsidP="00450340">
      <w:pPr>
        <w:pStyle w:val="ListParagraph"/>
        <w:numPr>
          <w:ilvl w:val="0"/>
          <w:numId w:val="32"/>
        </w:numPr>
        <w:spacing w:after="0" w:line="276" w:lineRule="auto"/>
        <w:rPr>
          <w:rFonts w:ascii="Arial" w:eastAsia="Times New Roman" w:hAnsi="Arial" w:cs="Arial"/>
        </w:rPr>
      </w:pPr>
      <w:r w:rsidRPr="00AE3619">
        <w:rPr>
          <w:rFonts w:ascii="Arial" w:eastAsia="Times New Roman" w:hAnsi="Arial" w:cs="Arial"/>
        </w:rPr>
        <w:t xml:space="preserve">Designating </w:t>
      </w:r>
      <w:r w:rsidR="00FF5A58" w:rsidRPr="00AE3619">
        <w:rPr>
          <w:rFonts w:ascii="Arial" w:eastAsia="Times New Roman" w:hAnsi="Arial" w:cs="Arial"/>
        </w:rPr>
        <w:t xml:space="preserve">an </w:t>
      </w:r>
      <w:r w:rsidRPr="00AE3619">
        <w:rPr>
          <w:rFonts w:ascii="Arial" w:eastAsia="Times New Roman" w:hAnsi="Arial" w:cs="Arial"/>
        </w:rPr>
        <w:t xml:space="preserve">employee </w:t>
      </w:r>
      <w:r w:rsidR="00FF5A58" w:rsidRPr="00AE3619">
        <w:rPr>
          <w:rFonts w:ascii="Arial" w:eastAsia="Times New Roman" w:hAnsi="Arial" w:cs="Arial"/>
        </w:rPr>
        <w:t xml:space="preserve">to </w:t>
      </w:r>
      <w:r w:rsidRPr="00AE3619">
        <w:rPr>
          <w:rFonts w:ascii="Arial" w:eastAsia="Times New Roman" w:hAnsi="Arial" w:cs="Arial"/>
        </w:rPr>
        <w:t>ensure accessible customer service is provided, and that complaints about acc</w:t>
      </w:r>
      <w:r w:rsidR="00FF5A58" w:rsidRPr="00AE3619">
        <w:rPr>
          <w:rFonts w:ascii="Arial" w:eastAsia="Times New Roman" w:hAnsi="Arial" w:cs="Arial"/>
        </w:rPr>
        <w:t>essibility are heard and</w:t>
      </w:r>
      <w:r w:rsidRPr="00AE3619">
        <w:rPr>
          <w:rFonts w:ascii="Arial" w:eastAsia="Times New Roman" w:hAnsi="Arial" w:cs="Arial"/>
        </w:rPr>
        <w:t xml:space="preserve"> resolved.</w:t>
      </w:r>
    </w:p>
    <w:p w14:paraId="7177EF36" w14:textId="77777777" w:rsidR="00645011" w:rsidRPr="00AE3619" w:rsidRDefault="00645011" w:rsidP="00450340">
      <w:pPr>
        <w:pStyle w:val="ListParagraph"/>
        <w:numPr>
          <w:ilvl w:val="0"/>
          <w:numId w:val="32"/>
        </w:numPr>
        <w:spacing w:after="0" w:line="276" w:lineRule="auto"/>
        <w:rPr>
          <w:rFonts w:ascii="Arial" w:eastAsia="Times New Roman" w:hAnsi="Arial" w:cs="Arial"/>
        </w:rPr>
      </w:pPr>
      <w:r w:rsidRPr="00AE3619">
        <w:rPr>
          <w:rFonts w:ascii="Arial" w:eastAsia="Times New Roman" w:hAnsi="Arial" w:cs="Arial"/>
        </w:rPr>
        <w:t>Communicating by diverse and adaptable methods.</w:t>
      </w:r>
    </w:p>
    <w:p w14:paraId="12DCAE26" w14:textId="77777777" w:rsidR="00645011" w:rsidRPr="00AE3619" w:rsidRDefault="00645011" w:rsidP="00450340">
      <w:pPr>
        <w:pStyle w:val="ListParagraph"/>
        <w:numPr>
          <w:ilvl w:val="0"/>
          <w:numId w:val="32"/>
        </w:numPr>
        <w:spacing w:after="0" w:line="276" w:lineRule="auto"/>
        <w:rPr>
          <w:rFonts w:ascii="Arial" w:eastAsia="Times New Roman" w:hAnsi="Arial" w:cs="Arial"/>
        </w:rPr>
      </w:pPr>
      <w:r w:rsidRPr="00AE3619">
        <w:rPr>
          <w:rFonts w:ascii="Arial" w:eastAsia="Times New Roman" w:hAnsi="Arial" w:cs="Arial"/>
        </w:rPr>
        <w:t xml:space="preserve">Posting signage about scent-free policies. </w:t>
      </w:r>
    </w:p>
    <w:p w14:paraId="3711A7DF" w14:textId="77777777" w:rsidR="00645011" w:rsidRPr="00AE3619" w:rsidRDefault="00645011" w:rsidP="00450340">
      <w:pPr>
        <w:pStyle w:val="ListParagraph"/>
        <w:numPr>
          <w:ilvl w:val="0"/>
          <w:numId w:val="32"/>
        </w:numPr>
        <w:spacing w:after="0" w:line="276" w:lineRule="auto"/>
        <w:rPr>
          <w:rFonts w:ascii="Arial" w:eastAsia="Times New Roman" w:hAnsi="Arial" w:cs="Arial"/>
        </w:rPr>
      </w:pPr>
      <w:r w:rsidRPr="00AE3619">
        <w:rPr>
          <w:rFonts w:ascii="Arial" w:eastAsia="Times New Roman" w:hAnsi="Arial" w:cs="Arial"/>
        </w:rPr>
        <w:t>Ensuring accessibility of cash registers or tills with price displays.</w:t>
      </w:r>
    </w:p>
    <w:p w14:paraId="3B61EC1B" w14:textId="77777777" w:rsidR="00AE3619" w:rsidRPr="00AE3619" w:rsidRDefault="00645011" w:rsidP="00450340">
      <w:pPr>
        <w:pStyle w:val="ListParagraph"/>
        <w:numPr>
          <w:ilvl w:val="0"/>
          <w:numId w:val="32"/>
        </w:numPr>
        <w:spacing w:after="0" w:line="276" w:lineRule="auto"/>
        <w:rPr>
          <w:rFonts w:ascii="Arial" w:eastAsia="Times New Roman" w:hAnsi="Arial" w:cs="Arial"/>
        </w:rPr>
      </w:pPr>
      <w:r w:rsidRPr="00AE3619">
        <w:rPr>
          <w:rFonts w:ascii="Arial" w:eastAsia="Times New Roman" w:hAnsi="Arial" w:cs="Arial"/>
        </w:rPr>
        <w:t xml:space="preserve">Providing accessible restaurant menus. </w:t>
      </w:r>
    </w:p>
    <w:p w14:paraId="36AB9656" w14:textId="77777777" w:rsidR="00AE3619" w:rsidRPr="00AE3619" w:rsidRDefault="00AE3619" w:rsidP="001F22A8">
      <w:pPr>
        <w:spacing w:after="0" w:line="276" w:lineRule="auto"/>
        <w:ind w:left="1080"/>
        <w:rPr>
          <w:rFonts w:ascii="Arial" w:eastAsia="Times New Roman" w:hAnsi="Arial" w:cs="Arial"/>
        </w:rPr>
      </w:pPr>
    </w:p>
    <w:p w14:paraId="6FB32281" w14:textId="496EBFA7" w:rsidR="0061669D" w:rsidRPr="00AE3619" w:rsidRDefault="00AE3619" w:rsidP="001F22A8">
      <w:pPr>
        <w:spacing w:after="0" w:line="276" w:lineRule="auto"/>
        <w:rPr>
          <w:rFonts w:ascii="Arial" w:eastAsia="Times New Roman" w:hAnsi="Arial" w:cs="Arial"/>
        </w:rPr>
      </w:pPr>
      <w:r w:rsidRPr="00AE3619">
        <w:rPr>
          <w:rFonts w:ascii="Arial" w:hAnsi="Arial" w:cs="Arial"/>
        </w:rPr>
        <w:t xml:space="preserve">There were also calls to broaden the scope of the Customer Service standards so fewer small organizations </w:t>
      </w:r>
      <w:r>
        <w:rPr>
          <w:rFonts w:ascii="Arial" w:hAnsi="Arial" w:cs="Arial"/>
        </w:rPr>
        <w:t>are exempt</w:t>
      </w:r>
      <w:r w:rsidRPr="00AE3619">
        <w:rPr>
          <w:rFonts w:ascii="Arial" w:hAnsi="Arial" w:cs="Arial"/>
        </w:rPr>
        <w:t xml:space="preserve"> from some requirements. For example, </w:t>
      </w:r>
      <w:r w:rsidR="0061669D" w:rsidRPr="00AE3619">
        <w:rPr>
          <w:rFonts w:ascii="Arial" w:hAnsi="Arial" w:cs="Arial"/>
        </w:rPr>
        <w:t xml:space="preserve">it was noted that under the </w:t>
      </w:r>
      <w:r>
        <w:rPr>
          <w:rFonts w:ascii="Arial" w:hAnsi="Arial" w:cs="Arial"/>
        </w:rPr>
        <w:t>current</w:t>
      </w:r>
      <w:r w:rsidR="0061669D" w:rsidRPr="00AE3619">
        <w:rPr>
          <w:rFonts w:ascii="Arial" w:hAnsi="Arial" w:cs="Arial"/>
        </w:rPr>
        <w:t xml:space="preserve"> standard,</w:t>
      </w:r>
      <w:r w:rsidR="00AF5AD7">
        <w:rPr>
          <w:rFonts w:ascii="Arial" w:hAnsi="Arial" w:cs="Arial"/>
        </w:rPr>
        <w:t xml:space="preserve"> </w:t>
      </w:r>
      <w:r w:rsidR="0061669D" w:rsidRPr="00AE3619">
        <w:rPr>
          <w:rFonts w:ascii="Arial" w:hAnsi="Arial" w:cs="Arial"/>
        </w:rPr>
        <w:t>businesses</w:t>
      </w:r>
      <w:r w:rsidR="00AF5AD7">
        <w:rPr>
          <w:rFonts w:ascii="Arial" w:hAnsi="Arial" w:cs="Arial"/>
        </w:rPr>
        <w:t xml:space="preserve"> and non-profits</w:t>
      </w:r>
      <w:r w:rsidR="0061669D" w:rsidRPr="00AE3619">
        <w:rPr>
          <w:rFonts w:ascii="Arial" w:hAnsi="Arial" w:cs="Arial"/>
        </w:rPr>
        <w:t xml:space="preserve"> with</w:t>
      </w:r>
      <w:r w:rsidRPr="00AE3619">
        <w:rPr>
          <w:rFonts w:ascii="Arial" w:hAnsi="Arial" w:cs="Arial"/>
        </w:rPr>
        <w:t xml:space="preserve"> at least 20 but fewer than </w:t>
      </w:r>
      <w:r w:rsidR="0061669D" w:rsidRPr="00AE3619">
        <w:rPr>
          <w:rFonts w:ascii="Arial" w:hAnsi="Arial" w:cs="Arial"/>
        </w:rPr>
        <w:t xml:space="preserve">50 employees are no longer </w:t>
      </w:r>
      <w:r w:rsidR="00860768">
        <w:rPr>
          <w:rFonts w:ascii="Arial" w:hAnsi="Arial" w:cs="Arial"/>
        </w:rPr>
        <w:t>obliged</w:t>
      </w:r>
      <w:r w:rsidR="0061669D" w:rsidRPr="00AE3619">
        <w:rPr>
          <w:rFonts w:ascii="Arial" w:hAnsi="Arial" w:cs="Arial"/>
        </w:rPr>
        <w:t xml:space="preserve"> to </w:t>
      </w:r>
      <w:r w:rsidR="00AF5AD7" w:rsidRPr="00C959D4">
        <w:rPr>
          <w:rFonts w:ascii="Arial" w:hAnsi="Arial"/>
        </w:rPr>
        <w:t>document their accessible customer service policies and make them public.</w:t>
      </w:r>
    </w:p>
    <w:p w14:paraId="463F90B8" w14:textId="77777777" w:rsidR="0061669D" w:rsidRDefault="0061669D" w:rsidP="001F22A8">
      <w:pPr>
        <w:spacing w:after="0" w:line="276" w:lineRule="auto"/>
        <w:rPr>
          <w:rFonts w:ascii="Arial" w:hAnsi="Arial" w:cs="Arial"/>
        </w:rPr>
      </w:pPr>
    </w:p>
    <w:p w14:paraId="3205E098" w14:textId="51E4BE71" w:rsidR="00560C1B" w:rsidRPr="00560C1B" w:rsidRDefault="00560C1B" w:rsidP="001F22A8">
      <w:pPr>
        <w:spacing w:after="0" w:line="276" w:lineRule="auto"/>
        <w:rPr>
          <w:rFonts w:ascii="Arial" w:hAnsi="Arial" w:cs="Arial"/>
        </w:rPr>
      </w:pPr>
      <w:r w:rsidRPr="00560C1B">
        <w:rPr>
          <w:rFonts w:ascii="Arial" w:hAnsi="Arial" w:cs="Arial"/>
        </w:rPr>
        <w:t>The demise of full-service gas stations has created new barriers</w:t>
      </w:r>
      <w:r>
        <w:rPr>
          <w:rFonts w:ascii="Arial" w:hAnsi="Arial" w:cs="Arial"/>
        </w:rPr>
        <w:t xml:space="preserve">. </w:t>
      </w:r>
      <w:r w:rsidR="005D04A3">
        <w:rPr>
          <w:rFonts w:ascii="Arial" w:hAnsi="Arial" w:cs="Arial"/>
        </w:rPr>
        <w:t>A woman explained</w:t>
      </w:r>
      <w:r w:rsidR="00814D3D">
        <w:rPr>
          <w:rFonts w:ascii="Arial" w:hAnsi="Arial" w:cs="Arial"/>
        </w:rPr>
        <w:t xml:space="preserve"> that her husband, who is </w:t>
      </w:r>
      <w:r w:rsidRPr="00560C1B">
        <w:rPr>
          <w:rFonts w:ascii="Arial" w:hAnsi="Arial" w:cs="Arial"/>
        </w:rPr>
        <w:t xml:space="preserve">paraplegic, </w:t>
      </w:r>
      <w:r w:rsidR="003214E6">
        <w:rPr>
          <w:rFonts w:ascii="Arial" w:hAnsi="Arial" w:cs="Arial"/>
        </w:rPr>
        <w:t>has been</w:t>
      </w:r>
      <w:r w:rsidRPr="00560C1B">
        <w:rPr>
          <w:rFonts w:ascii="Arial" w:hAnsi="Arial" w:cs="Arial"/>
        </w:rPr>
        <w:t xml:space="preserve"> indepe</w:t>
      </w:r>
      <w:r w:rsidR="003214E6">
        <w:rPr>
          <w:rFonts w:ascii="Arial" w:hAnsi="Arial" w:cs="Arial"/>
        </w:rPr>
        <w:t xml:space="preserve">ndent in his car for decades. She talked to a self-service gas station to inquire about who would pump his gas. No employee was assigned this </w:t>
      </w:r>
      <w:proofErr w:type="gramStart"/>
      <w:r w:rsidR="003214E6">
        <w:rPr>
          <w:rFonts w:ascii="Arial" w:hAnsi="Arial" w:cs="Arial"/>
        </w:rPr>
        <w:t>task</w:t>
      </w:r>
      <w:proofErr w:type="gramEnd"/>
      <w:r w:rsidR="003214E6">
        <w:rPr>
          <w:rFonts w:ascii="Arial" w:hAnsi="Arial" w:cs="Arial"/>
        </w:rPr>
        <w:t xml:space="preserve"> but the owner said he was sure someone else buying gas would help. </w:t>
      </w:r>
      <w:r w:rsidR="00814D3D">
        <w:rPr>
          <w:rFonts w:ascii="Arial" w:hAnsi="Arial" w:cs="Arial"/>
        </w:rPr>
        <w:t>Where is the customer service in this, she</w:t>
      </w:r>
      <w:r w:rsidR="00DC4AB5">
        <w:rPr>
          <w:rFonts w:ascii="Arial" w:hAnsi="Arial" w:cs="Arial"/>
        </w:rPr>
        <w:t xml:space="preserve"> wonders</w:t>
      </w:r>
      <w:r w:rsidR="00814D3D">
        <w:rPr>
          <w:rFonts w:ascii="Arial" w:hAnsi="Arial" w:cs="Arial"/>
        </w:rPr>
        <w:t>?</w:t>
      </w:r>
    </w:p>
    <w:p w14:paraId="59DD46B7" w14:textId="77777777" w:rsidR="00AB7D96" w:rsidRDefault="00AB7D96" w:rsidP="001F22A8">
      <w:pPr>
        <w:spacing w:after="0" w:line="276" w:lineRule="auto"/>
        <w:rPr>
          <w:rFonts w:ascii="Arial" w:hAnsi="Arial" w:cs="Arial"/>
          <w:u w:val="single"/>
        </w:rPr>
      </w:pPr>
    </w:p>
    <w:p w14:paraId="2685FA9E" w14:textId="4E3B73FB" w:rsidR="00560C1B" w:rsidRPr="00867A8D" w:rsidRDefault="00867A8D" w:rsidP="001F22A8">
      <w:pPr>
        <w:spacing w:after="0" w:line="276" w:lineRule="auto"/>
        <w:rPr>
          <w:rFonts w:ascii="Arial" w:hAnsi="Arial" w:cs="Arial"/>
          <w:u w:val="single"/>
        </w:rPr>
      </w:pPr>
      <w:r w:rsidRPr="00867A8D">
        <w:rPr>
          <w:rFonts w:ascii="Arial" w:hAnsi="Arial" w:cs="Arial"/>
          <w:u w:val="single"/>
        </w:rPr>
        <w:t>Training</w:t>
      </w:r>
    </w:p>
    <w:p w14:paraId="0917E7A0" w14:textId="77777777" w:rsidR="006978CF" w:rsidRDefault="006978CF" w:rsidP="001F22A8">
      <w:pPr>
        <w:spacing w:after="0" w:line="276" w:lineRule="auto"/>
        <w:rPr>
          <w:rFonts w:ascii="Arial" w:hAnsi="Arial" w:cs="Arial"/>
        </w:rPr>
      </w:pPr>
    </w:p>
    <w:p w14:paraId="07E12063" w14:textId="07FA6250" w:rsidR="006978CF" w:rsidRPr="00CF6019" w:rsidRDefault="006978CF" w:rsidP="001F22A8">
      <w:pPr>
        <w:spacing w:after="0" w:line="276" w:lineRule="auto"/>
        <w:rPr>
          <w:rFonts w:ascii="Arial" w:hAnsi="Arial" w:cs="Arial"/>
        </w:rPr>
      </w:pPr>
      <w:r w:rsidRPr="00CF6019">
        <w:rPr>
          <w:rFonts w:ascii="Arial" w:hAnsi="Arial" w:cs="Arial"/>
        </w:rPr>
        <w:t xml:space="preserve">Training on Customer Service and other AODA requirements was widely </w:t>
      </w:r>
      <w:r w:rsidR="0084060F">
        <w:rPr>
          <w:rFonts w:ascii="Arial" w:hAnsi="Arial" w:cs="Arial"/>
        </w:rPr>
        <w:t>viewed as</w:t>
      </w:r>
      <w:r w:rsidRPr="00CF6019">
        <w:rPr>
          <w:rFonts w:ascii="Arial" w:hAnsi="Arial" w:cs="Arial"/>
        </w:rPr>
        <w:t xml:space="preserve"> “underwhelming” and </w:t>
      </w:r>
      <w:r w:rsidR="003E2557" w:rsidRPr="00CF6019">
        <w:rPr>
          <w:rFonts w:ascii="Arial" w:hAnsi="Arial" w:cs="Arial"/>
        </w:rPr>
        <w:t>should be revamped with input from persons with disabilities.</w:t>
      </w:r>
      <w:r w:rsidR="00CF6019">
        <w:rPr>
          <w:rFonts w:ascii="Arial" w:hAnsi="Arial" w:cs="Arial"/>
        </w:rPr>
        <w:t xml:space="preserve"> </w:t>
      </w:r>
      <w:r w:rsidR="006E59F2">
        <w:rPr>
          <w:rFonts w:ascii="Arial" w:hAnsi="Arial" w:cs="Arial"/>
        </w:rPr>
        <w:t>The current lessons were</w:t>
      </w:r>
      <w:r w:rsidR="00CF6019">
        <w:rPr>
          <w:rFonts w:ascii="Arial" w:hAnsi="Arial" w:cs="Arial"/>
        </w:rPr>
        <w:t xml:space="preserve"> said to consist</w:t>
      </w:r>
      <w:r w:rsidRPr="00CF6019">
        <w:rPr>
          <w:rFonts w:ascii="Arial" w:hAnsi="Arial" w:cs="Arial"/>
        </w:rPr>
        <w:t xml:space="preserve"> largely of </w:t>
      </w:r>
      <w:proofErr w:type="gramStart"/>
      <w:r w:rsidRPr="00CF6019">
        <w:rPr>
          <w:rFonts w:ascii="Arial" w:hAnsi="Arial" w:cs="Arial"/>
        </w:rPr>
        <w:t>common sense</w:t>
      </w:r>
      <w:proofErr w:type="gramEnd"/>
      <w:r w:rsidRPr="00CF6019">
        <w:rPr>
          <w:rFonts w:ascii="Arial" w:hAnsi="Arial" w:cs="Arial"/>
        </w:rPr>
        <w:t xml:space="preserve"> advice like don’t leave a person sitting in </w:t>
      </w:r>
      <w:r w:rsidR="006E59F2">
        <w:rPr>
          <w:rFonts w:ascii="Arial" w:hAnsi="Arial" w:cs="Arial"/>
        </w:rPr>
        <w:t xml:space="preserve">a </w:t>
      </w:r>
      <w:r w:rsidRPr="00CF6019">
        <w:rPr>
          <w:rFonts w:ascii="Arial" w:hAnsi="Arial" w:cs="Arial"/>
        </w:rPr>
        <w:t xml:space="preserve">wheelchair behind a closed door. The Review heard that training </w:t>
      </w:r>
      <w:r w:rsidR="00CF6019">
        <w:rPr>
          <w:rFonts w:ascii="Arial" w:hAnsi="Arial" w:cs="Arial"/>
        </w:rPr>
        <w:t xml:space="preserve">adds </w:t>
      </w:r>
      <w:r w:rsidR="00142DE2" w:rsidRPr="00CF6019">
        <w:rPr>
          <w:rFonts w:ascii="Arial" w:hAnsi="Arial" w:cs="Arial"/>
        </w:rPr>
        <w:t xml:space="preserve">up to only four hours </w:t>
      </w:r>
      <w:r w:rsidR="00CF6019">
        <w:rPr>
          <w:rFonts w:ascii="Arial" w:hAnsi="Arial" w:cs="Arial"/>
        </w:rPr>
        <w:t xml:space="preserve">and </w:t>
      </w:r>
      <w:r w:rsidRPr="00CF6019">
        <w:rPr>
          <w:rFonts w:ascii="Arial" w:hAnsi="Arial" w:cs="Arial"/>
        </w:rPr>
        <w:t xml:space="preserve">can be taken </w:t>
      </w:r>
      <w:r w:rsidR="0084060F">
        <w:rPr>
          <w:rFonts w:ascii="Arial" w:hAnsi="Arial" w:cs="Arial"/>
        </w:rPr>
        <w:t>through an online link in 15-min</w:t>
      </w:r>
      <w:r w:rsidRPr="00CF6019">
        <w:rPr>
          <w:rFonts w:ascii="Arial" w:hAnsi="Arial" w:cs="Arial"/>
        </w:rPr>
        <w:t>ute increments during the lunch break – and no one checks if you pass.</w:t>
      </w:r>
    </w:p>
    <w:p w14:paraId="12EAC08F" w14:textId="72032E43" w:rsidR="003E2557" w:rsidRDefault="003E2557" w:rsidP="001F22A8">
      <w:pPr>
        <w:spacing w:after="0" w:line="276" w:lineRule="auto"/>
        <w:rPr>
          <w:rFonts w:ascii="Arial" w:hAnsi="Arial" w:cs="Arial"/>
        </w:rPr>
      </w:pPr>
    </w:p>
    <w:p w14:paraId="4BB0B587" w14:textId="77777777" w:rsidR="001D1B7F" w:rsidRDefault="001D1B7F" w:rsidP="00B53CCA">
      <w:pPr>
        <w:pBdr>
          <w:top w:val="single" w:sz="4" w:space="1" w:color="auto"/>
          <w:bottom w:val="single" w:sz="4" w:space="1" w:color="auto"/>
        </w:pBdr>
        <w:spacing w:after="0" w:line="276" w:lineRule="auto"/>
        <w:jc w:val="center"/>
        <w:rPr>
          <w:rFonts w:ascii="Arial" w:hAnsi="Arial" w:cs="Arial"/>
          <w:i/>
        </w:rPr>
      </w:pPr>
      <w:r w:rsidRPr="00B53CCA">
        <w:rPr>
          <w:rFonts w:ascii="Arial" w:hAnsi="Arial" w:cs="Arial"/>
          <w:i/>
        </w:rPr>
        <w:t xml:space="preserve">Training on Customer Service and other AODA requirements was </w:t>
      </w:r>
    </w:p>
    <w:p w14:paraId="7F12B4C6" w14:textId="7BD62F0A" w:rsidR="001D1B7F" w:rsidRPr="00B53CCA" w:rsidRDefault="001D1B7F" w:rsidP="00B53CCA">
      <w:pPr>
        <w:pBdr>
          <w:top w:val="single" w:sz="4" w:space="1" w:color="auto"/>
          <w:bottom w:val="single" w:sz="4" w:space="1" w:color="auto"/>
        </w:pBdr>
        <w:spacing w:after="0" w:line="276" w:lineRule="auto"/>
        <w:jc w:val="center"/>
        <w:rPr>
          <w:rFonts w:ascii="Arial" w:hAnsi="Arial" w:cs="Arial"/>
          <w:i/>
        </w:rPr>
      </w:pPr>
      <w:r w:rsidRPr="00B53CCA">
        <w:rPr>
          <w:rFonts w:ascii="Arial" w:hAnsi="Arial" w:cs="Arial"/>
          <w:i/>
        </w:rPr>
        <w:t>widely viewed as “underwhelming”</w:t>
      </w:r>
      <w:r w:rsidR="005A3248" w:rsidRPr="00C959D4">
        <w:rPr>
          <w:rFonts w:ascii="Arial" w:hAnsi="Arial" w:cs="Arial"/>
          <w:i/>
        </w:rPr>
        <w:t>.</w:t>
      </w:r>
    </w:p>
    <w:p w14:paraId="0A6340DE" w14:textId="77777777" w:rsidR="001D1B7F" w:rsidRPr="006978CF" w:rsidRDefault="001D1B7F" w:rsidP="001F22A8">
      <w:pPr>
        <w:spacing w:after="0" w:line="276" w:lineRule="auto"/>
        <w:rPr>
          <w:rFonts w:ascii="Arial" w:hAnsi="Arial" w:cs="Arial"/>
        </w:rPr>
      </w:pPr>
    </w:p>
    <w:p w14:paraId="5B496032" w14:textId="7E0DA07F" w:rsidR="00CF6019" w:rsidRPr="00593199" w:rsidRDefault="00BF3D45" w:rsidP="001F22A8">
      <w:pPr>
        <w:spacing w:after="0" w:line="276" w:lineRule="auto"/>
        <w:rPr>
          <w:rFonts w:ascii="Arial" w:hAnsi="Arial" w:cs="Arial"/>
        </w:rPr>
      </w:pPr>
      <w:r>
        <w:rPr>
          <w:rFonts w:ascii="Arial" w:hAnsi="Arial" w:cs="Arial"/>
        </w:rPr>
        <w:t xml:space="preserve">The consultations offered various </w:t>
      </w:r>
      <w:r w:rsidR="0084060F">
        <w:rPr>
          <w:rFonts w:ascii="Arial" w:hAnsi="Arial" w:cs="Arial"/>
        </w:rPr>
        <w:t xml:space="preserve">ideas for improvement. </w:t>
      </w:r>
      <w:r w:rsidR="00142DE2">
        <w:rPr>
          <w:rFonts w:ascii="Arial" w:hAnsi="Arial" w:cs="Arial"/>
        </w:rPr>
        <w:t xml:space="preserve">Some </w:t>
      </w:r>
      <w:r w:rsidR="006978CF">
        <w:rPr>
          <w:rFonts w:ascii="Arial" w:hAnsi="Arial" w:cs="Arial"/>
        </w:rPr>
        <w:t>suggested that t</w:t>
      </w:r>
      <w:r w:rsidR="003E2557" w:rsidRPr="00686BA3">
        <w:rPr>
          <w:rFonts w:ascii="Arial" w:hAnsi="Arial" w:cs="Arial"/>
        </w:rPr>
        <w:t>raining should b</w:t>
      </w:r>
      <w:r w:rsidR="006978CF">
        <w:rPr>
          <w:rFonts w:ascii="Arial" w:hAnsi="Arial" w:cs="Arial"/>
        </w:rPr>
        <w:t xml:space="preserve">e tailored </w:t>
      </w:r>
      <w:r w:rsidR="00142DE2">
        <w:rPr>
          <w:rFonts w:ascii="Arial" w:hAnsi="Arial" w:cs="Arial"/>
        </w:rPr>
        <w:t xml:space="preserve">to the </w:t>
      </w:r>
      <w:r w:rsidR="003E2557" w:rsidRPr="00686BA3">
        <w:rPr>
          <w:rFonts w:ascii="Arial" w:hAnsi="Arial" w:cs="Arial"/>
        </w:rPr>
        <w:t>sector</w:t>
      </w:r>
      <w:r w:rsidR="006978CF">
        <w:rPr>
          <w:rFonts w:ascii="Arial" w:hAnsi="Arial" w:cs="Arial"/>
        </w:rPr>
        <w:t xml:space="preserve"> r</w:t>
      </w:r>
      <w:r w:rsidR="00142DE2">
        <w:rPr>
          <w:rFonts w:ascii="Arial" w:hAnsi="Arial" w:cs="Arial"/>
        </w:rPr>
        <w:t>ather than one size fits all, while</w:t>
      </w:r>
      <w:r w:rsidR="006978CF">
        <w:rPr>
          <w:rFonts w:ascii="Arial" w:hAnsi="Arial" w:cs="Arial"/>
        </w:rPr>
        <w:t xml:space="preserve"> </w:t>
      </w:r>
      <w:r w:rsidR="00142DE2">
        <w:rPr>
          <w:rFonts w:ascii="Arial" w:hAnsi="Arial" w:cs="Arial"/>
        </w:rPr>
        <w:t xml:space="preserve">others felt that </w:t>
      </w:r>
      <w:r w:rsidR="003E2557" w:rsidRPr="00D13FF5">
        <w:rPr>
          <w:rFonts w:ascii="Arial" w:hAnsi="Arial" w:cs="Arial"/>
        </w:rPr>
        <w:t xml:space="preserve">specific training </w:t>
      </w:r>
      <w:r w:rsidR="006978CF">
        <w:rPr>
          <w:rFonts w:ascii="Arial" w:hAnsi="Arial" w:cs="Arial"/>
        </w:rPr>
        <w:t xml:space="preserve">should be provided for </w:t>
      </w:r>
      <w:r w:rsidR="003E2557" w:rsidRPr="00D13FF5">
        <w:rPr>
          <w:rFonts w:ascii="Arial" w:hAnsi="Arial" w:cs="Arial"/>
        </w:rPr>
        <w:t xml:space="preserve">specific jobs. </w:t>
      </w:r>
      <w:r w:rsidR="00142DE2">
        <w:rPr>
          <w:rFonts w:ascii="Arial" w:hAnsi="Arial" w:cs="Arial"/>
        </w:rPr>
        <w:t>It w</w:t>
      </w:r>
      <w:r w:rsidR="00CF6019">
        <w:rPr>
          <w:rFonts w:ascii="Arial" w:hAnsi="Arial" w:cs="Arial"/>
        </w:rPr>
        <w:t xml:space="preserve">as observed </w:t>
      </w:r>
      <w:r w:rsidR="00142DE2">
        <w:rPr>
          <w:rFonts w:ascii="Arial" w:hAnsi="Arial" w:cs="Arial"/>
        </w:rPr>
        <w:t xml:space="preserve">that </w:t>
      </w:r>
      <w:r w:rsidR="00DC4AB5">
        <w:rPr>
          <w:rFonts w:ascii="Arial" w:hAnsi="Arial" w:cs="Arial"/>
        </w:rPr>
        <w:t xml:space="preserve">the </w:t>
      </w:r>
      <w:r w:rsidR="003E2557" w:rsidRPr="00597701">
        <w:rPr>
          <w:rFonts w:ascii="Arial" w:hAnsi="Arial" w:cs="Arial"/>
        </w:rPr>
        <w:t xml:space="preserve">training </w:t>
      </w:r>
      <w:r w:rsidR="00142DE2">
        <w:rPr>
          <w:rFonts w:ascii="Arial" w:hAnsi="Arial" w:cs="Arial"/>
        </w:rPr>
        <w:t xml:space="preserve">is often not internalized and </w:t>
      </w:r>
      <w:r w:rsidR="003E2557" w:rsidRPr="00D16A02">
        <w:rPr>
          <w:rFonts w:ascii="Arial" w:hAnsi="Arial" w:cs="Arial"/>
          <w:color w:val="000000"/>
        </w:rPr>
        <w:t xml:space="preserve">should be </w:t>
      </w:r>
      <w:r w:rsidR="00142DE2">
        <w:rPr>
          <w:rFonts w:ascii="Arial" w:hAnsi="Arial" w:cs="Arial"/>
          <w:color w:val="000000"/>
        </w:rPr>
        <w:t xml:space="preserve">repeated </w:t>
      </w:r>
      <w:r w:rsidR="003E2557" w:rsidRPr="00D16A02">
        <w:rPr>
          <w:rFonts w:ascii="Arial" w:hAnsi="Arial" w:cs="Arial"/>
          <w:color w:val="000000"/>
        </w:rPr>
        <w:t>at least every two years.</w:t>
      </w:r>
      <w:r w:rsidR="00142DE2">
        <w:rPr>
          <w:rFonts w:ascii="Arial" w:hAnsi="Arial" w:cs="Arial"/>
          <w:color w:val="000000"/>
        </w:rPr>
        <w:t xml:space="preserve"> Large organizations should treat AODA training like mandatory safety training with certified trainers and a detailed list of required content.</w:t>
      </w:r>
      <w:r w:rsidR="00CF6019">
        <w:rPr>
          <w:rFonts w:ascii="Arial" w:hAnsi="Arial" w:cs="Arial"/>
          <w:color w:val="000000"/>
        </w:rPr>
        <w:t xml:space="preserve"> </w:t>
      </w:r>
      <w:r w:rsidR="00CF6019" w:rsidRPr="00686BA3">
        <w:rPr>
          <w:rFonts w:ascii="Arial" w:hAnsi="Arial" w:cs="Arial"/>
        </w:rPr>
        <w:t>Training should address</w:t>
      </w:r>
      <w:r w:rsidR="00CF6019">
        <w:rPr>
          <w:rFonts w:ascii="Arial" w:hAnsi="Arial" w:cs="Arial"/>
        </w:rPr>
        <w:t xml:space="preserve"> the</w:t>
      </w:r>
      <w:r w:rsidR="00CF6019" w:rsidRPr="00686BA3">
        <w:rPr>
          <w:rFonts w:ascii="Arial" w:hAnsi="Arial" w:cs="Arial"/>
        </w:rPr>
        <w:t xml:space="preserve"> types of accommodation generally required by people with disabilities, such as </w:t>
      </w:r>
      <w:r w:rsidR="0084060F">
        <w:rPr>
          <w:rFonts w:ascii="Arial" w:hAnsi="Arial" w:cs="Arial"/>
        </w:rPr>
        <w:t>how to interact with them</w:t>
      </w:r>
      <w:r w:rsidR="0084060F" w:rsidRPr="00686BA3">
        <w:rPr>
          <w:rFonts w:ascii="Arial" w:hAnsi="Arial" w:cs="Arial"/>
        </w:rPr>
        <w:t xml:space="preserve"> </w:t>
      </w:r>
      <w:r w:rsidR="0084060F">
        <w:rPr>
          <w:rFonts w:ascii="Arial" w:hAnsi="Arial" w:cs="Arial"/>
        </w:rPr>
        <w:t xml:space="preserve">and </w:t>
      </w:r>
      <w:r w:rsidR="00CF6019" w:rsidRPr="00686BA3">
        <w:rPr>
          <w:rFonts w:ascii="Arial" w:hAnsi="Arial" w:cs="Arial"/>
        </w:rPr>
        <w:t>how to assist with fillin</w:t>
      </w:r>
      <w:r w:rsidR="0084060F">
        <w:rPr>
          <w:rFonts w:ascii="Arial" w:hAnsi="Arial" w:cs="Arial"/>
        </w:rPr>
        <w:t>g out forms.</w:t>
      </w:r>
      <w:r w:rsidR="00CF6019">
        <w:rPr>
          <w:rFonts w:ascii="Arial" w:hAnsi="Arial" w:cs="Arial"/>
        </w:rPr>
        <w:t xml:space="preserve"> </w:t>
      </w:r>
      <w:r w:rsidR="00D82AAC">
        <w:rPr>
          <w:rFonts w:ascii="Arial" w:hAnsi="Arial" w:cs="Arial"/>
        </w:rPr>
        <w:t>Tr</w:t>
      </w:r>
      <w:r w:rsidR="003E2557" w:rsidRPr="00686BA3">
        <w:rPr>
          <w:rFonts w:ascii="Arial" w:hAnsi="Arial" w:cs="Arial"/>
        </w:rPr>
        <w:t>aining materials should be culturally sensitive and work with perspectives on disability from diverse backgrounds.</w:t>
      </w:r>
      <w:r w:rsidR="00D82AAC">
        <w:rPr>
          <w:rFonts w:ascii="Arial" w:hAnsi="Arial" w:cs="Arial"/>
        </w:rPr>
        <w:t xml:space="preserve"> </w:t>
      </w:r>
      <w:r w:rsidR="00CF6019" w:rsidRPr="00593199">
        <w:rPr>
          <w:rFonts w:ascii="Arial" w:hAnsi="Arial" w:cs="Arial"/>
        </w:rPr>
        <w:t>To address attitudinal</w:t>
      </w:r>
      <w:r w:rsidR="00D82AAC">
        <w:rPr>
          <w:rFonts w:ascii="Arial" w:hAnsi="Arial" w:cs="Arial"/>
        </w:rPr>
        <w:t xml:space="preserve"> barriers, the</w:t>
      </w:r>
      <w:r w:rsidR="00CF6019">
        <w:rPr>
          <w:rFonts w:ascii="Arial" w:hAnsi="Arial" w:cs="Arial"/>
        </w:rPr>
        <w:t xml:space="preserve"> content</w:t>
      </w:r>
      <w:r w:rsidR="00CF6019" w:rsidRPr="00593199">
        <w:rPr>
          <w:rFonts w:ascii="Arial" w:hAnsi="Arial" w:cs="Arial"/>
        </w:rPr>
        <w:t xml:space="preserve"> should include information about under-representation of people with disabilitie</w:t>
      </w:r>
      <w:r w:rsidR="00D82AAC">
        <w:rPr>
          <w:rFonts w:ascii="Arial" w:hAnsi="Arial" w:cs="Arial"/>
        </w:rPr>
        <w:t xml:space="preserve">s and </w:t>
      </w:r>
      <w:r w:rsidR="0084060F">
        <w:rPr>
          <w:rFonts w:ascii="Arial" w:hAnsi="Arial" w:cs="Arial"/>
        </w:rPr>
        <w:t xml:space="preserve">the </w:t>
      </w:r>
      <w:r w:rsidR="00D82AAC">
        <w:rPr>
          <w:rFonts w:ascii="Arial" w:hAnsi="Arial" w:cs="Arial"/>
        </w:rPr>
        <w:t>barriers they experience.</w:t>
      </w:r>
    </w:p>
    <w:p w14:paraId="3F8F737D" w14:textId="54883CFF" w:rsidR="003E2557" w:rsidRPr="00686BA3" w:rsidRDefault="003E2557" w:rsidP="001F22A8">
      <w:pPr>
        <w:spacing w:after="0" w:line="276" w:lineRule="auto"/>
        <w:rPr>
          <w:rFonts w:ascii="Arial" w:hAnsi="Arial" w:cs="Arial"/>
        </w:rPr>
      </w:pPr>
    </w:p>
    <w:p w14:paraId="1D5611F9" w14:textId="77777777" w:rsidR="006E59F2" w:rsidRDefault="0084060F" w:rsidP="001F22A8">
      <w:pPr>
        <w:spacing w:after="0" w:line="276" w:lineRule="auto"/>
        <w:rPr>
          <w:rFonts w:ascii="Arial" w:hAnsi="Arial" w:cs="Arial"/>
        </w:rPr>
      </w:pPr>
      <w:r>
        <w:rPr>
          <w:rFonts w:ascii="Arial" w:hAnsi="Arial" w:cs="Arial"/>
        </w:rPr>
        <w:t>As well,</w:t>
      </w:r>
      <w:r w:rsidR="008A441B">
        <w:rPr>
          <w:rFonts w:ascii="Arial" w:hAnsi="Arial" w:cs="Arial"/>
        </w:rPr>
        <w:t xml:space="preserve"> m</w:t>
      </w:r>
      <w:r w:rsidR="008A441B" w:rsidRPr="003326F2">
        <w:rPr>
          <w:rFonts w:ascii="Arial" w:hAnsi="Arial" w:cs="Arial"/>
        </w:rPr>
        <w:t>ore e-tr</w:t>
      </w:r>
      <w:r w:rsidR="008A441B">
        <w:rPr>
          <w:rFonts w:ascii="Arial" w:hAnsi="Arial" w:cs="Arial"/>
        </w:rPr>
        <w:t>aini</w:t>
      </w:r>
      <w:r w:rsidR="00DC4AB5">
        <w:rPr>
          <w:rFonts w:ascii="Arial" w:hAnsi="Arial" w:cs="Arial"/>
        </w:rPr>
        <w:t xml:space="preserve">ng modules </w:t>
      </w:r>
      <w:r w:rsidR="006E59F2">
        <w:rPr>
          <w:rFonts w:ascii="Arial" w:hAnsi="Arial" w:cs="Arial"/>
        </w:rPr>
        <w:t xml:space="preserve">on customer service </w:t>
      </w:r>
      <w:r w:rsidR="00DC4AB5">
        <w:rPr>
          <w:rFonts w:ascii="Arial" w:hAnsi="Arial" w:cs="Arial"/>
        </w:rPr>
        <w:t>would be helpful and the</w:t>
      </w:r>
      <w:r w:rsidR="008A441B">
        <w:rPr>
          <w:rFonts w:ascii="Arial" w:hAnsi="Arial" w:cs="Arial"/>
        </w:rPr>
        <w:t xml:space="preserve"> government </w:t>
      </w:r>
      <w:r>
        <w:rPr>
          <w:rFonts w:ascii="Arial" w:hAnsi="Arial" w:cs="Arial"/>
        </w:rPr>
        <w:t xml:space="preserve">should </w:t>
      </w:r>
      <w:r w:rsidR="008A441B" w:rsidRPr="008A441B">
        <w:rPr>
          <w:rFonts w:ascii="Arial" w:hAnsi="Arial" w:cs="Arial"/>
        </w:rPr>
        <w:t>pro</w:t>
      </w:r>
      <w:r w:rsidR="008A441B">
        <w:rPr>
          <w:rFonts w:ascii="Arial" w:hAnsi="Arial" w:cs="Arial"/>
        </w:rPr>
        <w:t xml:space="preserve">vide more visual tools to </w:t>
      </w:r>
      <w:r w:rsidR="008A441B" w:rsidRPr="008A441B">
        <w:rPr>
          <w:rFonts w:ascii="Arial" w:hAnsi="Arial" w:cs="Arial"/>
        </w:rPr>
        <w:t>business</w:t>
      </w:r>
      <w:r w:rsidR="008A441B">
        <w:rPr>
          <w:rFonts w:ascii="Arial" w:hAnsi="Arial" w:cs="Arial"/>
        </w:rPr>
        <w:t>es, especially smaller ones, so</w:t>
      </w:r>
      <w:r w:rsidR="008A441B" w:rsidRPr="008A441B">
        <w:rPr>
          <w:rFonts w:ascii="Arial" w:hAnsi="Arial" w:cs="Arial"/>
        </w:rPr>
        <w:t xml:space="preserve"> employees get </w:t>
      </w:r>
      <w:r w:rsidR="008A441B">
        <w:rPr>
          <w:rFonts w:ascii="Arial" w:hAnsi="Arial" w:cs="Arial"/>
        </w:rPr>
        <w:t xml:space="preserve">a </w:t>
      </w:r>
      <w:r w:rsidR="008A441B" w:rsidRPr="008A441B">
        <w:rPr>
          <w:rFonts w:ascii="Arial" w:hAnsi="Arial" w:cs="Arial"/>
        </w:rPr>
        <w:t>stron</w:t>
      </w:r>
      <w:r w:rsidR="008A441B">
        <w:rPr>
          <w:rFonts w:ascii="Arial" w:hAnsi="Arial" w:cs="Arial"/>
        </w:rPr>
        <w:t>g idea of why we are doing this. A further</w:t>
      </w:r>
      <w:r w:rsidR="00CF6019">
        <w:rPr>
          <w:rFonts w:ascii="Arial" w:hAnsi="Arial" w:cs="Arial"/>
        </w:rPr>
        <w:t xml:space="preserve"> idea was</w:t>
      </w:r>
      <w:r w:rsidR="00D82AAC">
        <w:rPr>
          <w:rFonts w:ascii="Arial" w:hAnsi="Arial" w:cs="Arial"/>
        </w:rPr>
        <w:t xml:space="preserve"> to create a formal training validation system. People with disabilities could be employed to evaluate the effectiveness of the training </w:t>
      </w:r>
      <w:r w:rsidR="008A441B">
        <w:rPr>
          <w:rFonts w:ascii="Arial" w:hAnsi="Arial" w:cs="Arial"/>
        </w:rPr>
        <w:t>provided</w:t>
      </w:r>
      <w:r>
        <w:rPr>
          <w:rFonts w:ascii="Arial" w:hAnsi="Arial" w:cs="Arial"/>
        </w:rPr>
        <w:t>,</w:t>
      </w:r>
      <w:r w:rsidR="008A441B">
        <w:rPr>
          <w:rFonts w:ascii="Arial" w:hAnsi="Arial" w:cs="Arial"/>
        </w:rPr>
        <w:t xml:space="preserve"> and </w:t>
      </w:r>
      <w:r w:rsidR="00D82AAC">
        <w:rPr>
          <w:rFonts w:ascii="Arial" w:hAnsi="Arial" w:cs="Arial"/>
        </w:rPr>
        <w:t>establishment</w:t>
      </w:r>
      <w:r w:rsidR="00DC4AB5">
        <w:rPr>
          <w:rFonts w:ascii="Arial" w:hAnsi="Arial" w:cs="Arial"/>
        </w:rPr>
        <w:t>s</w:t>
      </w:r>
      <w:r w:rsidR="00D82AAC">
        <w:rPr>
          <w:rFonts w:ascii="Arial" w:hAnsi="Arial" w:cs="Arial"/>
        </w:rPr>
        <w:t xml:space="preserve"> could</w:t>
      </w:r>
      <w:r w:rsidR="00CF6019">
        <w:rPr>
          <w:rFonts w:ascii="Arial" w:hAnsi="Arial" w:cs="Arial"/>
        </w:rPr>
        <w:t xml:space="preserve"> post a</w:t>
      </w:r>
      <w:r w:rsidR="00CF6019">
        <w:rPr>
          <w:rFonts w:ascii="Arial" w:hAnsi="Arial" w:cs="Arial"/>
          <w:sz w:val="18"/>
        </w:rPr>
        <w:t xml:space="preserve"> </w:t>
      </w:r>
      <w:r w:rsidR="00CF6019">
        <w:rPr>
          <w:rFonts w:ascii="Arial" w:hAnsi="Arial" w:cs="Arial"/>
        </w:rPr>
        <w:t xml:space="preserve">placard or sticker </w:t>
      </w:r>
      <w:r>
        <w:rPr>
          <w:rFonts w:ascii="Arial" w:hAnsi="Arial" w:cs="Arial"/>
        </w:rPr>
        <w:t>confirming satisfactory results</w:t>
      </w:r>
      <w:r w:rsidR="008A441B">
        <w:rPr>
          <w:rFonts w:ascii="Arial" w:hAnsi="Arial" w:cs="Arial"/>
        </w:rPr>
        <w:t xml:space="preserve">. </w:t>
      </w:r>
    </w:p>
    <w:p w14:paraId="7C31EC6B" w14:textId="77777777" w:rsidR="006E59F2" w:rsidRDefault="006E59F2" w:rsidP="001F22A8">
      <w:pPr>
        <w:spacing w:after="0" w:line="276" w:lineRule="auto"/>
        <w:rPr>
          <w:rFonts w:ascii="Arial" w:hAnsi="Arial" w:cs="Arial"/>
        </w:rPr>
      </w:pPr>
    </w:p>
    <w:p w14:paraId="39E271EB" w14:textId="77777777" w:rsidR="001111B2" w:rsidRDefault="008A441B" w:rsidP="001F22A8">
      <w:pPr>
        <w:spacing w:after="0" w:line="276" w:lineRule="auto"/>
        <w:rPr>
          <w:rFonts w:ascii="Arial" w:hAnsi="Arial" w:cs="Arial"/>
        </w:rPr>
      </w:pPr>
      <w:r w:rsidRPr="008A441B">
        <w:rPr>
          <w:rFonts w:ascii="Arial" w:hAnsi="Arial" w:cs="Arial"/>
        </w:rPr>
        <w:t>In addition, a MAAC</w:t>
      </w:r>
      <w:r>
        <w:rPr>
          <w:rFonts w:ascii="Arial" w:hAnsi="Arial" w:cs="Arial"/>
        </w:rPr>
        <w:t xml:space="preserve"> from a small community suggested that the r</w:t>
      </w:r>
      <w:r w:rsidR="003E2557" w:rsidRPr="0009602C">
        <w:rPr>
          <w:rFonts w:ascii="Arial" w:hAnsi="Arial" w:cs="Arial"/>
        </w:rPr>
        <w:t xml:space="preserve">equirement to train volunteers should not apply to those </w:t>
      </w:r>
      <w:r>
        <w:rPr>
          <w:rFonts w:ascii="Arial" w:hAnsi="Arial" w:cs="Arial"/>
        </w:rPr>
        <w:t>volunteering for just a single day.</w:t>
      </w:r>
    </w:p>
    <w:p w14:paraId="7A347F33" w14:textId="7424912D" w:rsidR="00867A8D" w:rsidRDefault="001111B2" w:rsidP="001F22A8">
      <w:pPr>
        <w:spacing w:after="0" w:line="276" w:lineRule="auto"/>
        <w:rPr>
          <w:rFonts w:ascii="Arial" w:hAnsi="Arial" w:cs="Arial"/>
          <w:u w:val="single"/>
        </w:rPr>
      </w:pPr>
      <w:r>
        <w:rPr>
          <w:rFonts w:ascii="Arial" w:hAnsi="Arial" w:cs="Arial"/>
          <w:u w:val="single"/>
        </w:rPr>
        <w:t xml:space="preserve"> </w:t>
      </w:r>
    </w:p>
    <w:p w14:paraId="7CEC393D" w14:textId="01ECF30A" w:rsidR="00D4790F" w:rsidRPr="00306100" w:rsidRDefault="00D4790F" w:rsidP="00F72824">
      <w:pPr>
        <w:keepNext/>
        <w:spacing w:after="0" w:line="276" w:lineRule="auto"/>
        <w:rPr>
          <w:rFonts w:ascii="Arial" w:hAnsi="Arial" w:cs="Arial"/>
          <w:u w:val="single"/>
        </w:rPr>
      </w:pPr>
      <w:r w:rsidRPr="00306100">
        <w:rPr>
          <w:rFonts w:ascii="Arial" w:hAnsi="Arial" w:cs="Arial"/>
          <w:u w:val="single"/>
        </w:rPr>
        <w:t>Service Animals</w:t>
      </w:r>
    </w:p>
    <w:p w14:paraId="0D5CE20F" w14:textId="77777777" w:rsidR="00D4790F" w:rsidRDefault="00D4790F" w:rsidP="00F72824">
      <w:pPr>
        <w:keepNext/>
        <w:spacing w:after="0" w:line="276" w:lineRule="auto"/>
        <w:rPr>
          <w:rFonts w:ascii="Arial" w:hAnsi="Arial" w:cs="Arial"/>
        </w:rPr>
      </w:pPr>
    </w:p>
    <w:p w14:paraId="3F590788" w14:textId="74271FFE" w:rsidR="00046E8E" w:rsidRDefault="00306100" w:rsidP="001F22A8">
      <w:pPr>
        <w:spacing w:after="0" w:line="276" w:lineRule="auto"/>
        <w:rPr>
          <w:rFonts w:ascii="Arial" w:hAnsi="Arial" w:cs="Arial"/>
        </w:rPr>
      </w:pPr>
      <w:r>
        <w:rPr>
          <w:rFonts w:ascii="Arial" w:hAnsi="Arial" w:cs="Arial"/>
        </w:rPr>
        <w:t xml:space="preserve">Some of the </w:t>
      </w:r>
      <w:r w:rsidR="00D4790F">
        <w:rPr>
          <w:rFonts w:ascii="Arial" w:hAnsi="Arial" w:cs="Arial"/>
        </w:rPr>
        <w:t>most contentious issue</w:t>
      </w:r>
      <w:r>
        <w:rPr>
          <w:rFonts w:ascii="Arial" w:hAnsi="Arial" w:cs="Arial"/>
        </w:rPr>
        <w:t>s</w:t>
      </w:r>
      <w:r w:rsidR="00D4790F">
        <w:rPr>
          <w:rFonts w:ascii="Arial" w:hAnsi="Arial" w:cs="Arial"/>
        </w:rPr>
        <w:t xml:space="preserve"> brought to the Review </w:t>
      </w:r>
      <w:r w:rsidR="009E2FF7">
        <w:rPr>
          <w:rFonts w:ascii="Arial" w:hAnsi="Arial" w:cs="Arial"/>
        </w:rPr>
        <w:t xml:space="preserve">involved </w:t>
      </w:r>
      <w:r>
        <w:rPr>
          <w:rFonts w:ascii="Arial" w:hAnsi="Arial" w:cs="Arial"/>
        </w:rPr>
        <w:t xml:space="preserve">service animals. </w:t>
      </w:r>
      <w:r w:rsidR="002B59AD">
        <w:rPr>
          <w:rFonts w:ascii="Arial" w:hAnsi="Arial" w:cs="Arial"/>
        </w:rPr>
        <w:t xml:space="preserve">It was reported </w:t>
      </w:r>
      <w:r w:rsidR="00D61F37">
        <w:rPr>
          <w:rFonts w:ascii="Arial" w:hAnsi="Arial" w:cs="Arial"/>
        </w:rPr>
        <w:t xml:space="preserve">that </w:t>
      </w:r>
      <w:r w:rsidR="00046E8E">
        <w:rPr>
          <w:rFonts w:ascii="Arial" w:hAnsi="Arial" w:cs="Arial"/>
        </w:rPr>
        <w:t>many people with service animals are having trouble entering businesses and other public venues</w:t>
      </w:r>
      <w:r w:rsidR="002B59AD">
        <w:rPr>
          <w:rFonts w:ascii="Arial" w:hAnsi="Arial" w:cs="Arial"/>
        </w:rPr>
        <w:t xml:space="preserve"> </w:t>
      </w:r>
      <w:r w:rsidR="00046E8E">
        <w:rPr>
          <w:rFonts w:ascii="Arial" w:hAnsi="Arial" w:cs="Arial"/>
        </w:rPr>
        <w:t>– in direct violation of the Customer Service standards. For example, a retired combat veteran and paramedic, who has been diagnosed with PTSD, w</w:t>
      </w:r>
      <w:r w:rsidR="00E31E83">
        <w:rPr>
          <w:rFonts w:ascii="Arial" w:hAnsi="Arial" w:cs="Arial"/>
        </w:rPr>
        <w:t>as denied entry to a café patio</w:t>
      </w:r>
      <w:r w:rsidR="002B59AD">
        <w:rPr>
          <w:rFonts w:ascii="Arial" w:hAnsi="Arial" w:cs="Arial"/>
        </w:rPr>
        <w:t xml:space="preserve"> </w:t>
      </w:r>
      <w:r w:rsidR="00046E8E">
        <w:rPr>
          <w:rFonts w:ascii="Arial" w:hAnsi="Arial" w:cs="Arial"/>
        </w:rPr>
        <w:t>with his dog that has had years of training. Other individuals complain</w:t>
      </w:r>
      <w:r w:rsidR="00A56230">
        <w:rPr>
          <w:rFonts w:ascii="Arial" w:hAnsi="Arial" w:cs="Arial"/>
        </w:rPr>
        <w:t>ed</w:t>
      </w:r>
      <w:r w:rsidR="00046E8E">
        <w:rPr>
          <w:rFonts w:ascii="Arial" w:hAnsi="Arial" w:cs="Arial"/>
        </w:rPr>
        <w:t xml:space="preserve"> </w:t>
      </w:r>
      <w:r w:rsidR="002B59AD">
        <w:rPr>
          <w:rFonts w:ascii="Arial" w:hAnsi="Arial" w:cs="Arial"/>
        </w:rPr>
        <w:t xml:space="preserve">of taxi drivers refusing </w:t>
      </w:r>
      <w:r w:rsidR="00046E8E">
        <w:rPr>
          <w:rFonts w:ascii="Arial" w:hAnsi="Arial" w:cs="Arial"/>
        </w:rPr>
        <w:t xml:space="preserve">service animals for fear saliva could get on them. </w:t>
      </w:r>
    </w:p>
    <w:p w14:paraId="5582BB14" w14:textId="77777777" w:rsidR="00046E8E" w:rsidRDefault="00046E8E" w:rsidP="001F22A8">
      <w:pPr>
        <w:spacing w:after="0" w:line="276" w:lineRule="auto"/>
        <w:rPr>
          <w:rFonts w:ascii="Arial" w:hAnsi="Arial" w:cs="Arial"/>
        </w:rPr>
      </w:pPr>
    </w:p>
    <w:p w14:paraId="134FE3D5" w14:textId="0CE7967A" w:rsidR="00EA33C0" w:rsidRDefault="00EA33C0" w:rsidP="001F22A8">
      <w:pPr>
        <w:spacing w:after="0" w:line="276" w:lineRule="auto"/>
        <w:rPr>
          <w:rFonts w:ascii="Arial" w:hAnsi="Arial" w:cs="Arial"/>
        </w:rPr>
      </w:pPr>
      <w:r>
        <w:rPr>
          <w:rFonts w:ascii="Arial" w:hAnsi="Arial" w:cs="Arial"/>
        </w:rPr>
        <w:t xml:space="preserve">Some participants observed that </w:t>
      </w:r>
      <w:r w:rsidR="00A56230">
        <w:rPr>
          <w:rFonts w:ascii="Arial" w:hAnsi="Arial" w:cs="Arial"/>
        </w:rPr>
        <w:t xml:space="preserve">the </w:t>
      </w:r>
      <w:r w:rsidR="002B654D">
        <w:rPr>
          <w:rFonts w:ascii="Arial" w:hAnsi="Arial" w:cs="Arial"/>
        </w:rPr>
        <w:t>introduction of</w:t>
      </w:r>
      <w:r>
        <w:rPr>
          <w:rFonts w:ascii="Arial" w:hAnsi="Arial" w:cs="Arial"/>
        </w:rPr>
        <w:t xml:space="preserve"> </w:t>
      </w:r>
      <w:r w:rsidR="002B654D">
        <w:rPr>
          <w:rFonts w:ascii="Arial" w:hAnsi="Arial" w:cs="Arial"/>
        </w:rPr>
        <w:t xml:space="preserve">emotional support animals, which are </w:t>
      </w:r>
      <w:r>
        <w:rPr>
          <w:rFonts w:ascii="Arial" w:hAnsi="Arial" w:cs="Arial"/>
        </w:rPr>
        <w:t xml:space="preserve">considered service animals </w:t>
      </w:r>
      <w:r w:rsidR="002B654D">
        <w:rPr>
          <w:rFonts w:ascii="Arial" w:hAnsi="Arial" w:cs="Arial"/>
        </w:rPr>
        <w:t xml:space="preserve">based on </w:t>
      </w:r>
      <w:r>
        <w:rPr>
          <w:rFonts w:ascii="Arial" w:hAnsi="Arial" w:cs="Arial"/>
        </w:rPr>
        <w:t>a health care professional’s note, have led to an epidemic of</w:t>
      </w:r>
      <w:r w:rsidR="002B654D">
        <w:rPr>
          <w:rFonts w:ascii="Arial" w:hAnsi="Arial" w:cs="Arial"/>
        </w:rPr>
        <w:t xml:space="preserve"> untrained</w:t>
      </w:r>
      <w:r>
        <w:rPr>
          <w:rFonts w:ascii="Arial" w:hAnsi="Arial" w:cs="Arial"/>
        </w:rPr>
        <w:t xml:space="preserve"> “fake” </w:t>
      </w:r>
      <w:r w:rsidR="00A56230">
        <w:rPr>
          <w:rFonts w:ascii="Arial" w:hAnsi="Arial" w:cs="Arial"/>
        </w:rPr>
        <w:t>service animals</w:t>
      </w:r>
      <w:r>
        <w:rPr>
          <w:rFonts w:ascii="Arial" w:hAnsi="Arial" w:cs="Arial"/>
        </w:rPr>
        <w:t xml:space="preserve"> that </w:t>
      </w:r>
      <w:r w:rsidR="00FD79E6">
        <w:rPr>
          <w:rFonts w:ascii="Arial" w:hAnsi="Arial" w:cs="Arial"/>
        </w:rPr>
        <w:t>are out of control</w:t>
      </w:r>
      <w:r>
        <w:rPr>
          <w:rFonts w:ascii="Arial" w:hAnsi="Arial" w:cs="Arial"/>
        </w:rPr>
        <w:t xml:space="preserve">. This gives all service animals a bad name, makes business owners wonder about their responsibilities and leads some to exclude all service animals. </w:t>
      </w:r>
    </w:p>
    <w:p w14:paraId="7AE415A0" w14:textId="77777777" w:rsidR="00EA33C0" w:rsidRDefault="00EA33C0" w:rsidP="001F22A8">
      <w:pPr>
        <w:spacing w:after="0" w:line="276" w:lineRule="auto"/>
        <w:rPr>
          <w:rFonts w:ascii="Arial" w:hAnsi="Arial" w:cs="Arial"/>
        </w:rPr>
      </w:pPr>
    </w:p>
    <w:p w14:paraId="2B53B024" w14:textId="01143B2E" w:rsidR="00EA33C0" w:rsidRDefault="002B654D" w:rsidP="001F22A8">
      <w:pPr>
        <w:spacing w:after="0" w:line="276" w:lineRule="auto"/>
        <w:rPr>
          <w:rFonts w:ascii="Arial" w:hAnsi="Arial" w:cs="Arial"/>
        </w:rPr>
      </w:pPr>
      <w:r>
        <w:rPr>
          <w:rFonts w:ascii="Arial" w:hAnsi="Arial" w:cs="Arial"/>
        </w:rPr>
        <w:t xml:space="preserve">The Review heard </w:t>
      </w:r>
      <w:r w:rsidR="00C3332E">
        <w:rPr>
          <w:rFonts w:ascii="Arial" w:hAnsi="Arial" w:cs="Arial"/>
        </w:rPr>
        <w:t>calls</w:t>
      </w:r>
      <w:r w:rsidR="009E2FF7">
        <w:rPr>
          <w:rFonts w:ascii="Arial" w:hAnsi="Arial" w:cs="Arial"/>
        </w:rPr>
        <w:t xml:space="preserve"> to change the law so that</w:t>
      </w:r>
      <w:r w:rsidR="00F40FD8">
        <w:rPr>
          <w:rFonts w:ascii="Arial" w:hAnsi="Arial" w:cs="Arial"/>
        </w:rPr>
        <w:t xml:space="preserve"> </w:t>
      </w:r>
      <w:r w:rsidR="002B59AD">
        <w:rPr>
          <w:rFonts w:ascii="Arial" w:hAnsi="Arial" w:cs="Arial"/>
        </w:rPr>
        <w:t xml:space="preserve">all </w:t>
      </w:r>
      <w:r w:rsidR="00F40FD8">
        <w:rPr>
          <w:rFonts w:ascii="Arial" w:hAnsi="Arial" w:cs="Arial"/>
        </w:rPr>
        <w:t xml:space="preserve">service animals </w:t>
      </w:r>
      <w:r w:rsidR="00C3332E">
        <w:rPr>
          <w:rFonts w:ascii="Arial" w:hAnsi="Arial" w:cs="Arial"/>
        </w:rPr>
        <w:t>must</w:t>
      </w:r>
      <w:r w:rsidR="00F40FD8">
        <w:rPr>
          <w:rFonts w:ascii="Arial" w:hAnsi="Arial" w:cs="Arial"/>
        </w:rPr>
        <w:t xml:space="preserve"> be trained</w:t>
      </w:r>
      <w:r>
        <w:rPr>
          <w:rFonts w:ascii="Arial" w:hAnsi="Arial" w:cs="Arial"/>
        </w:rPr>
        <w:t xml:space="preserve"> to assist their handler to perform tasks that mitigate disability</w:t>
      </w:r>
      <w:r w:rsidR="00AF5AD7">
        <w:rPr>
          <w:rFonts w:ascii="Arial" w:hAnsi="Arial" w:cs="Arial"/>
        </w:rPr>
        <w:t xml:space="preserve"> </w:t>
      </w:r>
      <w:r>
        <w:rPr>
          <w:rFonts w:ascii="Arial" w:hAnsi="Arial" w:cs="Arial"/>
        </w:rPr>
        <w:t>without being disruptive in a public environment. Training could be provided by the handler, but all animals should have to be tested and certified by a third party. A doctor’s note should not be treated as proof of service animal status, but rather as a recommendation to seek formal obedience training for the animal.</w:t>
      </w:r>
    </w:p>
    <w:p w14:paraId="44992747" w14:textId="77777777" w:rsidR="00EA33C0" w:rsidRDefault="00EA33C0" w:rsidP="001F22A8">
      <w:pPr>
        <w:spacing w:after="0" w:line="276" w:lineRule="auto"/>
        <w:rPr>
          <w:rFonts w:ascii="Arial" w:hAnsi="Arial" w:cs="Arial"/>
        </w:rPr>
      </w:pPr>
    </w:p>
    <w:p w14:paraId="428497BC" w14:textId="018856EA" w:rsidR="00EA4126" w:rsidRDefault="002B59AD" w:rsidP="001F22A8">
      <w:pPr>
        <w:spacing w:after="0" w:line="276" w:lineRule="auto"/>
        <w:rPr>
          <w:rFonts w:ascii="Arial" w:hAnsi="Arial" w:cs="Arial"/>
        </w:rPr>
      </w:pPr>
      <w:r>
        <w:rPr>
          <w:rFonts w:ascii="Arial" w:hAnsi="Arial" w:cs="Arial"/>
        </w:rPr>
        <w:t>Another proposed revision</w:t>
      </w:r>
      <w:r w:rsidR="00B66FF6">
        <w:rPr>
          <w:rFonts w:ascii="Arial" w:hAnsi="Arial" w:cs="Arial"/>
        </w:rPr>
        <w:t xml:space="preserve"> to the standards was to add </w:t>
      </w:r>
      <w:r w:rsidR="003A16B6" w:rsidRPr="00B66FF6">
        <w:rPr>
          <w:rFonts w:ascii="Arial" w:hAnsi="Arial" w:cs="Arial"/>
        </w:rPr>
        <w:t>conditions under which a business can exclude a misbehaving service animal</w:t>
      </w:r>
      <w:r w:rsidR="00AE6AFE">
        <w:rPr>
          <w:rFonts w:ascii="Arial" w:hAnsi="Arial" w:cs="Arial"/>
        </w:rPr>
        <w:t xml:space="preserve"> – for example, if the animal is </w:t>
      </w:r>
      <w:r w:rsidR="003A16B6" w:rsidRPr="00B66FF6">
        <w:rPr>
          <w:rFonts w:ascii="Arial" w:hAnsi="Arial" w:cs="Arial"/>
        </w:rPr>
        <w:t>aggressive or disruptive</w:t>
      </w:r>
      <w:r w:rsidR="00AE6AFE">
        <w:rPr>
          <w:rFonts w:ascii="Arial" w:hAnsi="Arial" w:cs="Arial"/>
        </w:rPr>
        <w:t xml:space="preserve"> </w:t>
      </w:r>
      <w:r w:rsidR="003A16B6" w:rsidRPr="00B66FF6">
        <w:rPr>
          <w:rFonts w:ascii="Arial" w:hAnsi="Arial" w:cs="Arial"/>
        </w:rPr>
        <w:t xml:space="preserve">or </w:t>
      </w:r>
      <w:r w:rsidR="00AE6AFE">
        <w:rPr>
          <w:rFonts w:ascii="Arial" w:hAnsi="Arial" w:cs="Arial"/>
        </w:rPr>
        <w:lastRenderedPageBreak/>
        <w:t>not housebroken</w:t>
      </w:r>
      <w:r w:rsidR="003A16B6" w:rsidRPr="00B66FF6">
        <w:rPr>
          <w:rFonts w:ascii="Arial" w:hAnsi="Arial" w:cs="Arial"/>
        </w:rPr>
        <w:t>.</w:t>
      </w:r>
      <w:r w:rsidR="00B66FF6">
        <w:rPr>
          <w:rFonts w:ascii="Arial" w:hAnsi="Arial" w:cs="Arial"/>
        </w:rPr>
        <w:t xml:space="preserve"> It was also suggested that animals in the process of training should be allowed to enter the same premises as service animals can, subject to the same </w:t>
      </w:r>
      <w:proofErr w:type="spellStart"/>
      <w:r w:rsidR="003B5FD0">
        <w:rPr>
          <w:rFonts w:ascii="Arial" w:hAnsi="Arial" w:cs="Arial"/>
        </w:rPr>
        <w:t>behavioural</w:t>
      </w:r>
      <w:proofErr w:type="spellEnd"/>
      <w:r w:rsidR="003B5FD0">
        <w:rPr>
          <w:rFonts w:ascii="Arial" w:hAnsi="Arial" w:cs="Arial"/>
        </w:rPr>
        <w:t xml:space="preserve"> restrictions</w:t>
      </w:r>
      <w:r w:rsidR="00B66FF6">
        <w:rPr>
          <w:rFonts w:ascii="Arial" w:hAnsi="Arial" w:cs="Arial"/>
        </w:rPr>
        <w:t>.</w:t>
      </w:r>
    </w:p>
    <w:p w14:paraId="73BDEDA5" w14:textId="4B041DB1" w:rsidR="00EA4126" w:rsidRDefault="00EA4126" w:rsidP="001F22A8">
      <w:pPr>
        <w:spacing w:after="0" w:line="276" w:lineRule="auto"/>
        <w:rPr>
          <w:rFonts w:ascii="Arial" w:hAnsi="Arial" w:cs="Arial"/>
        </w:rPr>
      </w:pPr>
    </w:p>
    <w:p w14:paraId="77F3ED7C" w14:textId="558B0C9B" w:rsidR="001D1B7F" w:rsidRPr="00B53CCA" w:rsidRDefault="001D1B7F" w:rsidP="00B53CCA">
      <w:pPr>
        <w:pBdr>
          <w:top w:val="single" w:sz="4" w:space="1" w:color="auto"/>
          <w:bottom w:val="single" w:sz="4" w:space="1" w:color="auto"/>
        </w:pBdr>
        <w:spacing w:after="0" w:line="276" w:lineRule="auto"/>
        <w:jc w:val="center"/>
        <w:rPr>
          <w:rFonts w:ascii="Arial" w:hAnsi="Arial" w:cs="Arial"/>
          <w:i/>
        </w:rPr>
      </w:pPr>
      <w:r w:rsidRPr="00B53CCA">
        <w:rPr>
          <w:rFonts w:ascii="Arial" w:hAnsi="Arial" w:cs="Arial"/>
          <w:i/>
        </w:rPr>
        <w:t>The Review heard calls to change the law so that all service animals must be trained</w:t>
      </w:r>
      <w:r w:rsidR="005A3248">
        <w:rPr>
          <w:rFonts w:ascii="Arial" w:hAnsi="Arial" w:cs="Arial"/>
          <w:i/>
        </w:rPr>
        <w:t>.</w:t>
      </w:r>
    </w:p>
    <w:p w14:paraId="1979F09E" w14:textId="77777777" w:rsidR="001D1B7F" w:rsidRDefault="001D1B7F" w:rsidP="001F22A8">
      <w:pPr>
        <w:spacing w:after="0" w:line="276" w:lineRule="auto"/>
        <w:rPr>
          <w:rFonts w:ascii="Arial" w:hAnsi="Arial" w:cs="Arial"/>
        </w:rPr>
      </w:pPr>
    </w:p>
    <w:p w14:paraId="5852D7CA" w14:textId="6A9D1179" w:rsidR="00302664" w:rsidRPr="00EA4126" w:rsidRDefault="00B66FF6" w:rsidP="001F22A8">
      <w:pPr>
        <w:spacing w:after="0" w:line="276" w:lineRule="auto"/>
        <w:rPr>
          <w:rFonts w:ascii="Arial" w:hAnsi="Arial" w:cs="Arial"/>
        </w:rPr>
      </w:pPr>
      <w:r>
        <w:rPr>
          <w:rFonts w:ascii="Arial" w:hAnsi="Arial" w:cs="Arial"/>
        </w:rPr>
        <w:t xml:space="preserve">Verification requirements also sparked debate, with some stakeholders contending </w:t>
      </w:r>
      <w:r w:rsidR="0042655B">
        <w:rPr>
          <w:rFonts w:ascii="Arial" w:hAnsi="Arial" w:cs="Arial"/>
        </w:rPr>
        <w:t>that a p</w:t>
      </w:r>
      <w:r w:rsidR="003A16B6">
        <w:rPr>
          <w:rFonts w:ascii="Arial" w:hAnsi="Arial" w:cs="Arial"/>
        </w:rPr>
        <w:t xml:space="preserve">erson with </w:t>
      </w:r>
      <w:r w:rsidR="0042655B">
        <w:rPr>
          <w:rFonts w:ascii="Arial" w:hAnsi="Arial" w:cs="Arial"/>
        </w:rPr>
        <w:t xml:space="preserve">a </w:t>
      </w:r>
      <w:r w:rsidR="003A16B6">
        <w:rPr>
          <w:rFonts w:ascii="Arial" w:hAnsi="Arial" w:cs="Arial"/>
        </w:rPr>
        <w:t xml:space="preserve">disability should not be obliged to use </w:t>
      </w:r>
      <w:r w:rsidR="0042655B">
        <w:rPr>
          <w:rFonts w:ascii="Arial" w:hAnsi="Arial" w:cs="Arial"/>
        </w:rPr>
        <w:t xml:space="preserve">an </w:t>
      </w:r>
      <w:r w:rsidR="003A16B6">
        <w:rPr>
          <w:rFonts w:ascii="Arial" w:hAnsi="Arial" w:cs="Arial"/>
        </w:rPr>
        <w:t>identifying piece of service animal equipment</w:t>
      </w:r>
      <w:r w:rsidR="0042655B">
        <w:rPr>
          <w:rFonts w:ascii="Arial" w:hAnsi="Arial" w:cs="Arial"/>
        </w:rPr>
        <w:t xml:space="preserve"> or carry </w:t>
      </w:r>
      <w:r w:rsidR="00940910">
        <w:rPr>
          <w:rFonts w:ascii="Arial" w:hAnsi="Arial" w:cs="Arial"/>
        </w:rPr>
        <w:t>a formal health letter.</w:t>
      </w:r>
      <w:r w:rsidR="0042655B">
        <w:rPr>
          <w:rFonts w:ascii="Arial" w:hAnsi="Arial" w:cs="Arial"/>
        </w:rPr>
        <w:t xml:space="preserve"> If it is </w:t>
      </w:r>
      <w:r w:rsidR="003A16B6" w:rsidRPr="0042655B">
        <w:rPr>
          <w:rFonts w:ascii="Arial" w:hAnsi="Arial" w:cs="Arial"/>
        </w:rPr>
        <w:t xml:space="preserve">not obvious that </w:t>
      </w:r>
      <w:r w:rsidR="0042655B">
        <w:rPr>
          <w:rFonts w:ascii="Arial" w:hAnsi="Arial" w:cs="Arial"/>
        </w:rPr>
        <w:t xml:space="preserve">the </w:t>
      </w:r>
      <w:r w:rsidR="003A16B6" w:rsidRPr="0042655B">
        <w:rPr>
          <w:rFonts w:ascii="Arial" w:hAnsi="Arial" w:cs="Arial"/>
        </w:rPr>
        <w:t xml:space="preserve">animal is </w:t>
      </w:r>
      <w:r w:rsidR="00F40FD8">
        <w:rPr>
          <w:rFonts w:ascii="Arial" w:hAnsi="Arial" w:cs="Arial"/>
        </w:rPr>
        <w:t xml:space="preserve">a </w:t>
      </w:r>
      <w:r w:rsidR="003A16B6" w:rsidRPr="0042655B">
        <w:rPr>
          <w:rFonts w:ascii="Arial" w:hAnsi="Arial" w:cs="Arial"/>
        </w:rPr>
        <w:t xml:space="preserve">service animal, </w:t>
      </w:r>
      <w:r w:rsidR="0042655B">
        <w:rPr>
          <w:rFonts w:ascii="Arial" w:hAnsi="Arial" w:cs="Arial"/>
        </w:rPr>
        <w:t xml:space="preserve">the business </w:t>
      </w:r>
      <w:r w:rsidR="003A16B6" w:rsidRPr="0042655B">
        <w:rPr>
          <w:rFonts w:ascii="Arial" w:hAnsi="Arial" w:cs="Arial"/>
        </w:rPr>
        <w:t>should be allowed to ask and should ac</w:t>
      </w:r>
      <w:r w:rsidR="00A56230">
        <w:rPr>
          <w:rFonts w:ascii="Arial" w:hAnsi="Arial" w:cs="Arial"/>
        </w:rPr>
        <w:t>cept credible verbal assurances</w:t>
      </w:r>
      <w:r w:rsidR="00302664">
        <w:rPr>
          <w:rFonts w:ascii="Arial" w:eastAsia="Times New Roman" w:hAnsi="Arial" w:cs="Arial"/>
          <w:color w:val="000000"/>
          <w:lang w:val="en-CA"/>
        </w:rPr>
        <w:t xml:space="preserve">. </w:t>
      </w:r>
    </w:p>
    <w:p w14:paraId="7D2D3C2B" w14:textId="77777777" w:rsidR="00302664" w:rsidRDefault="00302664" w:rsidP="001F22A8">
      <w:pPr>
        <w:spacing w:after="0" w:line="276" w:lineRule="auto"/>
        <w:rPr>
          <w:rFonts w:ascii="Arial" w:eastAsia="Times New Roman" w:hAnsi="Arial" w:cs="Arial"/>
          <w:color w:val="000000"/>
          <w:lang w:val="en-CA"/>
        </w:rPr>
      </w:pPr>
    </w:p>
    <w:p w14:paraId="4B6A2B04" w14:textId="0FB832A9" w:rsidR="003A16B6" w:rsidRPr="00B66FF6" w:rsidRDefault="0042655B" w:rsidP="001F22A8">
      <w:pPr>
        <w:spacing w:after="0" w:line="276" w:lineRule="auto"/>
        <w:rPr>
          <w:rFonts w:ascii="Arial" w:hAnsi="Arial" w:cs="Arial"/>
        </w:rPr>
      </w:pPr>
      <w:r>
        <w:rPr>
          <w:rFonts w:ascii="Arial" w:hAnsi="Arial" w:cs="Arial"/>
        </w:rPr>
        <w:t xml:space="preserve">Not everyone agreed, however. </w:t>
      </w:r>
      <w:r w:rsidR="00940910">
        <w:rPr>
          <w:rFonts w:ascii="Arial" w:hAnsi="Arial" w:cs="Arial"/>
        </w:rPr>
        <w:t>One individual said he believes a doctor’s note requirement is better than certification, which creates financial and distance</w:t>
      </w:r>
      <w:r w:rsidR="00B66FF6">
        <w:rPr>
          <w:rFonts w:ascii="Arial" w:hAnsi="Arial" w:cs="Arial"/>
        </w:rPr>
        <w:t xml:space="preserve"> barriers. </w:t>
      </w:r>
      <w:r w:rsidR="00940910">
        <w:rPr>
          <w:rFonts w:ascii="Arial" w:hAnsi="Arial" w:cs="Arial"/>
        </w:rPr>
        <w:t>He w</w:t>
      </w:r>
      <w:r w:rsidR="00A56230">
        <w:rPr>
          <w:rFonts w:ascii="Arial" w:hAnsi="Arial" w:cs="Arial"/>
        </w:rPr>
        <w:t>ould</w:t>
      </w:r>
      <w:r w:rsidR="003A16B6" w:rsidRPr="00940910">
        <w:rPr>
          <w:rFonts w:ascii="Arial" w:hAnsi="Arial" w:cs="Arial"/>
        </w:rPr>
        <w:t xml:space="preserve"> </w:t>
      </w:r>
      <w:r w:rsidR="00940910">
        <w:rPr>
          <w:rFonts w:ascii="Arial" w:hAnsi="Arial" w:cs="Arial"/>
        </w:rPr>
        <w:t xml:space="preserve">also prefer </w:t>
      </w:r>
      <w:r w:rsidR="003A16B6" w:rsidRPr="00940910">
        <w:rPr>
          <w:rFonts w:ascii="Arial" w:hAnsi="Arial" w:cs="Arial"/>
        </w:rPr>
        <w:t xml:space="preserve">to require </w:t>
      </w:r>
      <w:r w:rsidR="00940910">
        <w:rPr>
          <w:rFonts w:ascii="Arial" w:hAnsi="Arial" w:cs="Arial"/>
        </w:rPr>
        <w:t xml:space="preserve">a </w:t>
      </w:r>
      <w:r w:rsidR="003A16B6" w:rsidRPr="00940910">
        <w:rPr>
          <w:rFonts w:ascii="Arial" w:hAnsi="Arial" w:cs="Arial"/>
        </w:rPr>
        <w:t>doctor’s note e</w:t>
      </w:r>
      <w:r w:rsidR="00940910">
        <w:rPr>
          <w:rFonts w:ascii="Arial" w:hAnsi="Arial" w:cs="Arial"/>
        </w:rPr>
        <w:t xml:space="preserve">ven if </w:t>
      </w:r>
      <w:r w:rsidR="00A56230">
        <w:rPr>
          <w:rFonts w:ascii="Arial" w:hAnsi="Arial" w:cs="Arial"/>
        </w:rPr>
        <w:t xml:space="preserve">the </w:t>
      </w:r>
      <w:r w:rsidR="00940910">
        <w:rPr>
          <w:rFonts w:ascii="Arial" w:hAnsi="Arial" w:cs="Arial"/>
        </w:rPr>
        <w:t>animal is clearly marked because v</w:t>
      </w:r>
      <w:r w:rsidR="003A16B6" w:rsidRPr="00940910">
        <w:rPr>
          <w:rFonts w:ascii="Arial" w:hAnsi="Arial" w:cs="Arial"/>
        </w:rPr>
        <w:t>ests, harne</w:t>
      </w:r>
      <w:r w:rsidR="00940910">
        <w:rPr>
          <w:rFonts w:ascii="Arial" w:hAnsi="Arial" w:cs="Arial"/>
        </w:rPr>
        <w:t>sses and</w:t>
      </w:r>
      <w:r w:rsidR="003A16B6" w:rsidRPr="00940910">
        <w:rPr>
          <w:rFonts w:ascii="Arial" w:hAnsi="Arial" w:cs="Arial"/>
        </w:rPr>
        <w:t xml:space="preserve"> patches </w:t>
      </w:r>
      <w:r w:rsidR="00940910">
        <w:rPr>
          <w:rFonts w:ascii="Arial" w:hAnsi="Arial" w:cs="Arial"/>
        </w:rPr>
        <w:t xml:space="preserve">are </w:t>
      </w:r>
      <w:r w:rsidR="003A16B6" w:rsidRPr="00940910">
        <w:rPr>
          <w:rFonts w:ascii="Arial" w:hAnsi="Arial" w:cs="Arial"/>
        </w:rPr>
        <w:t>easy to come by.</w:t>
      </w:r>
      <w:r w:rsidR="00B66FF6">
        <w:rPr>
          <w:rFonts w:ascii="Arial" w:hAnsi="Arial" w:cs="Arial"/>
        </w:rPr>
        <w:t xml:space="preserve"> A community group felt that </w:t>
      </w:r>
      <w:r w:rsidR="003A16B6">
        <w:rPr>
          <w:rFonts w:ascii="Arial" w:hAnsi="Arial" w:cs="Arial"/>
          <w:color w:val="000000"/>
        </w:rPr>
        <w:t>service animal handlers should b</w:t>
      </w:r>
      <w:r w:rsidR="00B66FF6">
        <w:rPr>
          <w:rFonts w:ascii="Arial" w:hAnsi="Arial" w:cs="Arial"/>
          <w:color w:val="000000"/>
        </w:rPr>
        <w:t>e required to carry</w:t>
      </w:r>
      <w:r w:rsidR="003A16B6" w:rsidRPr="000762BE">
        <w:rPr>
          <w:rFonts w:ascii="Arial" w:hAnsi="Arial" w:cs="Arial"/>
          <w:color w:val="000000"/>
        </w:rPr>
        <w:t xml:space="preserve"> prope</w:t>
      </w:r>
      <w:r w:rsidR="003A16B6">
        <w:rPr>
          <w:rFonts w:ascii="Arial" w:hAnsi="Arial" w:cs="Arial"/>
          <w:color w:val="000000"/>
        </w:rPr>
        <w:t xml:space="preserve">r identification from either </w:t>
      </w:r>
      <w:r w:rsidR="00B66FF6">
        <w:rPr>
          <w:rFonts w:ascii="Arial" w:hAnsi="Arial" w:cs="Arial"/>
          <w:color w:val="000000"/>
        </w:rPr>
        <w:t xml:space="preserve">an </w:t>
      </w:r>
      <w:r w:rsidR="003A16B6">
        <w:rPr>
          <w:rFonts w:ascii="Arial" w:hAnsi="Arial" w:cs="Arial"/>
          <w:color w:val="000000"/>
        </w:rPr>
        <w:t xml:space="preserve">accredited training school </w:t>
      </w:r>
      <w:r w:rsidR="003A16B6" w:rsidRPr="000762BE">
        <w:rPr>
          <w:rFonts w:ascii="Arial" w:hAnsi="Arial" w:cs="Arial"/>
          <w:color w:val="000000"/>
        </w:rPr>
        <w:t xml:space="preserve">or from </w:t>
      </w:r>
      <w:r w:rsidR="003A16B6">
        <w:rPr>
          <w:rFonts w:ascii="Arial" w:hAnsi="Arial" w:cs="Arial"/>
          <w:color w:val="000000"/>
        </w:rPr>
        <w:t xml:space="preserve">government. </w:t>
      </w:r>
    </w:p>
    <w:p w14:paraId="430119C9" w14:textId="299A7DE9" w:rsidR="00302664" w:rsidRDefault="00302664" w:rsidP="001F22A8">
      <w:pPr>
        <w:autoSpaceDE w:val="0"/>
        <w:autoSpaceDN w:val="0"/>
        <w:adjustRightInd w:val="0"/>
        <w:spacing w:after="0" w:line="276" w:lineRule="auto"/>
        <w:rPr>
          <w:rFonts w:ascii="Arial" w:hAnsi="Arial" w:cs="Arial"/>
          <w:color w:val="000000"/>
        </w:rPr>
      </w:pPr>
    </w:p>
    <w:p w14:paraId="35907CD5" w14:textId="42759CA5" w:rsidR="00F40FD8" w:rsidRDefault="00F40FD8" w:rsidP="00F40FD8">
      <w:pPr>
        <w:spacing w:after="0" w:line="276" w:lineRule="auto"/>
        <w:rPr>
          <w:rFonts w:ascii="Arial" w:hAnsi="Arial" w:cs="Arial"/>
        </w:rPr>
      </w:pPr>
      <w:r>
        <w:rPr>
          <w:rFonts w:ascii="Arial" w:hAnsi="Arial" w:cs="Arial"/>
        </w:rPr>
        <w:t xml:space="preserve">A woman with a mental health disability explained that she handles a service rabbit that is trained to do pressure therapy and retrieve her medication. She felt it would be a shame if service animals were restricted to dogs as seems to be happening in other provinces. </w:t>
      </w:r>
    </w:p>
    <w:p w14:paraId="5AF525A9" w14:textId="16B68465" w:rsidR="00F40FD8" w:rsidRDefault="00F40FD8" w:rsidP="001F22A8">
      <w:pPr>
        <w:autoSpaceDE w:val="0"/>
        <w:autoSpaceDN w:val="0"/>
        <w:adjustRightInd w:val="0"/>
        <w:spacing w:after="0" w:line="276" w:lineRule="auto"/>
        <w:rPr>
          <w:rFonts w:ascii="Arial" w:hAnsi="Arial" w:cs="Arial"/>
          <w:color w:val="000000"/>
        </w:rPr>
      </w:pPr>
    </w:p>
    <w:p w14:paraId="1C470BFD" w14:textId="296A1836" w:rsidR="00560C1B" w:rsidRDefault="002B59AD" w:rsidP="001F22A8">
      <w:pPr>
        <w:autoSpaceDE w:val="0"/>
        <w:autoSpaceDN w:val="0"/>
        <w:adjustRightInd w:val="0"/>
        <w:spacing w:after="0" w:line="276" w:lineRule="auto"/>
        <w:rPr>
          <w:rFonts w:ascii="Arial" w:hAnsi="Arial" w:cs="Arial"/>
          <w:color w:val="000000"/>
        </w:rPr>
      </w:pPr>
      <w:r>
        <w:rPr>
          <w:rFonts w:ascii="Arial" w:hAnsi="Arial" w:cs="Arial"/>
          <w:color w:val="000000"/>
        </w:rPr>
        <w:t xml:space="preserve">The presence </w:t>
      </w:r>
      <w:r w:rsidR="00302664" w:rsidRPr="00302664">
        <w:rPr>
          <w:rFonts w:ascii="Arial" w:hAnsi="Arial" w:cs="Arial"/>
          <w:color w:val="000000"/>
        </w:rPr>
        <w:t xml:space="preserve">of service animals in schools </w:t>
      </w:r>
      <w:r w:rsidR="00DE70D2">
        <w:rPr>
          <w:rFonts w:ascii="Arial" w:hAnsi="Arial" w:cs="Arial"/>
          <w:color w:val="000000"/>
        </w:rPr>
        <w:t xml:space="preserve">was another </w:t>
      </w:r>
      <w:r w:rsidR="0019227E">
        <w:rPr>
          <w:rFonts w:ascii="Arial" w:hAnsi="Arial" w:cs="Arial"/>
          <w:color w:val="000000"/>
        </w:rPr>
        <w:t xml:space="preserve">issue that arose. </w:t>
      </w:r>
      <w:r w:rsidR="00DE70D2">
        <w:rPr>
          <w:rFonts w:ascii="Arial" w:hAnsi="Arial" w:cs="Arial"/>
          <w:color w:val="000000"/>
        </w:rPr>
        <w:t>The Review was advised</w:t>
      </w:r>
      <w:r w:rsidR="00302664" w:rsidRPr="00302664">
        <w:rPr>
          <w:rFonts w:ascii="Arial" w:hAnsi="Arial" w:cs="Arial"/>
          <w:color w:val="000000"/>
        </w:rPr>
        <w:t xml:space="preserve"> that each school </w:t>
      </w:r>
      <w:r w:rsidR="00F40FD8">
        <w:rPr>
          <w:rFonts w:ascii="Arial" w:hAnsi="Arial" w:cs="Arial"/>
          <w:color w:val="000000"/>
        </w:rPr>
        <w:t xml:space="preserve">board now decides on its own </w:t>
      </w:r>
      <w:r w:rsidR="00302664" w:rsidRPr="00302664">
        <w:rPr>
          <w:rFonts w:ascii="Arial" w:hAnsi="Arial" w:cs="Arial"/>
          <w:color w:val="000000"/>
        </w:rPr>
        <w:t xml:space="preserve">whether to permit service animals in the classroom. Autism assistive dogs </w:t>
      </w:r>
      <w:r w:rsidR="00302664">
        <w:rPr>
          <w:rFonts w:ascii="Arial" w:hAnsi="Arial" w:cs="Arial"/>
          <w:color w:val="000000"/>
        </w:rPr>
        <w:t>are reportedly</w:t>
      </w:r>
      <w:r w:rsidR="00302664" w:rsidRPr="00302664">
        <w:rPr>
          <w:rFonts w:ascii="Arial" w:hAnsi="Arial" w:cs="Arial"/>
          <w:color w:val="000000"/>
        </w:rPr>
        <w:t xml:space="preserve"> </w:t>
      </w:r>
      <w:r w:rsidR="00302664">
        <w:rPr>
          <w:rFonts w:ascii="Arial" w:hAnsi="Arial" w:cs="Arial"/>
          <w:color w:val="000000"/>
        </w:rPr>
        <w:t>being refused despite the</w:t>
      </w:r>
      <w:r w:rsidR="00302664" w:rsidRPr="00302664">
        <w:rPr>
          <w:rFonts w:ascii="Arial" w:hAnsi="Arial" w:cs="Arial"/>
          <w:color w:val="000000"/>
        </w:rPr>
        <w:t xml:space="preserve"> benefits of calming children, helping them focus and keeping them safe. Boards </w:t>
      </w:r>
      <w:r w:rsidR="00560C1B">
        <w:rPr>
          <w:rFonts w:ascii="Arial" w:hAnsi="Arial" w:cs="Arial"/>
          <w:color w:val="000000"/>
        </w:rPr>
        <w:t xml:space="preserve">apparently </w:t>
      </w:r>
      <w:r w:rsidR="00302664" w:rsidRPr="00302664">
        <w:rPr>
          <w:rFonts w:ascii="Arial" w:hAnsi="Arial" w:cs="Arial"/>
          <w:color w:val="000000"/>
        </w:rPr>
        <w:t xml:space="preserve">fear </w:t>
      </w:r>
      <w:r w:rsidR="00560C1B">
        <w:rPr>
          <w:rFonts w:ascii="Arial" w:hAnsi="Arial" w:cs="Arial"/>
          <w:color w:val="000000"/>
        </w:rPr>
        <w:t xml:space="preserve">the </w:t>
      </w:r>
      <w:r w:rsidR="00302664" w:rsidRPr="00302664">
        <w:rPr>
          <w:rFonts w:ascii="Arial" w:hAnsi="Arial" w:cs="Arial"/>
          <w:color w:val="000000"/>
        </w:rPr>
        <w:t xml:space="preserve">dog will distract other children and </w:t>
      </w:r>
      <w:r w:rsidR="00560C1B">
        <w:rPr>
          <w:rFonts w:ascii="Arial" w:hAnsi="Arial" w:cs="Arial"/>
          <w:color w:val="000000"/>
        </w:rPr>
        <w:t>it will fall to the teacher to look after the animal.</w:t>
      </w:r>
    </w:p>
    <w:p w14:paraId="6CA3A5D3" w14:textId="77777777" w:rsidR="00560C1B" w:rsidRDefault="00560C1B" w:rsidP="001F22A8">
      <w:pPr>
        <w:autoSpaceDE w:val="0"/>
        <w:autoSpaceDN w:val="0"/>
        <w:adjustRightInd w:val="0"/>
        <w:spacing w:after="0" w:line="276" w:lineRule="auto"/>
        <w:rPr>
          <w:rFonts w:ascii="Arial" w:hAnsi="Arial" w:cs="Arial"/>
          <w:color w:val="000000"/>
        </w:rPr>
      </w:pPr>
    </w:p>
    <w:p w14:paraId="5D1D8357" w14:textId="77777777" w:rsidR="00560C1B" w:rsidRDefault="00560C1B" w:rsidP="001F22A8">
      <w:pPr>
        <w:spacing w:after="0" w:line="276" w:lineRule="auto"/>
        <w:rPr>
          <w:rFonts w:ascii="Arial" w:hAnsi="Arial" w:cs="Arial"/>
          <w:color w:val="000000"/>
        </w:rPr>
      </w:pPr>
    </w:p>
    <w:p w14:paraId="50448BD4" w14:textId="77777777" w:rsidR="009D1585" w:rsidRPr="003326F2" w:rsidRDefault="00294B80" w:rsidP="00747963">
      <w:pPr>
        <w:pStyle w:val="Heading5"/>
      </w:pPr>
      <w:bookmarkStart w:id="31" w:name="_Toc2341289"/>
      <w:r w:rsidRPr="003326F2">
        <w:t>Transportation</w:t>
      </w:r>
      <w:r>
        <w:t xml:space="preserve"> Barriers</w:t>
      </w:r>
      <w:bookmarkEnd w:id="31"/>
    </w:p>
    <w:p w14:paraId="70B51B14" w14:textId="77777777" w:rsidR="009D1585" w:rsidRPr="003326F2" w:rsidRDefault="009D1585" w:rsidP="00E54276">
      <w:pPr>
        <w:keepNext/>
        <w:spacing w:after="0" w:line="276" w:lineRule="auto"/>
        <w:rPr>
          <w:rFonts w:ascii="Arial" w:hAnsi="Arial" w:cs="Arial"/>
        </w:rPr>
      </w:pPr>
    </w:p>
    <w:p w14:paraId="6EDCD103" w14:textId="230BD4AC" w:rsidR="00E86DAF" w:rsidRDefault="00DE70D2" w:rsidP="001F22A8">
      <w:pPr>
        <w:spacing w:after="0" w:line="276" w:lineRule="auto"/>
        <w:rPr>
          <w:rFonts w:ascii="Arial" w:hAnsi="Arial" w:cs="Arial"/>
        </w:rPr>
      </w:pPr>
      <w:r>
        <w:rPr>
          <w:rFonts w:ascii="Arial" w:hAnsi="Arial" w:cs="Arial"/>
        </w:rPr>
        <w:t xml:space="preserve">At the London </w:t>
      </w:r>
      <w:r w:rsidR="000C3938">
        <w:rPr>
          <w:rFonts w:ascii="Arial" w:hAnsi="Arial" w:cs="Arial"/>
        </w:rPr>
        <w:t>session, the Review was told that</w:t>
      </w:r>
      <w:r>
        <w:rPr>
          <w:rFonts w:ascii="Arial" w:hAnsi="Arial" w:cs="Arial"/>
        </w:rPr>
        <w:t xml:space="preserve"> an </w:t>
      </w:r>
      <w:r w:rsidR="00AE6AFE">
        <w:rPr>
          <w:rFonts w:ascii="Arial" w:hAnsi="Arial" w:cs="Arial"/>
        </w:rPr>
        <w:t>accessibility advisory committee</w:t>
      </w:r>
      <w:r w:rsidR="00AE6AFE" w:rsidRPr="00DA6858">
        <w:rPr>
          <w:rFonts w:ascii="Arial" w:hAnsi="Arial" w:cs="Arial"/>
        </w:rPr>
        <w:t xml:space="preserve"> </w:t>
      </w:r>
      <w:r>
        <w:rPr>
          <w:rFonts w:ascii="Arial" w:hAnsi="Arial" w:cs="Arial"/>
        </w:rPr>
        <w:t xml:space="preserve">held </w:t>
      </w:r>
      <w:r w:rsidR="00E86DAF">
        <w:rPr>
          <w:rFonts w:ascii="Arial" w:hAnsi="Arial" w:cs="Arial"/>
        </w:rPr>
        <w:t xml:space="preserve">an open house to </w:t>
      </w:r>
      <w:r w:rsidR="00E31E83">
        <w:rPr>
          <w:rFonts w:ascii="Arial" w:hAnsi="Arial" w:cs="Arial"/>
        </w:rPr>
        <w:t>seek</w:t>
      </w:r>
      <w:r w:rsidR="009D1585" w:rsidRPr="00DA6858">
        <w:rPr>
          <w:rFonts w:ascii="Arial" w:hAnsi="Arial" w:cs="Arial"/>
        </w:rPr>
        <w:t xml:space="preserve"> input on what </w:t>
      </w:r>
      <w:r>
        <w:rPr>
          <w:rFonts w:ascii="Arial" w:hAnsi="Arial" w:cs="Arial"/>
        </w:rPr>
        <w:t>the municipality</w:t>
      </w:r>
      <w:r w:rsidR="00E86DAF">
        <w:rPr>
          <w:rFonts w:ascii="Arial" w:hAnsi="Arial" w:cs="Arial"/>
        </w:rPr>
        <w:t xml:space="preserve"> should do to improve accessibility. The top issue was transportation. The </w:t>
      </w:r>
      <w:r w:rsidR="00C40AAE">
        <w:rPr>
          <w:rFonts w:ascii="Arial" w:hAnsi="Arial" w:cs="Arial"/>
        </w:rPr>
        <w:t xml:space="preserve">reason is </w:t>
      </w:r>
      <w:r w:rsidR="00E86DAF">
        <w:rPr>
          <w:rFonts w:ascii="Arial" w:hAnsi="Arial" w:cs="Arial"/>
        </w:rPr>
        <w:t>perhaps obvious: if you can’t leave your home</w:t>
      </w:r>
      <w:r w:rsidR="009D1585" w:rsidRPr="00E86DAF">
        <w:rPr>
          <w:rFonts w:ascii="Arial" w:hAnsi="Arial" w:cs="Arial"/>
        </w:rPr>
        <w:t>, there wil</w:t>
      </w:r>
      <w:r w:rsidR="00E86DAF">
        <w:rPr>
          <w:rFonts w:ascii="Arial" w:hAnsi="Arial" w:cs="Arial"/>
        </w:rPr>
        <w:t xml:space="preserve">l be no </w:t>
      </w:r>
      <w:r w:rsidR="00C3332E">
        <w:rPr>
          <w:rFonts w:ascii="Arial" w:hAnsi="Arial" w:cs="Arial"/>
        </w:rPr>
        <w:t xml:space="preserve">job, </w:t>
      </w:r>
      <w:r w:rsidR="00E86DAF">
        <w:rPr>
          <w:rFonts w:ascii="Arial" w:hAnsi="Arial" w:cs="Arial"/>
        </w:rPr>
        <w:t xml:space="preserve">recreation, shopping or other opportunities. </w:t>
      </w:r>
      <w:r w:rsidR="003561D1">
        <w:rPr>
          <w:rFonts w:ascii="Arial" w:hAnsi="Arial" w:cs="Arial"/>
        </w:rPr>
        <w:t xml:space="preserve">Better transportation requires money and leadership, </w:t>
      </w:r>
      <w:r>
        <w:rPr>
          <w:rFonts w:ascii="Arial" w:hAnsi="Arial" w:cs="Arial"/>
        </w:rPr>
        <w:t>stakeholders in several communities emphasized</w:t>
      </w:r>
      <w:r w:rsidR="003561D1">
        <w:rPr>
          <w:rFonts w:ascii="Arial" w:hAnsi="Arial" w:cs="Arial"/>
        </w:rPr>
        <w:t>.</w:t>
      </w:r>
    </w:p>
    <w:p w14:paraId="284B5EF2" w14:textId="77777777" w:rsidR="00E86DAF" w:rsidRDefault="00E86DAF" w:rsidP="001F22A8">
      <w:pPr>
        <w:spacing w:after="0" w:line="276" w:lineRule="auto"/>
        <w:rPr>
          <w:rFonts w:ascii="Arial" w:hAnsi="Arial" w:cs="Arial"/>
        </w:rPr>
      </w:pPr>
    </w:p>
    <w:p w14:paraId="6E863151" w14:textId="2AF82828" w:rsidR="00C40AAE" w:rsidRDefault="00294B80" w:rsidP="001F22A8">
      <w:pPr>
        <w:spacing w:after="0" w:line="276" w:lineRule="auto"/>
        <w:rPr>
          <w:rFonts w:ascii="Arial" w:hAnsi="Arial" w:cs="Arial"/>
        </w:rPr>
      </w:pPr>
      <w:r>
        <w:rPr>
          <w:rFonts w:ascii="Arial" w:hAnsi="Arial" w:cs="Arial"/>
        </w:rPr>
        <w:t>Across the province, c</w:t>
      </w:r>
      <w:r w:rsidR="00E86DAF">
        <w:rPr>
          <w:rFonts w:ascii="Arial" w:hAnsi="Arial" w:cs="Arial"/>
        </w:rPr>
        <w:t>urrent transportation servi</w:t>
      </w:r>
      <w:r w:rsidR="00C40AAE">
        <w:rPr>
          <w:rFonts w:ascii="Arial" w:hAnsi="Arial" w:cs="Arial"/>
        </w:rPr>
        <w:t xml:space="preserve">ces received mixed reviews. </w:t>
      </w:r>
      <w:r w:rsidR="005D04A3">
        <w:rPr>
          <w:rFonts w:ascii="Arial" w:hAnsi="Arial" w:cs="Arial"/>
        </w:rPr>
        <w:t>One participant</w:t>
      </w:r>
      <w:r w:rsidR="00087B93">
        <w:rPr>
          <w:rFonts w:ascii="Arial" w:hAnsi="Arial" w:cs="Arial"/>
        </w:rPr>
        <w:t xml:space="preserve"> believes the TTC is </w:t>
      </w:r>
      <w:r>
        <w:rPr>
          <w:rFonts w:ascii="Arial" w:hAnsi="Arial" w:cs="Arial"/>
        </w:rPr>
        <w:t>one of the most accessib</w:t>
      </w:r>
      <w:r w:rsidR="002D781B">
        <w:rPr>
          <w:rFonts w:ascii="Arial" w:hAnsi="Arial" w:cs="Arial"/>
        </w:rPr>
        <w:t xml:space="preserve">le transit systems in the world. </w:t>
      </w:r>
      <w:r w:rsidR="00087B93">
        <w:rPr>
          <w:rFonts w:ascii="Arial" w:hAnsi="Arial" w:cs="Arial"/>
        </w:rPr>
        <w:t>More generally, many</w:t>
      </w:r>
      <w:r>
        <w:rPr>
          <w:rFonts w:ascii="Arial" w:hAnsi="Arial" w:cs="Arial"/>
        </w:rPr>
        <w:t xml:space="preserve"> </w:t>
      </w:r>
      <w:r w:rsidR="00087B93">
        <w:rPr>
          <w:rFonts w:ascii="Arial" w:hAnsi="Arial" w:cs="Arial"/>
        </w:rPr>
        <w:t>felt</w:t>
      </w:r>
      <w:r w:rsidR="00E86DAF">
        <w:rPr>
          <w:rFonts w:ascii="Arial" w:hAnsi="Arial" w:cs="Arial"/>
        </w:rPr>
        <w:t xml:space="preserve"> that </w:t>
      </w:r>
      <w:r w:rsidR="002D781B">
        <w:rPr>
          <w:rFonts w:ascii="Arial" w:hAnsi="Arial" w:cs="Arial"/>
        </w:rPr>
        <w:t xml:space="preserve">transportation </w:t>
      </w:r>
      <w:r w:rsidR="00087B93">
        <w:rPr>
          <w:rFonts w:ascii="Arial" w:hAnsi="Arial" w:cs="Arial"/>
        </w:rPr>
        <w:t>accessibility overall has</w:t>
      </w:r>
      <w:r w:rsidR="002D781B">
        <w:rPr>
          <w:rFonts w:ascii="Arial" w:hAnsi="Arial" w:cs="Arial"/>
        </w:rPr>
        <w:t xml:space="preserve"> </w:t>
      </w:r>
      <w:r w:rsidR="00E86DAF">
        <w:rPr>
          <w:rFonts w:ascii="Arial" w:hAnsi="Arial" w:cs="Arial"/>
        </w:rPr>
        <w:t>improve</w:t>
      </w:r>
      <w:r w:rsidR="00C40AAE">
        <w:rPr>
          <w:rFonts w:ascii="Arial" w:hAnsi="Arial" w:cs="Arial"/>
        </w:rPr>
        <w:t>d</w:t>
      </w:r>
      <w:r w:rsidR="00F40FD8">
        <w:rPr>
          <w:rFonts w:ascii="Arial" w:hAnsi="Arial" w:cs="Arial"/>
        </w:rPr>
        <w:t xml:space="preserve"> under </w:t>
      </w:r>
      <w:r w:rsidR="00C40AAE">
        <w:rPr>
          <w:rFonts w:ascii="Arial" w:hAnsi="Arial" w:cs="Arial"/>
        </w:rPr>
        <w:t>the AODA. And it was observed that</w:t>
      </w:r>
      <w:r w:rsidR="002265E1" w:rsidRPr="00472335">
        <w:rPr>
          <w:rFonts w:ascii="Arial" w:hAnsi="Arial" w:cs="Arial"/>
        </w:rPr>
        <w:t xml:space="preserve"> the public transportation mindset has changed from a preoccupation with compliance costs to a focus on improving service for everyone. </w:t>
      </w:r>
    </w:p>
    <w:p w14:paraId="2D1EF49A" w14:textId="77777777" w:rsidR="00C40AAE" w:rsidRDefault="00C40AAE" w:rsidP="001F22A8">
      <w:pPr>
        <w:spacing w:after="0" w:line="276" w:lineRule="auto"/>
        <w:rPr>
          <w:rFonts w:ascii="Arial" w:hAnsi="Arial" w:cs="Arial"/>
        </w:rPr>
      </w:pPr>
    </w:p>
    <w:p w14:paraId="179A7B4F" w14:textId="65F9DCAC" w:rsidR="00C40AAE" w:rsidRDefault="00294B80" w:rsidP="001F22A8">
      <w:pPr>
        <w:spacing w:after="0" w:line="276" w:lineRule="auto"/>
        <w:rPr>
          <w:rFonts w:ascii="Arial" w:hAnsi="Arial" w:cs="Arial"/>
        </w:rPr>
      </w:pPr>
      <w:r>
        <w:rPr>
          <w:rFonts w:ascii="Arial" w:hAnsi="Arial" w:cs="Arial"/>
        </w:rPr>
        <w:lastRenderedPageBreak/>
        <w:t>O</w:t>
      </w:r>
      <w:r w:rsidR="002D781B">
        <w:rPr>
          <w:rFonts w:ascii="Arial" w:hAnsi="Arial" w:cs="Arial"/>
        </w:rPr>
        <w:t>n the other hand, some</w:t>
      </w:r>
      <w:r w:rsidR="00A56230">
        <w:rPr>
          <w:rFonts w:ascii="Arial" w:hAnsi="Arial" w:cs="Arial"/>
        </w:rPr>
        <w:t xml:space="preserve"> </w:t>
      </w:r>
      <w:r w:rsidR="00087B93">
        <w:rPr>
          <w:rFonts w:ascii="Arial" w:hAnsi="Arial" w:cs="Arial"/>
        </w:rPr>
        <w:t xml:space="preserve">of those consulted </w:t>
      </w:r>
      <w:r w:rsidR="00C40AAE">
        <w:rPr>
          <w:rFonts w:ascii="Arial" w:hAnsi="Arial" w:cs="Arial"/>
        </w:rPr>
        <w:t xml:space="preserve">were </w:t>
      </w:r>
      <w:r>
        <w:rPr>
          <w:rFonts w:ascii="Arial" w:hAnsi="Arial" w:cs="Arial"/>
        </w:rPr>
        <w:t xml:space="preserve">very </w:t>
      </w:r>
      <w:r w:rsidR="00C40AAE">
        <w:rPr>
          <w:rFonts w:ascii="Arial" w:hAnsi="Arial" w:cs="Arial"/>
        </w:rPr>
        <w:t>dissatis</w:t>
      </w:r>
      <w:r w:rsidR="005D04A3">
        <w:rPr>
          <w:rFonts w:ascii="Arial" w:hAnsi="Arial" w:cs="Arial"/>
        </w:rPr>
        <w:t xml:space="preserve">fied. One individual </w:t>
      </w:r>
      <w:r w:rsidR="002D781B">
        <w:rPr>
          <w:rFonts w:ascii="Arial" w:hAnsi="Arial" w:cs="Arial"/>
        </w:rPr>
        <w:t>noted that few Toronto subway stations are accessible and, in those that are, elevators</w:t>
      </w:r>
      <w:r w:rsidR="00087B93">
        <w:rPr>
          <w:rFonts w:ascii="Arial" w:hAnsi="Arial" w:cs="Arial"/>
        </w:rPr>
        <w:t xml:space="preserve"> and escalators often don’t work.</w:t>
      </w:r>
      <w:r w:rsidR="002D781B">
        <w:rPr>
          <w:rFonts w:ascii="Arial" w:hAnsi="Arial" w:cs="Arial"/>
        </w:rPr>
        <w:t xml:space="preserve"> An advocacy group</w:t>
      </w:r>
      <w:r w:rsidR="00087B93">
        <w:rPr>
          <w:rFonts w:ascii="Arial" w:hAnsi="Arial" w:cs="Arial"/>
        </w:rPr>
        <w:t xml:space="preserve"> called on </w:t>
      </w:r>
      <w:r w:rsidR="00C40AAE">
        <w:rPr>
          <w:rFonts w:ascii="Arial" w:hAnsi="Arial" w:cs="Arial"/>
        </w:rPr>
        <w:t>the g</w:t>
      </w:r>
      <w:r w:rsidR="00087B93">
        <w:rPr>
          <w:rFonts w:ascii="Arial" w:hAnsi="Arial" w:cs="Arial"/>
        </w:rPr>
        <w:t xml:space="preserve">overnment to </w:t>
      </w:r>
      <w:r w:rsidR="00C40AAE" w:rsidRPr="0048616A">
        <w:rPr>
          <w:rFonts w:ascii="Arial" w:hAnsi="Arial" w:cs="Arial"/>
        </w:rPr>
        <w:t xml:space="preserve">convene </w:t>
      </w:r>
      <w:r w:rsidR="00087B93">
        <w:rPr>
          <w:rFonts w:ascii="Arial" w:hAnsi="Arial" w:cs="Arial"/>
        </w:rPr>
        <w:t xml:space="preserve">a </w:t>
      </w:r>
      <w:r w:rsidR="00C40AAE" w:rsidRPr="0048616A">
        <w:rPr>
          <w:rFonts w:ascii="Arial" w:hAnsi="Arial" w:cs="Arial"/>
        </w:rPr>
        <w:t xml:space="preserve">summit with leaders from </w:t>
      </w:r>
      <w:r w:rsidR="00087B93">
        <w:rPr>
          <w:rFonts w:ascii="Arial" w:hAnsi="Arial" w:cs="Arial"/>
        </w:rPr>
        <w:t xml:space="preserve">the </w:t>
      </w:r>
      <w:r w:rsidR="00C40AAE" w:rsidRPr="0048616A">
        <w:rPr>
          <w:rFonts w:ascii="Arial" w:hAnsi="Arial" w:cs="Arial"/>
        </w:rPr>
        <w:t xml:space="preserve">disability community and </w:t>
      </w:r>
      <w:r w:rsidR="00087B93">
        <w:rPr>
          <w:rFonts w:ascii="Arial" w:hAnsi="Arial" w:cs="Arial"/>
        </w:rPr>
        <w:t xml:space="preserve">the </w:t>
      </w:r>
      <w:r w:rsidR="00C40AAE" w:rsidRPr="0048616A">
        <w:rPr>
          <w:rFonts w:ascii="Arial" w:hAnsi="Arial" w:cs="Arial"/>
        </w:rPr>
        <w:t xml:space="preserve">transportation sector </w:t>
      </w:r>
      <w:r w:rsidR="00087B93">
        <w:rPr>
          <w:rFonts w:ascii="Arial" w:hAnsi="Arial" w:cs="Arial"/>
        </w:rPr>
        <w:t>to come up with</w:t>
      </w:r>
      <w:r w:rsidR="00C40AAE" w:rsidRPr="0048616A">
        <w:rPr>
          <w:rFonts w:ascii="Arial" w:hAnsi="Arial" w:cs="Arial"/>
        </w:rPr>
        <w:t xml:space="preserve"> substa</w:t>
      </w:r>
      <w:r w:rsidR="00C40AAE">
        <w:rPr>
          <w:rFonts w:ascii="Arial" w:hAnsi="Arial" w:cs="Arial"/>
        </w:rPr>
        <w:t>ntially</w:t>
      </w:r>
      <w:r w:rsidR="00087B93">
        <w:rPr>
          <w:rFonts w:ascii="Arial" w:hAnsi="Arial" w:cs="Arial"/>
        </w:rPr>
        <w:t xml:space="preserve"> stronger reforms to the </w:t>
      </w:r>
      <w:r w:rsidR="00C40AAE" w:rsidRPr="0048616A">
        <w:rPr>
          <w:rFonts w:ascii="Arial" w:hAnsi="Arial" w:cs="Arial"/>
        </w:rPr>
        <w:t xml:space="preserve">Transportation standard than those </w:t>
      </w:r>
      <w:r w:rsidR="00087B93">
        <w:rPr>
          <w:rFonts w:ascii="Arial" w:hAnsi="Arial" w:cs="Arial"/>
        </w:rPr>
        <w:t xml:space="preserve">the </w:t>
      </w:r>
      <w:r w:rsidR="00C40AAE" w:rsidRPr="0048616A">
        <w:rPr>
          <w:rFonts w:ascii="Arial" w:hAnsi="Arial" w:cs="Arial"/>
        </w:rPr>
        <w:t xml:space="preserve">Transportation SDC has recommended. </w:t>
      </w:r>
      <w:r w:rsidR="00087B93">
        <w:rPr>
          <w:rFonts w:ascii="Arial" w:hAnsi="Arial" w:cs="Arial"/>
        </w:rPr>
        <w:t xml:space="preserve">The </w:t>
      </w:r>
      <w:r w:rsidR="00F40FD8">
        <w:rPr>
          <w:rFonts w:ascii="Arial" w:hAnsi="Arial" w:cs="Arial"/>
        </w:rPr>
        <w:t xml:space="preserve">current </w:t>
      </w:r>
      <w:r w:rsidR="00AC2D1F">
        <w:rPr>
          <w:rFonts w:ascii="Arial" w:hAnsi="Arial" w:cs="Arial"/>
        </w:rPr>
        <w:t xml:space="preserve">standard should </w:t>
      </w:r>
      <w:r w:rsidR="00087B93">
        <w:rPr>
          <w:rFonts w:ascii="Arial" w:hAnsi="Arial" w:cs="Arial"/>
        </w:rPr>
        <w:t xml:space="preserve">be revised to </w:t>
      </w:r>
      <w:r w:rsidR="00AC2D1F">
        <w:rPr>
          <w:rFonts w:ascii="Arial" w:hAnsi="Arial" w:cs="Arial"/>
        </w:rPr>
        <w:t xml:space="preserve">spell out which </w:t>
      </w:r>
      <w:r w:rsidR="00F40FD8">
        <w:rPr>
          <w:rFonts w:ascii="Arial" w:hAnsi="Arial" w:cs="Arial"/>
        </w:rPr>
        <w:t xml:space="preserve">barriers must be removed and </w:t>
      </w:r>
      <w:r w:rsidR="00AC2D1F">
        <w:rPr>
          <w:rFonts w:ascii="Arial" w:hAnsi="Arial" w:cs="Arial"/>
        </w:rPr>
        <w:t xml:space="preserve">when – for example, setting specific requirements for public transit stations and increasing the size and number of mobility devices transit vehicles can accommodate. </w:t>
      </w:r>
    </w:p>
    <w:p w14:paraId="1A8B3E5E" w14:textId="0478641D" w:rsidR="000C3938" w:rsidRDefault="000C3938" w:rsidP="001F22A8">
      <w:pPr>
        <w:spacing w:after="0" w:line="276" w:lineRule="auto"/>
        <w:rPr>
          <w:rFonts w:ascii="Arial" w:hAnsi="Arial" w:cs="Arial"/>
        </w:rPr>
      </w:pPr>
    </w:p>
    <w:p w14:paraId="53B31DFC" w14:textId="77777777" w:rsidR="005A3248" w:rsidRPr="00C959D4" w:rsidRDefault="006D7D99" w:rsidP="00B53CCA">
      <w:pPr>
        <w:pBdr>
          <w:top w:val="single" w:sz="4" w:space="1" w:color="auto"/>
          <w:bottom w:val="single" w:sz="4" w:space="1" w:color="auto"/>
        </w:pBdr>
        <w:spacing w:after="0" w:line="276" w:lineRule="auto"/>
        <w:jc w:val="center"/>
        <w:rPr>
          <w:rFonts w:ascii="Arial" w:hAnsi="Arial" w:cs="Arial"/>
          <w:i/>
        </w:rPr>
      </w:pPr>
      <w:r w:rsidRPr="00B53CCA">
        <w:rPr>
          <w:rFonts w:ascii="Arial" w:hAnsi="Arial" w:cs="Arial"/>
          <w:i/>
        </w:rPr>
        <w:t>Specialized transit users spoke of spending long wait ti</w:t>
      </w:r>
      <w:r w:rsidR="005A3248" w:rsidRPr="00C959D4">
        <w:rPr>
          <w:rFonts w:ascii="Arial" w:hAnsi="Arial" w:cs="Arial"/>
          <w:i/>
        </w:rPr>
        <w:t>mes on the phone booking rides,</w:t>
      </w:r>
    </w:p>
    <w:p w14:paraId="19A56209" w14:textId="111E5517" w:rsidR="006D7D99" w:rsidRPr="00B53CCA" w:rsidRDefault="006D7D99" w:rsidP="00B53CCA">
      <w:pPr>
        <w:pBdr>
          <w:top w:val="single" w:sz="4" w:space="1" w:color="auto"/>
          <w:bottom w:val="single" w:sz="4" w:space="1" w:color="auto"/>
        </w:pBdr>
        <w:spacing w:after="0" w:line="276" w:lineRule="auto"/>
        <w:jc w:val="center"/>
        <w:rPr>
          <w:rFonts w:ascii="Arial" w:hAnsi="Arial" w:cs="Arial"/>
          <w:i/>
        </w:rPr>
      </w:pPr>
      <w:r w:rsidRPr="00B53CCA">
        <w:rPr>
          <w:rFonts w:ascii="Arial" w:hAnsi="Arial" w:cs="Arial"/>
          <w:i/>
        </w:rPr>
        <w:t>often to find out there was nothing available.</w:t>
      </w:r>
    </w:p>
    <w:p w14:paraId="6FF57EDD" w14:textId="77777777" w:rsidR="006D7D99" w:rsidRPr="0048616A" w:rsidRDefault="006D7D99" w:rsidP="001F22A8">
      <w:pPr>
        <w:spacing w:after="0" w:line="276" w:lineRule="auto"/>
        <w:rPr>
          <w:rFonts w:ascii="Arial" w:hAnsi="Arial" w:cs="Arial"/>
        </w:rPr>
      </w:pPr>
    </w:p>
    <w:p w14:paraId="1EFB5A2E" w14:textId="77777777" w:rsidR="001111B2" w:rsidRDefault="00C40AAE" w:rsidP="001F22A8">
      <w:pPr>
        <w:spacing w:after="0" w:line="276" w:lineRule="auto"/>
        <w:rPr>
          <w:rFonts w:ascii="Arial" w:hAnsi="Arial" w:cs="Arial"/>
        </w:rPr>
      </w:pPr>
      <w:r>
        <w:rPr>
          <w:rFonts w:ascii="Arial" w:hAnsi="Arial" w:cs="Arial"/>
        </w:rPr>
        <w:t xml:space="preserve">In a major GTA </w:t>
      </w:r>
      <w:r w:rsidR="00E31E83">
        <w:rPr>
          <w:rFonts w:ascii="Arial" w:hAnsi="Arial" w:cs="Arial"/>
        </w:rPr>
        <w:t xml:space="preserve">transit </w:t>
      </w:r>
      <w:r>
        <w:rPr>
          <w:rFonts w:ascii="Arial" w:hAnsi="Arial" w:cs="Arial"/>
        </w:rPr>
        <w:t xml:space="preserve">system, </w:t>
      </w:r>
      <w:r w:rsidR="00294B80">
        <w:rPr>
          <w:rFonts w:ascii="Arial" w:hAnsi="Arial" w:cs="Arial"/>
        </w:rPr>
        <w:t xml:space="preserve">the Review heard that next-stop indicators on buses often malfunction and drivers do not call out stops when this happens. </w:t>
      </w:r>
      <w:r w:rsidR="00820499">
        <w:rPr>
          <w:rFonts w:ascii="Arial" w:hAnsi="Arial" w:cs="Arial"/>
        </w:rPr>
        <w:t>B</w:t>
      </w:r>
      <w:r w:rsidR="00294B80">
        <w:rPr>
          <w:rFonts w:ascii="Arial" w:hAnsi="Arial" w:cs="Arial"/>
        </w:rPr>
        <w:t xml:space="preserve">us drivers </w:t>
      </w:r>
      <w:r w:rsidR="00820499">
        <w:rPr>
          <w:rFonts w:ascii="Arial" w:hAnsi="Arial" w:cs="Arial"/>
        </w:rPr>
        <w:t xml:space="preserve">in some communities </w:t>
      </w:r>
      <w:r w:rsidR="00294B80">
        <w:rPr>
          <w:rFonts w:ascii="Arial" w:hAnsi="Arial" w:cs="Arial"/>
        </w:rPr>
        <w:t xml:space="preserve">were said to be untrained or insensitive or both – unwilling to lower the floor for people who have trouble walking </w:t>
      </w:r>
      <w:r w:rsidR="00820499">
        <w:rPr>
          <w:rFonts w:ascii="Arial" w:hAnsi="Arial" w:cs="Arial"/>
        </w:rPr>
        <w:t>or not lining the bus door up with the platform.</w:t>
      </w:r>
    </w:p>
    <w:p w14:paraId="7345517D" w14:textId="352D1E97" w:rsidR="00820499" w:rsidRDefault="001111B2" w:rsidP="001F22A8">
      <w:pPr>
        <w:spacing w:after="0" w:line="276" w:lineRule="auto"/>
        <w:rPr>
          <w:rFonts w:ascii="Arial" w:hAnsi="Arial" w:cs="Arial"/>
        </w:rPr>
      </w:pPr>
      <w:r>
        <w:rPr>
          <w:rFonts w:ascii="Arial" w:hAnsi="Arial" w:cs="Arial"/>
        </w:rPr>
        <w:t xml:space="preserve"> </w:t>
      </w:r>
    </w:p>
    <w:p w14:paraId="4067ED70" w14:textId="77777777" w:rsidR="001111B2" w:rsidRDefault="00820499" w:rsidP="001111B2">
      <w:pPr>
        <w:spacing w:after="0" w:line="276" w:lineRule="auto"/>
        <w:rPr>
          <w:rFonts w:ascii="Arial" w:hAnsi="Arial" w:cs="Arial"/>
        </w:rPr>
      </w:pPr>
      <w:r>
        <w:rPr>
          <w:rFonts w:ascii="Arial" w:hAnsi="Arial" w:cs="Arial"/>
        </w:rPr>
        <w:t xml:space="preserve">Priority seating in some places is not working out as intended. Despite clear signage, seats intended for wheelchair access are being taken up </w:t>
      </w:r>
      <w:r w:rsidR="00F40FD8">
        <w:rPr>
          <w:rFonts w:ascii="Arial" w:hAnsi="Arial" w:cs="Arial"/>
        </w:rPr>
        <w:t xml:space="preserve">by </w:t>
      </w:r>
      <w:r>
        <w:rPr>
          <w:rFonts w:ascii="Arial" w:hAnsi="Arial" w:cs="Arial"/>
        </w:rPr>
        <w:t xml:space="preserve">able-bodied people, baby strollers and even grocery carts. And drivers apparently are not permitted to ask riders to give up their seats or fold up their strollers. </w:t>
      </w:r>
      <w:r w:rsidR="002A7DE9">
        <w:rPr>
          <w:rFonts w:ascii="Arial" w:hAnsi="Arial" w:cs="Arial"/>
        </w:rPr>
        <w:t xml:space="preserve">As a result, people with disabilities are forced farther back on the bus or left at the bus stop. </w:t>
      </w:r>
      <w:r>
        <w:rPr>
          <w:rFonts w:ascii="Arial" w:hAnsi="Arial" w:cs="Arial"/>
        </w:rPr>
        <w:t>Municipalities were urged to bring in and enforce stronger rules around priority seating.</w:t>
      </w:r>
    </w:p>
    <w:p w14:paraId="4750D019" w14:textId="6476E624" w:rsidR="00820499" w:rsidRDefault="00820499" w:rsidP="001111B2">
      <w:pPr>
        <w:spacing w:after="0" w:line="276" w:lineRule="auto"/>
        <w:rPr>
          <w:rFonts w:ascii="Arial" w:hAnsi="Arial" w:cs="Arial"/>
        </w:rPr>
      </w:pPr>
      <w:r>
        <w:rPr>
          <w:rFonts w:ascii="Arial" w:hAnsi="Arial" w:cs="Arial"/>
        </w:rPr>
        <w:t xml:space="preserve"> </w:t>
      </w:r>
    </w:p>
    <w:p w14:paraId="024C2029" w14:textId="4D8836FB" w:rsidR="002A7DE9" w:rsidRDefault="00F40FD8" w:rsidP="001F22A8">
      <w:pPr>
        <w:spacing w:after="0" w:line="276" w:lineRule="auto"/>
        <w:rPr>
          <w:rFonts w:ascii="Arial" w:hAnsi="Arial" w:cs="Arial"/>
        </w:rPr>
      </w:pPr>
      <w:r>
        <w:rPr>
          <w:rFonts w:ascii="Arial" w:hAnsi="Arial" w:cs="Arial"/>
        </w:rPr>
        <w:t>Some concerns seemed</w:t>
      </w:r>
      <w:r w:rsidR="00AC2D1F">
        <w:rPr>
          <w:rFonts w:ascii="Arial" w:hAnsi="Arial" w:cs="Arial"/>
        </w:rPr>
        <w:t xml:space="preserve"> to have more to do with the general shortcomings of public transit – </w:t>
      </w:r>
      <w:r w:rsidR="007F2B75">
        <w:rPr>
          <w:rFonts w:ascii="Arial" w:hAnsi="Arial" w:cs="Arial"/>
        </w:rPr>
        <w:t>with calls for more</w:t>
      </w:r>
      <w:r w:rsidR="00AC2D1F">
        <w:rPr>
          <w:rFonts w:ascii="Arial" w:hAnsi="Arial" w:cs="Arial"/>
        </w:rPr>
        <w:t xml:space="preserve"> flexibility and options regarding routes and schedules. </w:t>
      </w:r>
      <w:r w:rsidR="002A7DE9">
        <w:rPr>
          <w:rFonts w:ascii="Arial" w:hAnsi="Arial" w:cs="Arial"/>
        </w:rPr>
        <w:t>Another idea was for GO Transit to introduce pre-boarding of trains by people with mobility devices, white canes or service animals, to enhance access and safety.</w:t>
      </w:r>
    </w:p>
    <w:p w14:paraId="3D7A668A" w14:textId="23E345AE" w:rsidR="00EB03B0" w:rsidRDefault="00EB03B0" w:rsidP="001F22A8">
      <w:pPr>
        <w:spacing w:after="0" w:line="276" w:lineRule="auto"/>
        <w:rPr>
          <w:rFonts w:ascii="Arial" w:hAnsi="Arial" w:cs="Arial"/>
        </w:rPr>
      </w:pPr>
    </w:p>
    <w:p w14:paraId="68B83884" w14:textId="79C10D6E" w:rsidR="00253D10" w:rsidRDefault="007F2B75" w:rsidP="00253D10">
      <w:pPr>
        <w:autoSpaceDE w:val="0"/>
        <w:autoSpaceDN w:val="0"/>
        <w:adjustRightInd w:val="0"/>
        <w:spacing w:after="0" w:line="276" w:lineRule="auto"/>
        <w:rPr>
          <w:rFonts w:ascii="Arial" w:hAnsi="Arial" w:cs="Arial"/>
        </w:rPr>
      </w:pPr>
      <w:r>
        <w:rPr>
          <w:rFonts w:ascii="Arial" w:hAnsi="Arial" w:cs="Arial"/>
          <w:color w:val="15141C"/>
        </w:rPr>
        <w:t>A municipality suggested</w:t>
      </w:r>
      <w:r w:rsidR="00253D10">
        <w:rPr>
          <w:rFonts w:ascii="Arial" w:hAnsi="Arial" w:cs="Arial"/>
          <w:color w:val="15141C"/>
        </w:rPr>
        <w:t xml:space="preserve"> amendments to AODA s</w:t>
      </w:r>
      <w:r w:rsidR="00253D10" w:rsidRPr="00601DDD">
        <w:rPr>
          <w:rFonts w:ascii="Arial" w:hAnsi="Arial" w:cs="Arial"/>
          <w:bCs/>
          <w:color w:val="000000"/>
        </w:rPr>
        <w:t xml:space="preserve">tandards to mandate </w:t>
      </w:r>
      <w:r w:rsidR="00253D10">
        <w:rPr>
          <w:rFonts w:ascii="Arial" w:hAnsi="Arial" w:cs="Arial"/>
          <w:bCs/>
          <w:color w:val="000000"/>
        </w:rPr>
        <w:t xml:space="preserve">the same </w:t>
      </w:r>
      <w:r w:rsidR="00626B8A">
        <w:rPr>
          <w:rFonts w:ascii="Arial" w:hAnsi="Arial" w:cs="Arial"/>
          <w:bCs/>
          <w:color w:val="000000"/>
        </w:rPr>
        <w:t xml:space="preserve">accessibility </w:t>
      </w:r>
      <w:r w:rsidR="00253D10" w:rsidRPr="00601DDD">
        <w:rPr>
          <w:rFonts w:ascii="Arial" w:hAnsi="Arial" w:cs="Arial"/>
          <w:bCs/>
          <w:color w:val="000000"/>
        </w:rPr>
        <w:t xml:space="preserve">requirements for </w:t>
      </w:r>
      <w:r w:rsidR="00253D10">
        <w:rPr>
          <w:rFonts w:ascii="Arial" w:hAnsi="Arial" w:cs="Arial"/>
          <w:bCs/>
          <w:color w:val="000000"/>
        </w:rPr>
        <w:t>ride-sharing services as</w:t>
      </w:r>
      <w:r w:rsidR="00253D10" w:rsidRPr="00601DDD">
        <w:rPr>
          <w:rFonts w:ascii="Arial" w:hAnsi="Arial" w:cs="Arial"/>
          <w:bCs/>
          <w:color w:val="000000"/>
        </w:rPr>
        <w:t xml:space="preserve"> for taxis. </w:t>
      </w:r>
      <w:r w:rsidR="00253D10">
        <w:rPr>
          <w:rFonts w:ascii="Arial" w:hAnsi="Arial" w:cs="Arial"/>
          <w:bCs/>
          <w:color w:val="000000"/>
        </w:rPr>
        <w:t>Similarly, a community group proposed that</w:t>
      </w:r>
      <w:r w:rsidR="00253D10" w:rsidRPr="00686BA3">
        <w:rPr>
          <w:rFonts w:ascii="Arial" w:hAnsi="Arial" w:cs="Arial"/>
        </w:rPr>
        <w:t xml:space="preserve"> municipalities </w:t>
      </w:r>
      <w:r w:rsidR="00253D10">
        <w:rPr>
          <w:rFonts w:ascii="Arial" w:hAnsi="Arial" w:cs="Arial"/>
        </w:rPr>
        <w:t>in the future should licens</w:t>
      </w:r>
      <w:r w:rsidR="00253D10" w:rsidRPr="00686BA3">
        <w:rPr>
          <w:rFonts w:ascii="Arial" w:hAnsi="Arial" w:cs="Arial"/>
        </w:rPr>
        <w:t xml:space="preserve">e only accessible taxis </w:t>
      </w:r>
      <w:r w:rsidR="00253D10">
        <w:rPr>
          <w:rFonts w:ascii="Arial" w:hAnsi="Arial" w:cs="Arial"/>
        </w:rPr>
        <w:t xml:space="preserve">and ride-sharing services </w:t>
      </w:r>
      <w:r w:rsidR="00253D10" w:rsidRPr="00686BA3">
        <w:rPr>
          <w:rFonts w:ascii="Arial" w:hAnsi="Arial" w:cs="Arial"/>
        </w:rPr>
        <w:t xml:space="preserve">and require </w:t>
      </w:r>
      <w:r w:rsidR="00253D10">
        <w:rPr>
          <w:rFonts w:ascii="Arial" w:hAnsi="Arial" w:cs="Arial"/>
        </w:rPr>
        <w:t xml:space="preserve">training for </w:t>
      </w:r>
      <w:r w:rsidR="00253D10" w:rsidRPr="00686BA3">
        <w:rPr>
          <w:rFonts w:ascii="Arial" w:hAnsi="Arial" w:cs="Arial"/>
        </w:rPr>
        <w:t>drivers, business owners a</w:t>
      </w:r>
      <w:r w:rsidR="00253D10">
        <w:rPr>
          <w:rFonts w:ascii="Arial" w:hAnsi="Arial" w:cs="Arial"/>
        </w:rPr>
        <w:t>nd employees</w:t>
      </w:r>
      <w:r w:rsidR="00253D10" w:rsidRPr="00686BA3">
        <w:rPr>
          <w:rFonts w:ascii="Arial" w:hAnsi="Arial" w:cs="Arial"/>
        </w:rPr>
        <w:t xml:space="preserve">. </w:t>
      </w:r>
    </w:p>
    <w:p w14:paraId="60F4FBA7" w14:textId="2A0D101B" w:rsidR="00253D10" w:rsidRDefault="00253D10" w:rsidP="001F22A8">
      <w:pPr>
        <w:spacing w:after="0" w:line="276" w:lineRule="auto"/>
        <w:rPr>
          <w:rFonts w:ascii="Arial" w:hAnsi="Arial" w:cs="Arial"/>
        </w:rPr>
      </w:pPr>
    </w:p>
    <w:p w14:paraId="0951B190" w14:textId="77777777" w:rsidR="00253D10" w:rsidRPr="00253D10" w:rsidRDefault="00253D10" w:rsidP="001F22A8">
      <w:pPr>
        <w:tabs>
          <w:tab w:val="left" w:pos="2151"/>
        </w:tabs>
        <w:autoSpaceDE w:val="0"/>
        <w:autoSpaceDN w:val="0"/>
        <w:adjustRightInd w:val="0"/>
        <w:spacing w:after="0" w:line="276" w:lineRule="auto"/>
        <w:rPr>
          <w:rFonts w:ascii="Arial" w:hAnsi="Arial" w:cs="Arial"/>
          <w:u w:val="single"/>
        </w:rPr>
      </w:pPr>
      <w:r w:rsidRPr="00253D10">
        <w:rPr>
          <w:rFonts w:ascii="Arial" w:hAnsi="Arial" w:cs="Arial"/>
          <w:u w:val="single"/>
        </w:rPr>
        <w:t>Paratransit</w:t>
      </w:r>
    </w:p>
    <w:p w14:paraId="637614E6" w14:textId="77777777" w:rsidR="00253D10" w:rsidRDefault="00253D10" w:rsidP="001F22A8">
      <w:pPr>
        <w:tabs>
          <w:tab w:val="left" w:pos="2151"/>
        </w:tabs>
        <w:autoSpaceDE w:val="0"/>
        <w:autoSpaceDN w:val="0"/>
        <w:adjustRightInd w:val="0"/>
        <w:spacing w:after="0" w:line="276" w:lineRule="auto"/>
        <w:rPr>
          <w:rFonts w:ascii="Arial" w:hAnsi="Arial" w:cs="Arial"/>
        </w:rPr>
      </w:pPr>
    </w:p>
    <w:p w14:paraId="1BBC84F8" w14:textId="667B093A" w:rsidR="00C40AAE" w:rsidRPr="00CF53C0" w:rsidRDefault="00EB03B0" w:rsidP="001F22A8">
      <w:pPr>
        <w:tabs>
          <w:tab w:val="left" w:pos="2151"/>
        </w:tabs>
        <w:autoSpaceDE w:val="0"/>
        <w:autoSpaceDN w:val="0"/>
        <w:adjustRightInd w:val="0"/>
        <w:spacing w:after="0" w:line="276" w:lineRule="auto"/>
        <w:rPr>
          <w:rFonts w:ascii="Arial" w:hAnsi="Arial" w:cs="Arial"/>
          <w:color w:val="000000"/>
        </w:rPr>
      </w:pPr>
      <w:r w:rsidRPr="003561D1">
        <w:rPr>
          <w:rFonts w:ascii="Arial" w:hAnsi="Arial" w:cs="Arial"/>
        </w:rPr>
        <w:t xml:space="preserve">Specialized transit </w:t>
      </w:r>
      <w:r w:rsidR="00626B8A">
        <w:rPr>
          <w:rFonts w:ascii="Arial" w:hAnsi="Arial" w:cs="Arial"/>
        </w:rPr>
        <w:t>users spoke of spending</w:t>
      </w:r>
      <w:r w:rsidR="002A7DE9" w:rsidRPr="003561D1">
        <w:rPr>
          <w:rFonts w:ascii="Arial" w:hAnsi="Arial" w:cs="Arial"/>
        </w:rPr>
        <w:t xml:space="preserve"> long wait times on the phone booking rides, often to find out t</w:t>
      </w:r>
      <w:r w:rsidR="00626B8A">
        <w:rPr>
          <w:rFonts w:ascii="Arial" w:hAnsi="Arial" w:cs="Arial"/>
        </w:rPr>
        <w:t>here was nothing available. This</w:t>
      </w:r>
      <w:r w:rsidR="002A7DE9" w:rsidRPr="003561D1">
        <w:rPr>
          <w:rFonts w:ascii="Arial" w:hAnsi="Arial" w:cs="Arial"/>
        </w:rPr>
        <w:t xml:space="preserve"> was said to make getting to work on paratransit a nightmare. </w:t>
      </w:r>
      <w:r w:rsidR="005D04A3">
        <w:rPr>
          <w:rFonts w:ascii="Arial" w:hAnsi="Arial" w:cs="Arial"/>
        </w:rPr>
        <w:t>Others told of</w:t>
      </w:r>
      <w:r w:rsidRPr="003561D1">
        <w:rPr>
          <w:rFonts w:ascii="Arial" w:hAnsi="Arial" w:cs="Arial"/>
        </w:rPr>
        <w:t xml:space="preserve"> being advised to book two weeks in advance to guarantee service at a certain time on a certain date – despite the AODA standard requiring same-day booking where available, with no more tha</w:t>
      </w:r>
      <w:r w:rsidR="003561D1">
        <w:rPr>
          <w:rFonts w:ascii="Arial" w:hAnsi="Arial" w:cs="Arial"/>
        </w:rPr>
        <w:t>n</w:t>
      </w:r>
      <w:r w:rsidR="0010100C">
        <w:rPr>
          <w:rFonts w:ascii="Arial" w:hAnsi="Arial" w:cs="Arial"/>
        </w:rPr>
        <w:t xml:space="preserve"> a day’s </w:t>
      </w:r>
      <w:proofErr w:type="gramStart"/>
      <w:r w:rsidR="003561D1">
        <w:rPr>
          <w:rFonts w:ascii="Arial" w:hAnsi="Arial" w:cs="Arial"/>
        </w:rPr>
        <w:t>advance notice</w:t>
      </w:r>
      <w:proofErr w:type="gramEnd"/>
      <w:r w:rsidR="003561D1">
        <w:rPr>
          <w:rFonts w:ascii="Arial" w:hAnsi="Arial" w:cs="Arial"/>
        </w:rPr>
        <w:t xml:space="preserve"> required</w:t>
      </w:r>
      <w:r w:rsidRPr="003561D1">
        <w:rPr>
          <w:rFonts w:ascii="Arial" w:hAnsi="Arial" w:cs="Arial"/>
        </w:rPr>
        <w:t xml:space="preserve"> otherwise.</w:t>
      </w:r>
      <w:r w:rsidR="003561D1">
        <w:rPr>
          <w:rFonts w:ascii="Arial" w:hAnsi="Arial" w:cs="Arial"/>
        </w:rPr>
        <w:t xml:space="preserve"> As one rider put it,</w:t>
      </w:r>
      <w:r w:rsidRPr="003561D1">
        <w:rPr>
          <w:rFonts w:ascii="Arial" w:hAnsi="Arial" w:cs="Arial"/>
        </w:rPr>
        <w:t xml:space="preserve"> </w:t>
      </w:r>
      <w:r w:rsidR="003561D1" w:rsidRPr="003561D1">
        <w:rPr>
          <w:rFonts w:ascii="Arial" w:hAnsi="Arial" w:cs="Arial"/>
          <w:color w:val="000000"/>
        </w:rPr>
        <w:t>“Equal access does not mean a person has to plan their entire lives for the ease of public transit.”</w:t>
      </w:r>
      <w:r w:rsidR="003561D1">
        <w:rPr>
          <w:rFonts w:ascii="Arial" w:hAnsi="Arial" w:cs="Arial"/>
          <w:color w:val="000000"/>
        </w:rPr>
        <w:t xml:space="preserve"> </w:t>
      </w:r>
      <w:r>
        <w:rPr>
          <w:rFonts w:ascii="Arial" w:hAnsi="Arial" w:cs="Arial"/>
        </w:rPr>
        <w:t>The underlying</w:t>
      </w:r>
      <w:r w:rsidR="003561D1">
        <w:rPr>
          <w:rFonts w:ascii="Arial" w:hAnsi="Arial" w:cs="Arial"/>
        </w:rPr>
        <w:t xml:space="preserve"> problem appears to be </w:t>
      </w:r>
      <w:r>
        <w:rPr>
          <w:rFonts w:ascii="Arial" w:hAnsi="Arial" w:cs="Arial"/>
        </w:rPr>
        <w:t xml:space="preserve">that there are not enough paratransit vehicles on the road in many communities. </w:t>
      </w:r>
    </w:p>
    <w:p w14:paraId="2A45D77E" w14:textId="77777777" w:rsidR="00C40AAE" w:rsidRDefault="00C40AAE" w:rsidP="001F22A8">
      <w:pPr>
        <w:spacing w:after="0" w:line="276" w:lineRule="auto"/>
        <w:rPr>
          <w:rFonts w:ascii="Arial" w:hAnsi="Arial" w:cs="Arial"/>
        </w:rPr>
      </w:pPr>
    </w:p>
    <w:p w14:paraId="5468B57E" w14:textId="539F1C9D" w:rsidR="00EB03B0" w:rsidRPr="003561D1" w:rsidRDefault="00D570C3" w:rsidP="001F22A8">
      <w:pPr>
        <w:spacing w:after="0" w:line="276" w:lineRule="auto"/>
        <w:rPr>
          <w:rFonts w:ascii="Arial" w:hAnsi="Arial" w:cs="Arial"/>
        </w:rPr>
      </w:pPr>
      <w:r>
        <w:rPr>
          <w:rFonts w:ascii="Arial" w:hAnsi="Arial" w:cs="Arial"/>
        </w:rPr>
        <w:t>The Review l</w:t>
      </w:r>
      <w:r w:rsidR="008539F1">
        <w:rPr>
          <w:rFonts w:ascii="Arial" w:hAnsi="Arial" w:cs="Arial"/>
        </w:rPr>
        <w:t xml:space="preserve">earned of a specialized transit system that does not offer weekend service while conventional transit does, despite AODA regulations requiring </w:t>
      </w:r>
      <w:r w:rsidR="003561D1">
        <w:rPr>
          <w:rFonts w:ascii="Arial" w:hAnsi="Arial" w:cs="Arial"/>
        </w:rPr>
        <w:t xml:space="preserve">comparable service. </w:t>
      </w:r>
      <w:r>
        <w:rPr>
          <w:rFonts w:ascii="Arial" w:hAnsi="Arial" w:cs="Arial"/>
          <w:color w:val="000000"/>
        </w:rPr>
        <w:t>Speeding up</w:t>
      </w:r>
      <w:r w:rsidR="00EB03B0">
        <w:rPr>
          <w:rFonts w:ascii="Arial" w:hAnsi="Arial" w:cs="Arial"/>
          <w:color w:val="000000"/>
        </w:rPr>
        <w:t xml:space="preserve"> the application process for temporary </w:t>
      </w:r>
      <w:r w:rsidR="00613E69">
        <w:rPr>
          <w:rFonts w:ascii="Arial" w:hAnsi="Arial" w:cs="Arial"/>
          <w:color w:val="000000"/>
        </w:rPr>
        <w:t>paratransit</w:t>
      </w:r>
      <w:r w:rsidR="00EB03B0">
        <w:rPr>
          <w:rFonts w:ascii="Arial" w:hAnsi="Arial" w:cs="Arial"/>
          <w:color w:val="000000"/>
        </w:rPr>
        <w:t xml:space="preserve"> service on emer</w:t>
      </w:r>
      <w:r>
        <w:rPr>
          <w:rFonts w:ascii="Arial" w:hAnsi="Arial" w:cs="Arial"/>
          <w:color w:val="000000"/>
        </w:rPr>
        <w:t xml:space="preserve">gency or compassionate grounds was also suggested. </w:t>
      </w:r>
      <w:r w:rsidR="00EB03B0">
        <w:rPr>
          <w:rFonts w:ascii="Arial" w:hAnsi="Arial" w:cs="Arial"/>
          <w:color w:val="000000"/>
        </w:rPr>
        <w:t>This should take no mor</w:t>
      </w:r>
      <w:r w:rsidR="00613E69">
        <w:rPr>
          <w:rFonts w:ascii="Arial" w:hAnsi="Arial" w:cs="Arial"/>
          <w:color w:val="000000"/>
        </w:rPr>
        <w:t>e than two</w:t>
      </w:r>
      <w:r w:rsidR="008539F1">
        <w:rPr>
          <w:rFonts w:ascii="Arial" w:hAnsi="Arial" w:cs="Arial"/>
          <w:color w:val="000000"/>
        </w:rPr>
        <w:t xml:space="preserve"> business days, whereas the current regulation merely says earlier than 14 days.</w:t>
      </w:r>
    </w:p>
    <w:p w14:paraId="50078FDE" w14:textId="77777777" w:rsidR="00EB03B0" w:rsidRDefault="00EB03B0" w:rsidP="001F22A8">
      <w:pPr>
        <w:tabs>
          <w:tab w:val="left" w:pos="2151"/>
        </w:tabs>
        <w:autoSpaceDE w:val="0"/>
        <w:autoSpaceDN w:val="0"/>
        <w:adjustRightInd w:val="0"/>
        <w:spacing w:after="0" w:line="276" w:lineRule="auto"/>
        <w:rPr>
          <w:rFonts w:ascii="Arial" w:hAnsi="Arial" w:cs="Arial"/>
          <w:color w:val="000000"/>
        </w:rPr>
      </w:pPr>
    </w:p>
    <w:p w14:paraId="20B0D6C8" w14:textId="77777777" w:rsidR="00C00D77" w:rsidRDefault="00C00D77" w:rsidP="001F22A8">
      <w:pPr>
        <w:autoSpaceDE w:val="0"/>
        <w:autoSpaceDN w:val="0"/>
        <w:adjustRightInd w:val="0"/>
        <w:spacing w:after="0" w:line="276" w:lineRule="auto"/>
        <w:rPr>
          <w:rFonts w:ascii="Arial" w:hAnsi="Arial" w:cs="Arial"/>
          <w:b/>
          <w:color w:val="000000"/>
        </w:rPr>
      </w:pPr>
    </w:p>
    <w:p w14:paraId="3B2C6BC8" w14:textId="6B816DC8" w:rsidR="00C00D77" w:rsidRPr="0019319C" w:rsidRDefault="004D33BA" w:rsidP="00747963">
      <w:pPr>
        <w:pStyle w:val="Heading5"/>
      </w:pPr>
      <w:bookmarkStart w:id="32" w:name="_Toc2341290"/>
      <w:r>
        <w:t xml:space="preserve">Barriers Facing People with </w:t>
      </w:r>
      <w:r w:rsidR="00C00D77" w:rsidRPr="0019319C">
        <w:t>Environmental Sensitivities</w:t>
      </w:r>
      <w:bookmarkEnd w:id="32"/>
    </w:p>
    <w:p w14:paraId="322FA92E" w14:textId="77777777" w:rsidR="00C00D77" w:rsidRDefault="00C00D77" w:rsidP="001F22A8">
      <w:pPr>
        <w:autoSpaceDE w:val="0"/>
        <w:autoSpaceDN w:val="0"/>
        <w:adjustRightInd w:val="0"/>
        <w:spacing w:after="0" w:line="276" w:lineRule="auto"/>
        <w:rPr>
          <w:rFonts w:ascii="Arial" w:hAnsi="Arial" w:cs="Arial"/>
          <w:color w:val="000000"/>
        </w:rPr>
      </w:pPr>
    </w:p>
    <w:p w14:paraId="697A1529" w14:textId="6AFEAFD8" w:rsidR="00C00D77" w:rsidRDefault="00C00D77" w:rsidP="001F22A8">
      <w:pPr>
        <w:autoSpaceDE w:val="0"/>
        <w:autoSpaceDN w:val="0"/>
        <w:adjustRightInd w:val="0"/>
        <w:spacing w:after="0" w:line="276" w:lineRule="auto"/>
        <w:rPr>
          <w:rFonts w:ascii="Arial" w:hAnsi="Arial" w:cs="Arial"/>
          <w:color w:val="000000"/>
        </w:rPr>
      </w:pPr>
      <w:r>
        <w:rPr>
          <w:rFonts w:ascii="Arial" w:hAnsi="Arial" w:cs="Arial"/>
          <w:color w:val="000000"/>
        </w:rPr>
        <w:t>People with environmenta</w:t>
      </w:r>
      <w:r w:rsidR="00613E69">
        <w:rPr>
          <w:rFonts w:ascii="Arial" w:hAnsi="Arial" w:cs="Arial"/>
          <w:color w:val="000000"/>
        </w:rPr>
        <w:t xml:space="preserve">l sensitivities report </w:t>
      </w:r>
      <w:r>
        <w:rPr>
          <w:rFonts w:ascii="Arial" w:hAnsi="Arial" w:cs="Arial"/>
          <w:color w:val="000000"/>
        </w:rPr>
        <w:t xml:space="preserve">seeing no benefit from the AODA. </w:t>
      </w:r>
      <w:r w:rsidR="00613E69">
        <w:rPr>
          <w:rFonts w:ascii="Arial" w:hAnsi="Arial" w:cs="Arial"/>
          <w:color w:val="000000"/>
        </w:rPr>
        <w:t>If they</w:t>
      </w:r>
      <w:r>
        <w:rPr>
          <w:rFonts w:ascii="Arial" w:hAnsi="Arial" w:cs="Arial"/>
          <w:color w:val="000000"/>
        </w:rPr>
        <w:t xml:space="preserve"> request that </w:t>
      </w:r>
      <w:r w:rsidRPr="001015FC">
        <w:rPr>
          <w:rFonts w:ascii="Arial" w:hAnsi="Arial" w:cs="Arial"/>
          <w:color w:val="000000"/>
        </w:rPr>
        <w:t>scents, fragrances or other products not be worn in workplace</w:t>
      </w:r>
      <w:r w:rsidR="00613E69">
        <w:rPr>
          <w:rFonts w:ascii="Arial" w:hAnsi="Arial" w:cs="Arial"/>
          <w:color w:val="000000"/>
        </w:rPr>
        <w:t>s</w:t>
      </w:r>
      <w:r w:rsidRPr="001015FC">
        <w:rPr>
          <w:rFonts w:ascii="Arial" w:hAnsi="Arial" w:cs="Arial"/>
          <w:color w:val="000000"/>
        </w:rPr>
        <w:t xml:space="preserve"> or</w:t>
      </w:r>
      <w:r>
        <w:rPr>
          <w:rFonts w:ascii="Arial" w:hAnsi="Arial" w:cs="Arial"/>
          <w:color w:val="000000"/>
        </w:rPr>
        <w:t xml:space="preserve"> places</w:t>
      </w:r>
      <w:r w:rsidR="00613E69">
        <w:rPr>
          <w:rFonts w:ascii="Arial" w:hAnsi="Arial" w:cs="Arial"/>
          <w:color w:val="000000"/>
        </w:rPr>
        <w:t xml:space="preserve"> where services are provided, the reaction is often</w:t>
      </w:r>
      <w:r>
        <w:rPr>
          <w:rFonts w:ascii="Arial" w:hAnsi="Arial" w:cs="Arial"/>
          <w:color w:val="000000"/>
        </w:rPr>
        <w:t xml:space="preserve"> disbelief. Some organizations </w:t>
      </w:r>
      <w:r w:rsidR="0010100C">
        <w:rPr>
          <w:rFonts w:ascii="Arial" w:hAnsi="Arial" w:cs="Arial"/>
          <w:color w:val="000000"/>
        </w:rPr>
        <w:t xml:space="preserve">may </w:t>
      </w:r>
      <w:r>
        <w:rPr>
          <w:rFonts w:ascii="Arial" w:hAnsi="Arial" w:cs="Arial"/>
          <w:color w:val="000000"/>
        </w:rPr>
        <w:t>say they are s</w:t>
      </w:r>
      <w:r w:rsidR="00DE70D2">
        <w:rPr>
          <w:rFonts w:ascii="Arial" w:hAnsi="Arial" w:cs="Arial"/>
          <w:color w:val="000000"/>
        </w:rPr>
        <w:t xml:space="preserve">triving to be scent-free, </w:t>
      </w:r>
      <w:r>
        <w:rPr>
          <w:rFonts w:ascii="Arial" w:hAnsi="Arial" w:cs="Arial"/>
          <w:color w:val="000000"/>
        </w:rPr>
        <w:t xml:space="preserve">but that </w:t>
      </w:r>
      <w:r w:rsidRPr="001015FC">
        <w:rPr>
          <w:rFonts w:ascii="Arial" w:hAnsi="Arial" w:cs="Arial"/>
          <w:color w:val="000000"/>
        </w:rPr>
        <w:t xml:space="preserve">does </w:t>
      </w:r>
      <w:r>
        <w:rPr>
          <w:rFonts w:ascii="Arial" w:hAnsi="Arial" w:cs="Arial"/>
          <w:color w:val="000000"/>
        </w:rPr>
        <w:t>not make it so</w:t>
      </w:r>
      <w:r w:rsidRPr="001015FC">
        <w:rPr>
          <w:rFonts w:ascii="Arial" w:hAnsi="Arial" w:cs="Arial"/>
          <w:color w:val="000000"/>
        </w:rPr>
        <w:t xml:space="preserve"> at public events. </w:t>
      </w:r>
      <w:r>
        <w:rPr>
          <w:rFonts w:ascii="Arial" w:hAnsi="Arial" w:cs="Arial"/>
        </w:rPr>
        <w:t>Though warning signs about chemicals and fragrances are often posted in hospitals and other health care settings, they are rarely enforced.</w:t>
      </w:r>
      <w:r w:rsidRPr="001015FC">
        <w:rPr>
          <w:rFonts w:ascii="Arial" w:hAnsi="Arial" w:cs="Arial"/>
          <w:color w:val="000000"/>
        </w:rPr>
        <w:t xml:space="preserve"> </w:t>
      </w:r>
    </w:p>
    <w:p w14:paraId="0B8AC2BB" w14:textId="02971BE1" w:rsidR="00C00D77" w:rsidRDefault="00C00D77" w:rsidP="001F22A8">
      <w:pPr>
        <w:autoSpaceDE w:val="0"/>
        <w:autoSpaceDN w:val="0"/>
        <w:adjustRightInd w:val="0"/>
        <w:spacing w:after="0" w:line="276" w:lineRule="auto"/>
        <w:rPr>
          <w:rFonts w:ascii="Arial" w:hAnsi="Arial" w:cs="Arial"/>
          <w:color w:val="000000"/>
        </w:rPr>
      </w:pPr>
    </w:p>
    <w:p w14:paraId="7A154B98" w14:textId="1CB65707" w:rsidR="006D7D99" w:rsidRPr="00B53CCA" w:rsidRDefault="006D7D99" w:rsidP="00B53CCA">
      <w:pPr>
        <w:pBdr>
          <w:top w:val="single" w:sz="4" w:space="1" w:color="auto"/>
          <w:bottom w:val="single" w:sz="4" w:space="1" w:color="auto"/>
        </w:pBdr>
        <w:autoSpaceDE w:val="0"/>
        <w:autoSpaceDN w:val="0"/>
        <w:adjustRightInd w:val="0"/>
        <w:spacing w:after="0" w:line="276" w:lineRule="auto"/>
        <w:jc w:val="center"/>
        <w:rPr>
          <w:rFonts w:ascii="Arial" w:hAnsi="Arial" w:cs="Arial"/>
          <w:i/>
          <w:color w:val="000000"/>
        </w:rPr>
      </w:pPr>
      <w:r w:rsidRPr="00B53CCA">
        <w:rPr>
          <w:rFonts w:ascii="Arial" w:hAnsi="Arial" w:cs="Arial"/>
          <w:i/>
          <w:color w:val="000000"/>
        </w:rPr>
        <w:t>People with environmental sensitivities report seeing no benefit from the AODA.</w:t>
      </w:r>
    </w:p>
    <w:p w14:paraId="1A355E05" w14:textId="77777777" w:rsidR="006D7D99" w:rsidRDefault="006D7D99" w:rsidP="001F22A8">
      <w:pPr>
        <w:autoSpaceDE w:val="0"/>
        <w:autoSpaceDN w:val="0"/>
        <w:adjustRightInd w:val="0"/>
        <w:spacing w:after="0" w:line="276" w:lineRule="auto"/>
        <w:rPr>
          <w:rFonts w:ascii="Arial" w:hAnsi="Arial" w:cs="Arial"/>
          <w:color w:val="000000"/>
        </w:rPr>
      </w:pPr>
    </w:p>
    <w:p w14:paraId="655D2492" w14:textId="191DD515" w:rsidR="00C00D77" w:rsidRDefault="00C00D77" w:rsidP="001F22A8">
      <w:pPr>
        <w:spacing w:after="0" w:line="276" w:lineRule="auto"/>
        <w:rPr>
          <w:rFonts w:ascii="Arial" w:hAnsi="Arial" w:cs="Arial"/>
        </w:rPr>
      </w:pPr>
      <w:r w:rsidRPr="001015FC">
        <w:rPr>
          <w:rFonts w:ascii="Arial" w:hAnsi="Arial" w:cs="Arial"/>
          <w:color w:val="000000"/>
        </w:rPr>
        <w:t>Safe housing is</w:t>
      </w:r>
      <w:r>
        <w:rPr>
          <w:rFonts w:ascii="Arial" w:hAnsi="Arial" w:cs="Arial"/>
          <w:color w:val="000000"/>
        </w:rPr>
        <w:t xml:space="preserve"> described as the</w:t>
      </w:r>
      <w:r w:rsidRPr="001015FC">
        <w:rPr>
          <w:rFonts w:ascii="Arial" w:hAnsi="Arial" w:cs="Arial"/>
          <w:color w:val="000000"/>
        </w:rPr>
        <w:t xml:space="preserve"> primary med</w:t>
      </w:r>
      <w:r>
        <w:rPr>
          <w:rFonts w:ascii="Arial" w:hAnsi="Arial" w:cs="Arial"/>
          <w:color w:val="000000"/>
        </w:rPr>
        <w:t xml:space="preserve">ical need of people with ES but is virtually impossible to find, leading in some cases to homelessness. </w:t>
      </w:r>
      <w:r w:rsidRPr="0019319C">
        <w:rPr>
          <w:rFonts w:ascii="Arial" w:hAnsi="Arial" w:cs="Arial"/>
          <w:color w:val="000000"/>
        </w:rPr>
        <w:t>Even with</w:t>
      </w:r>
      <w:r w:rsidR="0010100C">
        <w:rPr>
          <w:rFonts w:ascii="Arial" w:hAnsi="Arial" w:cs="Arial"/>
          <w:color w:val="000000"/>
        </w:rPr>
        <w:t xml:space="preserve"> a</w:t>
      </w:r>
      <w:r w:rsidRPr="0019319C">
        <w:rPr>
          <w:rFonts w:ascii="Arial" w:hAnsi="Arial" w:cs="Arial"/>
          <w:color w:val="000000"/>
        </w:rPr>
        <w:t xml:space="preserve"> somewhat accessib</w:t>
      </w:r>
      <w:r w:rsidR="00613E69">
        <w:rPr>
          <w:rFonts w:ascii="Arial" w:hAnsi="Arial" w:cs="Arial"/>
          <w:color w:val="000000"/>
        </w:rPr>
        <w:t xml:space="preserve">le </w:t>
      </w:r>
      <w:r w:rsidR="0010100C">
        <w:rPr>
          <w:rFonts w:ascii="Arial" w:hAnsi="Arial" w:cs="Arial"/>
          <w:color w:val="000000"/>
        </w:rPr>
        <w:t>home</w:t>
      </w:r>
      <w:r w:rsidR="00613E69">
        <w:rPr>
          <w:rFonts w:ascii="Arial" w:hAnsi="Arial" w:cs="Arial"/>
          <w:color w:val="000000"/>
        </w:rPr>
        <w:t xml:space="preserve">, a woman told how she </w:t>
      </w:r>
      <w:proofErr w:type="gramStart"/>
      <w:r w:rsidR="00613E69">
        <w:rPr>
          <w:rFonts w:ascii="Arial" w:hAnsi="Arial" w:cs="Arial"/>
          <w:color w:val="000000"/>
        </w:rPr>
        <w:t>has to</w:t>
      </w:r>
      <w:proofErr w:type="gramEnd"/>
      <w:r w:rsidR="00613E69">
        <w:rPr>
          <w:rFonts w:ascii="Arial" w:hAnsi="Arial" w:cs="Arial"/>
          <w:color w:val="000000"/>
        </w:rPr>
        <w:t xml:space="preserve"> remain</w:t>
      </w:r>
      <w:r w:rsidRPr="0019319C">
        <w:rPr>
          <w:rFonts w:ascii="Arial" w:hAnsi="Arial" w:cs="Arial"/>
          <w:color w:val="000000"/>
        </w:rPr>
        <w:t xml:space="preserve"> housebound due to barriers outside. Many people are forced to ask if every service or thing they need is safe to access – an exhausting task. </w:t>
      </w:r>
      <w:r>
        <w:rPr>
          <w:rFonts w:ascii="Arial" w:hAnsi="Arial" w:cs="Arial"/>
        </w:rPr>
        <w:t>An Ottawa wo</w:t>
      </w:r>
      <w:r w:rsidR="00DE70D2">
        <w:rPr>
          <w:rFonts w:ascii="Arial" w:hAnsi="Arial" w:cs="Arial"/>
        </w:rPr>
        <w:t>man related</w:t>
      </w:r>
      <w:r>
        <w:rPr>
          <w:rFonts w:ascii="Arial" w:hAnsi="Arial" w:cs="Arial"/>
        </w:rPr>
        <w:t xml:space="preserve"> how she could not be hospitalized with a life-threatening condition as no area hospital would accommodate her needs. </w:t>
      </w:r>
      <w:r>
        <w:rPr>
          <w:rFonts w:ascii="Arial" w:hAnsi="Arial" w:cs="Arial"/>
          <w:color w:val="000000"/>
        </w:rPr>
        <w:t>Individuals</w:t>
      </w:r>
      <w:r w:rsidRPr="0019319C">
        <w:rPr>
          <w:rFonts w:ascii="Arial" w:hAnsi="Arial" w:cs="Arial"/>
          <w:color w:val="000000"/>
        </w:rPr>
        <w:t xml:space="preserve"> </w:t>
      </w:r>
      <w:r w:rsidRPr="0019319C">
        <w:rPr>
          <w:rFonts w:ascii="Arial" w:hAnsi="Arial" w:cs="Arial"/>
        </w:rPr>
        <w:t>at the severe end of the spectrum end up losing their families</w:t>
      </w:r>
      <w:r w:rsidR="009A0DF1">
        <w:rPr>
          <w:rFonts w:ascii="Arial" w:hAnsi="Arial" w:cs="Arial"/>
        </w:rPr>
        <w:t xml:space="preserve"> and</w:t>
      </w:r>
      <w:r w:rsidRPr="0019319C">
        <w:rPr>
          <w:rFonts w:ascii="Arial" w:hAnsi="Arial" w:cs="Arial"/>
        </w:rPr>
        <w:t xml:space="preserve"> living in i</w:t>
      </w:r>
      <w:r w:rsidR="0030375E">
        <w:rPr>
          <w:rFonts w:ascii="Arial" w:hAnsi="Arial" w:cs="Arial"/>
        </w:rPr>
        <w:t xml:space="preserve">solation without support </w:t>
      </w:r>
      <w:r w:rsidRPr="0019319C">
        <w:rPr>
          <w:rFonts w:ascii="Arial" w:hAnsi="Arial" w:cs="Arial"/>
        </w:rPr>
        <w:t>for basic survival. In moderate cases, employees give up careers because of lack of workplace accommodation and students cannot go to school.</w:t>
      </w:r>
      <w:r>
        <w:rPr>
          <w:rFonts w:ascii="Arial" w:hAnsi="Arial" w:cs="Arial"/>
        </w:rPr>
        <w:t xml:space="preserve"> </w:t>
      </w:r>
    </w:p>
    <w:p w14:paraId="4150EE6C" w14:textId="77777777" w:rsidR="00C00D77" w:rsidRDefault="00C00D77" w:rsidP="001F22A8">
      <w:pPr>
        <w:spacing w:after="0" w:line="276" w:lineRule="auto"/>
        <w:rPr>
          <w:rFonts w:ascii="Arial" w:hAnsi="Arial" w:cs="Arial"/>
        </w:rPr>
      </w:pPr>
    </w:p>
    <w:p w14:paraId="501525A4" w14:textId="77777777" w:rsidR="001111B2" w:rsidRDefault="00C00D77" w:rsidP="001F22A8">
      <w:pPr>
        <w:spacing w:after="0" w:line="276" w:lineRule="auto"/>
        <w:rPr>
          <w:rFonts w:ascii="Arial" w:hAnsi="Arial" w:cs="Arial"/>
          <w:color w:val="000000"/>
        </w:rPr>
      </w:pPr>
      <w:r>
        <w:rPr>
          <w:rFonts w:ascii="Arial" w:hAnsi="Arial" w:cs="Arial"/>
        </w:rPr>
        <w:t>A</w:t>
      </w:r>
      <w:r w:rsidR="00BD5F5B">
        <w:rPr>
          <w:rFonts w:ascii="Arial" w:hAnsi="Arial" w:cs="Arial"/>
        </w:rPr>
        <w:t xml:space="preserve"> </w:t>
      </w:r>
      <w:r>
        <w:rPr>
          <w:rFonts w:ascii="Arial" w:hAnsi="Arial" w:cs="Arial"/>
        </w:rPr>
        <w:t>pub</w:t>
      </w:r>
      <w:r w:rsidR="009A0DF1">
        <w:rPr>
          <w:rFonts w:ascii="Arial" w:hAnsi="Arial" w:cs="Arial"/>
        </w:rPr>
        <w:t>lic education campaign was suggested</w:t>
      </w:r>
      <w:r>
        <w:rPr>
          <w:rFonts w:ascii="Arial" w:hAnsi="Arial" w:cs="Arial"/>
        </w:rPr>
        <w:t xml:space="preserve"> to portray the impact of these disabilities </w:t>
      </w:r>
      <w:r w:rsidR="009A0DF1">
        <w:rPr>
          <w:rFonts w:ascii="Arial" w:hAnsi="Arial" w:cs="Arial"/>
        </w:rPr>
        <w:t xml:space="preserve">on a person’s life. As well, </w:t>
      </w:r>
      <w:r>
        <w:rPr>
          <w:rFonts w:ascii="Arial" w:hAnsi="Arial" w:cs="Arial"/>
        </w:rPr>
        <w:t>the g</w:t>
      </w:r>
      <w:r>
        <w:rPr>
          <w:rFonts w:ascii="Arial" w:hAnsi="Arial" w:cs="Arial"/>
          <w:color w:val="000000"/>
        </w:rPr>
        <w:t>overnment</w:t>
      </w:r>
      <w:r w:rsidR="009A0DF1">
        <w:rPr>
          <w:rFonts w:ascii="Arial" w:hAnsi="Arial" w:cs="Arial"/>
          <w:color w:val="000000"/>
        </w:rPr>
        <w:t xml:space="preserve"> was urged to implement the </w:t>
      </w:r>
      <w:r w:rsidRPr="001015FC">
        <w:rPr>
          <w:rFonts w:ascii="Arial" w:hAnsi="Arial" w:cs="Arial"/>
          <w:color w:val="000000"/>
        </w:rPr>
        <w:t xml:space="preserve">recommendations of </w:t>
      </w:r>
      <w:r>
        <w:rPr>
          <w:rFonts w:ascii="Arial" w:hAnsi="Arial" w:cs="Arial"/>
          <w:color w:val="000000"/>
        </w:rPr>
        <w:t xml:space="preserve">the Interim Report of </w:t>
      </w:r>
      <w:r w:rsidRPr="001015FC">
        <w:rPr>
          <w:rFonts w:ascii="Arial" w:hAnsi="Arial" w:cs="Arial"/>
          <w:color w:val="000000"/>
        </w:rPr>
        <w:t>Ontario’s Task Force on Environmental He</w:t>
      </w:r>
      <w:r>
        <w:rPr>
          <w:rFonts w:ascii="Arial" w:hAnsi="Arial" w:cs="Arial"/>
          <w:color w:val="000000"/>
        </w:rPr>
        <w:t>alth (July 2017)</w:t>
      </w:r>
      <w:r w:rsidR="0010100C">
        <w:rPr>
          <w:rFonts w:ascii="Arial" w:hAnsi="Arial" w:cs="Arial"/>
          <w:color w:val="000000"/>
        </w:rPr>
        <w:t>. This</w:t>
      </w:r>
      <w:r w:rsidR="009A0DF1">
        <w:rPr>
          <w:rFonts w:ascii="Arial" w:hAnsi="Arial" w:cs="Arial"/>
          <w:color w:val="000000"/>
        </w:rPr>
        <w:t xml:space="preserve"> called for action</w:t>
      </w:r>
      <w:r>
        <w:rPr>
          <w:rFonts w:ascii="Arial" w:hAnsi="Arial" w:cs="Arial"/>
          <w:color w:val="000000"/>
        </w:rPr>
        <w:t xml:space="preserve"> to i</w:t>
      </w:r>
      <w:r w:rsidRPr="001015FC">
        <w:rPr>
          <w:rFonts w:ascii="Arial" w:hAnsi="Arial" w:cs="Arial"/>
          <w:color w:val="000000"/>
        </w:rPr>
        <w:t>ncrease understanding and recognition of these conditions</w:t>
      </w:r>
      <w:r>
        <w:rPr>
          <w:rFonts w:ascii="Arial" w:hAnsi="Arial" w:cs="Arial"/>
        </w:rPr>
        <w:t xml:space="preserve"> and l</w:t>
      </w:r>
      <w:r w:rsidRPr="001015FC">
        <w:rPr>
          <w:rFonts w:ascii="Arial" w:hAnsi="Arial" w:cs="Arial"/>
          <w:color w:val="000000"/>
        </w:rPr>
        <w:t xml:space="preserve">ay </w:t>
      </w:r>
      <w:r>
        <w:rPr>
          <w:rFonts w:ascii="Arial" w:hAnsi="Arial" w:cs="Arial"/>
          <w:color w:val="000000"/>
        </w:rPr>
        <w:t xml:space="preserve">the </w:t>
      </w:r>
      <w:r w:rsidRPr="001015FC">
        <w:rPr>
          <w:rFonts w:ascii="Arial" w:hAnsi="Arial" w:cs="Arial"/>
          <w:color w:val="000000"/>
        </w:rPr>
        <w:t xml:space="preserve">groundwork for </w:t>
      </w:r>
      <w:r>
        <w:rPr>
          <w:rFonts w:ascii="Arial" w:hAnsi="Arial" w:cs="Arial"/>
          <w:color w:val="000000"/>
        </w:rPr>
        <w:t>a patient-</w:t>
      </w:r>
      <w:proofErr w:type="spellStart"/>
      <w:r>
        <w:rPr>
          <w:rFonts w:ascii="Arial" w:hAnsi="Arial" w:cs="Arial"/>
          <w:color w:val="000000"/>
        </w:rPr>
        <w:t>centred</w:t>
      </w:r>
      <w:proofErr w:type="spellEnd"/>
      <w:r>
        <w:rPr>
          <w:rFonts w:ascii="Arial" w:hAnsi="Arial" w:cs="Arial"/>
          <w:color w:val="000000"/>
        </w:rPr>
        <w:t xml:space="preserve"> system of care, </w:t>
      </w:r>
      <w:r w:rsidRPr="001015FC">
        <w:rPr>
          <w:rFonts w:ascii="Arial" w:hAnsi="Arial" w:cs="Arial"/>
          <w:color w:val="000000"/>
        </w:rPr>
        <w:t>including making hospitals and long-term car</w:t>
      </w:r>
      <w:r w:rsidR="009A0DF1">
        <w:rPr>
          <w:rFonts w:ascii="Arial" w:hAnsi="Arial" w:cs="Arial"/>
          <w:color w:val="000000"/>
        </w:rPr>
        <w:t>e homes safe for these patients.</w:t>
      </w:r>
    </w:p>
    <w:p w14:paraId="29CA3EC3" w14:textId="315CCC44" w:rsidR="004D33BA" w:rsidRDefault="001111B2" w:rsidP="001F22A8">
      <w:pPr>
        <w:spacing w:after="0" w:line="276" w:lineRule="auto"/>
        <w:rPr>
          <w:rFonts w:ascii="Arial" w:hAnsi="Arial" w:cs="Arial"/>
        </w:rPr>
      </w:pPr>
      <w:r>
        <w:rPr>
          <w:rFonts w:ascii="Arial" w:hAnsi="Arial" w:cs="Arial"/>
        </w:rPr>
        <w:t xml:space="preserve"> </w:t>
      </w:r>
    </w:p>
    <w:p w14:paraId="3A53F35C" w14:textId="77777777" w:rsidR="00F40C62" w:rsidRPr="003326F2" w:rsidRDefault="00F40C62" w:rsidP="00747963">
      <w:pPr>
        <w:pStyle w:val="Heading5"/>
      </w:pPr>
      <w:bookmarkStart w:id="33" w:name="_Toc2341291"/>
      <w:r w:rsidRPr="003326F2">
        <w:t>Education</w:t>
      </w:r>
      <w:r>
        <w:t xml:space="preserve"> Barriers</w:t>
      </w:r>
      <w:bookmarkEnd w:id="33"/>
    </w:p>
    <w:p w14:paraId="41ABE9BD" w14:textId="77777777" w:rsidR="00EB43DB" w:rsidRDefault="00EB43DB" w:rsidP="001F22A8">
      <w:pPr>
        <w:spacing w:after="0" w:line="276" w:lineRule="auto"/>
        <w:rPr>
          <w:rFonts w:ascii="Arial" w:hAnsi="Arial" w:cs="Arial"/>
        </w:rPr>
      </w:pPr>
    </w:p>
    <w:p w14:paraId="7B32BEEA" w14:textId="62F90A14" w:rsidR="00EB43DB" w:rsidRDefault="00EB43DB" w:rsidP="001F22A8">
      <w:pPr>
        <w:spacing w:after="0" w:line="276" w:lineRule="auto"/>
        <w:rPr>
          <w:rFonts w:ascii="Arial" w:hAnsi="Arial" w:cs="Arial"/>
        </w:rPr>
      </w:pPr>
      <w:proofErr w:type="gramStart"/>
      <w:r>
        <w:rPr>
          <w:rFonts w:ascii="Arial" w:hAnsi="Arial" w:cs="Arial"/>
        </w:rPr>
        <w:t>A number of</w:t>
      </w:r>
      <w:proofErr w:type="gramEnd"/>
      <w:r>
        <w:rPr>
          <w:rFonts w:ascii="Arial" w:hAnsi="Arial" w:cs="Arial"/>
        </w:rPr>
        <w:t xml:space="preserve"> families of children with disabilities told the Review that the education system is badly broken from their perspective. Even though the system is funded by the province, there has been little progress with accessibility.</w:t>
      </w:r>
      <w:r w:rsidR="00D448B8">
        <w:rPr>
          <w:rFonts w:ascii="Arial" w:hAnsi="Arial" w:cs="Arial"/>
        </w:rPr>
        <w:t xml:space="preserve"> Toronto, for example, was said to have</w:t>
      </w:r>
      <w:r>
        <w:rPr>
          <w:rFonts w:ascii="Arial" w:hAnsi="Arial" w:cs="Arial"/>
        </w:rPr>
        <w:t xml:space="preserve"> few accessible schools. And a recent report by the Ontario Human Rights Co</w:t>
      </w:r>
      <w:r w:rsidR="00971D52">
        <w:rPr>
          <w:rFonts w:ascii="Arial" w:hAnsi="Arial" w:cs="Arial"/>
        </w:rPr>
        <w:t>mmission has outlined serious</w:t>
      </w:r>
      <w:r>
        <w:rPr>
          <w:rFonts w:ascii="Arial" w:hAnsi="Arial" w:cs="Arial"/>
        </w:rPr>
        <w:t xml:space="preserve"> accessibility</w:t>
      </w:r>
      <w:r w:rsidR="00971D52">
        <w:rPr>
          <w:rFonts w:ascii="Arial" w:hAnsi="Arial" w:cs="Arial"/>
        </w:rPr>
        <w:t xml:space="preserve"> barriers in elementary, </w:t>
      </w:r>
      <w:r>
        <w:rPr>
          <w:rFonts w:ascii="Arial" w:hAnsi="Arial" w:cs="Arial"/>
        </w:rPr>
        <w:t xml:space="preserve">secondary </w:t>
      </w:r>
      <w:r w:rsidR="00971D52">
        <w:rPr>
          <w:rFonts w:ascii="Arial" w:hAnsi="Arial" w:cs="Arial"/>
        </w:rPr>
        <w:t>and post-secondary education</w:t>
      </w:r>
      <w:r>
        <w:rPr>
          <w:rFonts w:ascii="Arial" w:hAnsi="Arial" w:cs="Arial"/>
        </w:rPr>
        <w:t>.</w:t>
      </w:r>
      <w:r w:rsidR="00AB5E44">
        <w:rPr>
          <w:rFonts w:ascii="Arial" w:hAnsi="Arial" w:cs="Arial"/>
        </w:rPr>
        <w:t xml:space="preserve"> </w:t>
      </w:r>
    </w:p>
    <w:p w14:paraId="64D30D3E" w14:textId="7854643C" w:rsidR="00EB43DB" w:rsidRDefault="00EB43DB" w:rsidP="001F22A8">
      <w:pPr>
        <w:spacing w:after="0" w:line="276" w:lineRule="auto"/>
        <w:rPr>
          <w:rFonts w:ascii="Arial" w:hAnsi="Arial" w:cs="Arial"/>
        </w:rPr>
      </w:pPr>
    </w:p>
    <w:p w14:paraId="3334ABAB" w14:textId="077B1657" w:rsidR="005A3248" w:rsidRDefault="005A3248" w:rsidP="00B53CCA">
      <w:pPr>
        <w:pBdr>
          <w:top w:val="single" w:sz="4" w:space="1" w:color="auto"/>
          <w:bottom w:val="single" w:sz="4" w:space="1" w:color="auto"/>
        </w:pBdr>
        <w:spacing w:after="0" w:line="276" w:lineRule="auto"/>
        <w:jc w:val="center"/>
        <w:rPr>
          <w:rFonts w:ascii="Arial" w:hAnsi="Arial" w:cs="Arial"/>
          <w:i/>
        </w:rPr>
      </w:pPr>
      <w:r>
        <w:rPr>
          <w:rFonts w:ascii="Arial" w:hAnsi="Arial" w:cs="Arial"/>
          <w:i/>
        </w:rPr>
        <w:lastRenderedPageBreak/>
        <w:t>F</w:t>
      </w:r>
      <w:r w:rsidR="006D7D99" w:rsidRPr="00B53CCA">
        <w:rPr>
          <w:rFonts w:ascii="Arial" w:hAnsi="Arial" w:cs="Arial"/>
          <w:i/>
        </w:rPr>
        <w:t>amilies of children with disabilities told the Review that the education system</w:t>
      </w:r>
    </w:p>
    <w:p w14:paraId="58965332" w14:textId="788F797D" w:rsidR="006D7D99" w:rsidRPr="00B53CCA" w:rsidRDefault="006D7D99" w:rsidP="00B53CCA">
      <w:pPr>
        <w:pBdr>
          <w:top w:val="single" w:sz="4" w:space="1" w:color="auto"/>
          <w:bottom w:val="single" w:sz="4" w:space="1" w:color="auto"/>
        </w:pBdr>
        <w:spacing w:after="0" w:line="276" w:lineRule="auto"/>
        <w:jc w:val="center"/>
        <w:rPr>
          <w:rFonts w:ascii="Arial" w:hAnsi="Arial" w:cs="Arial"/>
          <w:i/>
        </w:rPr>
      </w:pPr>
      <w:r w:rsidRPr="00B53CCA">
        <w:rPr>
          <w:rFonts w:ascii="Arial" w:hAnsi="Arial" w:cs="Arial"/>
          <w:i/>
        </w:rPr>
        <w:t>is badly broken from their perspective.</w:t>
      </w:r>
    </w:p>
    <w:p w14:paraId="768C8238" w14:textId="77777777" w:rsidR="006D7D99" w:rsidRDefault="006D7D99" w:rsidP="001F22A8">
      <w:pPr>
        <w:spacing w:after="0" w:line="276" w:lineRule="auto"/>
        <w:rPr>
          <w:rFonts w:ascii="Arial" w:hAnsi="Arial" w:cs="Arial"/>
        </w:rPr>
      </w:pPr>
    </w:p>
    <w:p w14:paraId="0FAFF5A4" w14:textId="09267FB5" w:rsidR="00580AB7" w:rsidRDefault="008C4767" w:rsidP="001F22A8">
      <w:pPr>
        <w:spacing w:after="0" w:line="276" w:lineRule="auto"/>
        <w:rPr>
          <w:rFonts w:ascii="Arial" w:hAnsi="Arial" w:cs="Arial"/>
        </w:rPr>
      </w:pPr>
      <w:r>
        <w:rPr>
          <w:rFonts w:ascii="Arial" w:hAnsi="Arial" w:cs="Arial"/>
        </w:rPr>
        <w:t>At the Grandview meeting, p</w:t>
      </w:r>
      <w:r w:rsidR="00EB43DB">
        <w:rPr>
          <w:rFonts w:ascii="Arial" w:hAnsi="Arial" w:cs="Arial"/>
        </w:rPr>
        <w:t>arents spoke of inconsistencies across the</w:t>
      </w:r>
      <w:r w:rsidR="00AB5E44">
        <w:rPr>
          <w:rFonts w:ascii="Arial" w:hAnsi="Arial" w:cs="Arial"/>
        </w:rPr>
        <w:t xml:space="preserve"> school</w:t>
      </w:r>
      <w:r w:rsidR="00D448B8">
        <w:rPr>
          <w:rFonts w:ascii="Arial" w:hAnsi="Arial" w:cs="Arial"/>
        </w:rPr>
        <w:t xml:space="preserve"> system. Different boards have</w:t>
      </w:r>
      <w:r w:rsidR="00EB43DB">
        <w:rPr>
          <w:rFonts w:ascii="Arial" w:hAnsi="Arial" w:cs="Arial"/>
        </w:rPr>
        <w:t xml:space="preserve"> different categories for </w:t>
      </w:r>
      <w:r w:rsidR="00D448B8">
        <w:rPr>
          <w:rFonts w:ascii="Arial" w:hAnsi="Arial" w:cs="Arial"/>
        </w:rPr>
        <w:t xml:space="preserve">determining </w:t>
      </w:r>
      <w:r w:rsidR="00EB43DB">
        <w:rPr>
          <w:rFonts w:ascii="Arial" w:hAnsi="Arial" w:cs="Arial"/>
        </w:rPr>
        <w:t>who gets an Individual Education Plan</w:t>
      </w:r>
      <w:r w:rsidR="009A0DF1">
        <w:rPr>
          <w:rFonts w:ascii="Arial" w:hAnsi="Arial" w:cs="Arial"/>
        </w:rPr>
        <w:t>,</w:t>
      </w:r>
      <w:r w:rsidR="00EB43DB">
        <w:rPr>
          <w:rFonts w:ascii="Arial" w:hAnsi="Arial" w:cs="Arial"/>
        </w:rPr>
        <w:t xml:space="preserve"> </w:t>
      </w:r>
      <w:r w:rsidR="00580AB7">
        <w:rPr>
          <w:rFonts w:ascii="Arial" w:hAnsi="Arial" w:cs="Arial"/>
        </w:rPr>
        <w:t>and the number of educational assistants</w:t>
      </w:r>
      <w:r w:rsidR="00D448B8">
        <w:rPr>
          <w:rFonts w:ascii="Arial" w:hAnsi="Arial" w:cs="Arial"/>
        </w:rPr>
        <w:t xml:space="preserve"> </w:t>
      </w:r>
      <w:r w:rsidR="00580AB7">
        <w:rPr>
          <w:rFonts w:ascii="Arial" w:hAnsi="Arial" w:cs="Arial"/>
        </w:rPr>
        <w:t xml:space="preserve">seems to vary greatly from board to board. One family decided to move </w:t>
      </w:r>
      <w:r w:rsidR="009A0DF1">
        <w:rPr>
          <w:rFonts w:ascii="Arial" w:hAnsi="Arial" w:cs="Arial"/>
        </w:rPr>
        <w:t>their home so they could</w:t>
      </w:r>
      <w:r w:rsidR="00580AB7">
        <w:rPr>
          <w:rFonts w:ascii="Arial" w:hAnsi="Arial" w:cs="Arial"/>
        </w:rPr>
        <w:t xml:space="preserve"> change school boards because </w:t>
      </w:r>
      <w:r w:rsidR="00D448B8">
        <w:rPr>
          <w:rFonts w:ascii="Arial" w:hAnsi="Arial" w:cs="Arial"/>
        </w:rPr>
        <w:t xml:space="preserve">a </w:t>
      </w:r>
      <w:r w:rsidR="009A0DF1">
        <w:rPr>
          <w:rFonts w:ascii="Arial" w:hAnsi="Arial" w:cs="Arial"/>
        </w:rPr>
        <w:t xml:space="preserve">doctor said their </w:t>
      </w:r>
      <w:r w:rsidR="00580AB7">
        <w:rPr>
          <w:rFonts w:ascii="Arial" w:hAnsi="Arial" w:cs="Arial"/>
        </w:rPr>
        <w:t xml:space="preserve">son was </w:t>
      </w:r>
      <w:proofErr w:type="gramStart"/>
      <w:r w:rsidR="00580AB7">
        <w:rPr>
          <w:rFonts w:ascii="Arial" w:hAnsi="Arial" w:cs="Arial"/>
        </w:rPr>
        <w:t>educable</w:t>
      </w:r>
      <w:proofErr w:type="gramEnd"/>
      <w:r w:rsidR="00580AB7">
        <w:rPr>
          <w:rFonts w:ascii="Arial" w:hAnsi="Arial" w:cs="Arial"/>
        </w:rPr>
        <w:t xml:space="preserve"> but the school acted like he was there to be babysat. </w:t>
      </w:r>
      <w:r w:rsidR="00D448B8">
        <w:rPr>
          <w:rFonts w:ascii="Arial" w:hAnsi="Arial" w:cs="Arial"/>
        </w:rPr>
        <w:t xml:space="preserve">A mother phones </w:t>
      </w:r>
      <w:r w:rsidR="0030375E">
        <w:rPr>
          <w:rFonts w:ascii="Arial" w:hAnsi="Arial" w:cs="Arial"/>
        </w:rPr>
        <w:t>the school board’s special-</w:t>
      </w:r>
      <w:r w:rsidR="00580AB7">
        <w:rPr>
          <w:rFonts w:ascii="Arial" w:hAnsi="Arial" w:cs="Arial"/>
        </w:rPr>
        <w:t xml:space="preserve">needs office </w:t>
      </w:r>
      <w:r w:rsidR="00C80F1D">
        <w:rPr>
          <w:rFonts w:ascii="Arial" w:hAnsi="Arial" w:cs="Arial"/>
        </w:rPr>
        <w:t xml:space="preserve">every day </w:t>
      </w:r>
      <w:r w:rsidR="00580AB7">
        <w:rPr>
          <w:rFonts w:ascii="Arial" w:hAnsi="Arial" w:cs="Arial"/>
        </w:rPr>
        <w:t xml:space="preserve">to prevent the school from “mainstreaming” her </w:t>
      </w:r>
      <w:proofErr w:type="gramStart"/>
      <w:r w:rsidR="00580AB7">
        <w:rPr>
          <w:rFonts w:ascii="Arial" w:hAnsi="Arial" w:cs="Arial"/>
        </w:rPr>
        <w:t>child</w:t>
      </w:r>
      <w:proofErr w:type="gramEnd"/>
      <w:r w:rsidR="00580AB7">
        <w:rPr>
          <w:rFonts w:ascii="Arial" w:hAnsi="Arial" w:cs="Arial"/>
        </w:rPr>
        <w:t xml:space="preserve"> so an E</w:t>
      </w:r>
      <w:r w:rsidR="009A0DF1">
        <w:rPr>
          <w:rFonts w:ascii="Arial" w:hAnsi="Arial" w:cs="Arial"/>
        </w:rPr>
        <w:t>A can</w:t>
      </w:r>
      <w:r w:rsidR="00C80F1D">
        <w:rPr>
          <w:rFonts w:ascii="Arial" w:hAnsi="Arial" w:cs="Arial"/>
        </w:rPr>
        <w:t xml:space="preserve"> be shared</w:t>
      </w:r>
      <w:r w:rsidR="00580AB7">
        <w:rPr>
          <w:rFonts w:ascii="Arial" w:hAnsi="Arial" w:cs="Arial"/>
        </w:rPr>
        <w:t>. Another</w:t>
      </w:r>
      <w:r w:rsidR="009A0DF1">
        <w:rPr>
          <w:rFonts w:ascii="Arial" w:hAnsi="Arial" w:cs="Arial"/>
        </w:rPr>
        <w:t xml:space="preserve"> parent</w:t>
      </w:r>
      <w:r w:rsidR="00580AB7">
        <w:rPr>
          <w:rFonts w:ascii="Arial" w:hAnsi="Arial" w:cs="Arial"/>
        </w:rPr>
        <w:t xml:space="preserve"> told of having to “fight for everything” when a school resisted giving her child an IEP.</w:t>
      </w:r>
    </w:p>
    <w:p w14:paraId="6C6F608E" w14:textId="07CF3F64" w:rsidR="00580AB7" w:rsidRDefault="00580AB7" w:rsidP="001F22A8">
      <w:pPr>
        <w:spacing w:after="0" w:line="276" w:lineRule="auto"/>
        <w:rPr>
          <w:rFonts w:ascii="Arial" w:hAnsi="Arial" w:cs="Arial"/>
        </w:rPr>
      </w:pPr>
    </w:p>
    <w:p w14:paraId="134E9585" w14:textId="77777777" w:rsidR="007F2B75" w:rsidRPr="007F2B75" w:rsidRDefault="007F2B75" w:rsidP="001F22A8">
      <w:pPr>
        <w:spacing w:after="0" w:line="276" w:lineRule="auto"/>
        <w:rPr>
          <w:rFonts w:ascii="Arial" w:eastAsia="Times New Roman" w:hAnsi="Arial" w:cs="Arial"/>
          <w:u w:val="single"/>
        </w:rPr>
      </w:pPr>
      <w:r w:rsidRPr="007F2B75">
        <w:rPr>
          <w:rFonts w:ascii="Arial" w:eastAsia="Times New Roman" w:hAnsi="Arial" w:cs="Arial"/>
          <w:u w:val="single"/>
        </w:rPr>
        <w:t>Students with Dyslexia</w:t>
      </w:r>
    </w:p>
    <w:p w14:paraId="229474C2" w14:textId="77777777" w:rsidR="007F2B75" w:rsidRDefault="007F2B75" w:rsidP="001F22A8">
      <w:pPr>
        <w:spacing w:after="0" w:line="276" w:lineRule="auto"/>
        <w:rPr>
          <w:rFonts w:ascii="Arial" w:eastAsia="Times New Roman" w:hAnsi="Arial" w:cs="Arial"/>
        </w:rPr>
      </w:pPr>
    </w:p>
    <w:p w14:paraId="53709AC0" w14:textId="77777777" w:rsidR="001111B2" w:rsidRDefault="00D448B8" w:rsidP="001F22A8">
      <w:pPr>
        <w:spacing w:after="0" w:line="276" w:lineRule="auto"/>
        <w:rPr>
          <w:rFonts w:ascii="Arial" w:eastAsia="Times New Roman" w:hAnsi="Arial" w:cs="Arial"/>
        </w:rPr>
      </w:pPr>
      <w:r w:rsidRPr="0090387D">
        <w:rPr>
          <w:rFonts w:ascii="Arial" w:eastAsia="Times New Roman" w:hAnsi="Arial" w:cs="Arial"/>
        </w:rPr>
        <w:t xml:space="preserve">The Review was informed that students with dyslexia form </w:t>
      </w:r>
      <w:r w:rsidR="009A0DF1">
        <w:rPr>
          <w:rFonts w:ascii="Arial" w:eastAsia="Times New Roman" w:hAnsi="Arial" w:cs="Arial"/>
        </w:rPr>
        <w:t xml:space="preserve">the </w:t>
      </w:r>
      <w:r w:rsidRPr="0090387D">
        <w:rPr>
          <w:rFonts w:ascii="Arial" w:eastAsia="Times New Roman" w:hAnsi="Arial" w:cs="Arial"/>
        </w:rPr>
        <w:t>largest co</w:t>
      </w:r>
      <w:r w:rsidR="00CB18E6">
        <w:rPr>
          <w:rFonts w:ascii="Arial" w:eastAsia="Times New Roman" w:hAnsi="Arial" w:cs="Arial"/>
        </w:rPr>
        <w:t>hort of special- e</w:t>
      </w:r>
      <w:r w:rsidR="009A0DF1">
        <w:rPr>
          <w:rFonts w:ascii="Arial" w:eastAsia="Times New Roman" w:hAnsi="Arial" w:cs="Arial"/>
        </w:rPr>
        <w:t xml:space="preserve">ducation </w:t>
      </w:r>
      <w:r w:rsidRPr="0090387D">
        <w:rPr>
          <w:rFonts w:ascii="Arial" w:eastAsia="Times New Roman" w:hAnsi="Arial" w:cs="Arial"/>
        </w:rPr>
        <w:t>students – approximately 40 pe</w:t>
      </w:r>
      <w:r w:rsidR="0030375E">
        <w:rPr>
          <w:rFonts w:ascii="Arial" w:eastAsia="Times New Roman" w:hAnsi="Arial" w:cs="Arial"/>
        </w:rPr>
        <w:t xml:space="preserve">r cent. Yet stakeholders say </w:t>
      </w:r>
      <w:r w:rsidR="009A0DF1">
        <w:rPr>
          <w:rFonts w:ascii="Arial" w:hAnsi="Arial" w:cs="Arial"/>
        </w:rPr>
        <w:t xml:space="preserve">the </w:t>
      </w:r>
      <w:r w:rsidRPr="0090387D">
        <w:rPr>
          <w:rFonts w:ascii="Arial" w:hAnsi="Arial" w:cs="Arial"/>
        </w:rPr>
        <w:t xml:space="preserve">Ministry of Education </w:t>
      </w:r>
      <w:r w:rsidRPr="0090387D">
        <w:rPr>
          <w:rFonts w:ascii="Arial" w:eastAsia="Times New Roman" w:hAnsi="Arial" w:cs="Arial"/>
        </w:rPr>
        <w:t xml:space="preserve">has not adopted evidence-based </w:t>
      </w:r>
      <w:r>
        <w:rPr>
          <w:rFonts w:ascii="Arial" w:eastAsia="Times New Roman" w:hAnsi="Arial" w:cs="Arial"/>
        </w:rPr>
        <w:t xml:space="preserve">instructional </w:t>
      </w:r>
      <w:r w:rsidRPr="0090387D">
        <w:rPr>
          <w:rFonts w:ascii="Arial" w:eastAsia="Times New Roman" w:hAnsi="Arial" w:cs="Arial"/>
        </w:rPr>
        <w:t>methods th</w:t>
      </w:r>
      <w:r w:rsidR="00CB18E6">
        <w:rPr>
          <w:rFonts w:ascii="Arial" w:eastAsia="Times New Roman" w:hAnsi="Arial" w:cs="Arial"/>
        </w:rPr>
        <w:t xml:space="preserve">at would make learning to read </w:t>
      </w:r>
      <w:r w:rsidRPr="0090387D">
        <w:rPr>
          <w:rFonts w:ascii="Arial" w:eastAsia="Times New Roman" w:hAnsi="Arial" w:cs="Arial"/>
        </w:rPr>
        <w:t>access</w:t>
      </w:r>
      <w:r w:rsidR="00CB18E6">
        <w:rPr>
          <w:rFonts w:ascii="Arial" w:eastAsia="Times New Roman" w:hAnsi="Arial" w:cs="Arial"/>
        </w:rPr>
        <w:t xml:space="preserve">ible </w:t>
      </w:r>
      <w:r w:rsidR="0030375E">
        <w:rPr>
          <w:rFonts w:ascii="Arial" w:eastAsia="Times New Roman" w:hAnsi="Arial" w:cs="Arial"/>
        </w:rPr>
        <w:t xml:space="preserve">to </w:t>
      </w:r>
      <w:r w:rsidR="00E53B40">
        <w:rPr>
          <w:rFonts w:ascii="Arial" w:eastAsia="Times New Roman" w:hAnsi="Arial" w:cs="Arial"/>
        </w:rPr>
        <w:t xml:space="preserve">these </w:t>
      </w:r>
      <w:r w:rsidR="0030375E">
        <w:rPr>
          <w:rFonts w:ascii="Arial" w:eastAsia="Times New Roman" w:hAnsi="Arial" w:cs="Arial"/>
        </w:rPr>
        <w:t>students. They believe t</w:t>
      </w:r>
      <w:r w:rsidRPr="0090387D">
        <w:rPr>
          <w:rFonts w:ascii="Arial" w:eastAsia="Times New Roman" w:hAnsi="Arial" w:cs="Arial"/>
        </w:rPr>
        <w:t>hes</w:t>
      </w:r>
      <w:r>
        <w:rPr>
          <w:rFonts w:ascii="Arial" w:eastAsia="Times New Roman" w:hAnsi="Arial" w:cs="Arial"/>
        </w:rPr>
        <w:t xml:space="preserve">e </w:t>
      </w:r>
      <w:r w:rsidRPr="0090387D">
        <w:rPr>
          <w:rFonts w:ascii="Arial" w:eastAsia="Times New Roman" w:hAnsi="Arial" w:cs="Arial"/>
        </w:rPr>
        <w:t>methods help all struggling reader</w:t>
      </w:r>
      <w:r>
        <w:rPr>
          <w:rFonts w:ascii="Arial" w:eastAsia="Times New Roman" w:hAnsi="Arial" w:cs="Arial"/>
        </w:rPr>
        <w:t xml:space="preserve">s no matter what </w:t>
      </w:r>
      <w:r w:rsidR="009A0DF1">
        <w:rPr>
          <w:rFonts w:ascii="Arial" w:eastAsia="Times New Roman" w:hAnsi="Arial" w:cs="Arial"/>
        </w:rPr>
        <w:t xml:space="preserve">the </w:t>
      </w:r>
      <w:r>
        <w:rPr>
          <w:rFonts w:ascii="Arial" w:eastAsia="Times New Roman" w:hAnsi="Arial" w:cs="Arial"/>
        </w:rPr>
        <w:t>cause and make</w:t>
      </w:r>
      <w:r w:rsidRPr="0090387D">
        <w:rPr>
          <w:rFonts w:ascii="Arial" w:eastAsia="Times New Roman" w:hAnsi="Arial" w:cs="Arial"/>
        </w:rPr>
        <w:t xml:space="preserve"> learning-abled </w:t>
      </w:r>
      <w:proofErr w:type="gramStart"/>
      <w:r w:rsidRPr="0090387D">
        <w:rPr>
          <w:rFonts w:ascii="Arial" w:eastAsia="Times New Roman" w:hAnsi="Arial" w:cs="Arial"/>
        </w:rPr>
        <w:t>students</w:t>
      </w:r>
      <w:proofErr w:type="gramEnd"/>
      <w:r w:rsidRPr="0090387D">
        <w:rPr>
          <w:rFonts w:ascii="Arial" w:eastAsia="Times New Roman" w:hAnsi="Arial" w:cs="Arial"/>
        </w:rPr>
        <w:t xml:space="preserve"> better readers</w:t>
      </w:r>
      <w:r>
        <w:rPr>
          <w:rFonts w:ascii="Arial" w:eastAsia="Times New Roman" w:hAnsi="Arial" w:cs="Arial"/>
        </w:rPr>
        <w:t>.</w:t>
      </w:r>
    </w:p>
    <w:p w14:paraId="22D75C22" w14:textId="0DB0D1E3" w:rsidR="00D448B8" w:rsidRDefault="001111B2" w:rsidP="001F22A8">
      <w:pPr>
        <w:spacing w:after="0" w:line="276" w:lineRule="auto"/>
        <w:rPr>
          <w:rFonts w:ascii="Arial" w:eastAsia="Times New Roman" w:hAnsi="Arial" w:cs="Arial"/>
        </w:rPr>
      </w:pPr>
      <w:r>
        <w:rPr>
          <w:rFonts w:ascii="Arial" w:eastAsia="Times New Roman" w:hAnsi="Arial" w:cs="Arial"/>
        </w:rPr>
        <w:t xml:space="preserve"> </w:t>
      </w:r>
    </w:p>
    <w:p w14:paraId="3AF6410B" w14:textId="1FFDE385" w:rsidR="00D448B8" w:rsidRPr="00D7508D" w:rsidRDefault="00D448B8" w:rsidP="001F22A8">
      <w:pPr>
        <w:spacing w:after="0" w:line="276" w:lineRule="auto"/>
        <w:rPr>
          <w:rFonts w:ascii="Arial" w:eastAsia="Times New Roman" w:hAnsi="Arial" w:cs="Arial"/>
        </w:rPr>
      </w:pPr>
      <w:r>
        <w:rPr>
          <w:rFonts w:ascii="Arial" w:eastAsia="Times New Roman" w:hAnsi="Arial" w:cs="Arial"/>
        </w:rPr>
        <w:t xml:space="preserve">Moreover, </w:t>
      </w:r>
      <w:r w:rsidRPr="0090387D">
        <w:rPr>
          <w:rFonts w:ascii="Arial" w:eastAsia="Times New Roman" w:hAnsi="Arial" w:cs="Arial"/>
        </w:rPr>
        <w:t>the ministry does not require training of eithe</w:t>
      </w:r>
      <w:r w:rsidR="00CB18E6">
        <w:rPr>
          <w:rFonts w:ascii="Arial" w:eastAsia="Times New Roman" w:hAnsi="Arial" w:cs="Arial"/>
        </w:rPr>
        <w:t>r classroom teachers or special-</w:t>
      </w:r>
      <w:r w:rsidRPr="0090387D">
        <w:rPr>
          <w:rFonts w:ascii="Arial" w:eastAsia="Times New Roman" w:hAnsi="Arial" w:cs="Arial"/>
        </w:rPr>
        <w:t>education teachers in how to identify dyslexia, how to teach evidence-based reading to children, or how to remediate reading in students who are dyslexic.</w:t>
      </w:r>
      <w:r>
        <w:rPr>
          <w:rFonts w:ascii="Arial" w:eastAsia="Times New Roman" w:hAnsi="Arial" w:cs="Arial"/>
        </w:rPr>
        <w:t xml:space="preserve"> </w:t>
      </w:r>
      <w:r w:rsidRPr="0090387D">
        <w:rPr>
          <w:rFonts w:ascii="Arial" w:eastAsia="Times New Roman" w:hAnsi="Arial" w:cs="Arial"/>
        </w:rPr>
        <w:t xml:space="preserve">In fact, in 2014, the ministry removed the term “dyslexia” from its policy on the larger </w:t>
      </w:r>
      <w:r w:rsidR="00CB18E6">
        <w:rPr>
          <w:rFonts w:ascii="Arial" w:eastAsia="Times New Roman" w:hAnsi="Arial" w:cs="Arial"/>
        </w:rPr>
        <w:t>category</w:t>
      </w:r>
      <w:r w:rsidRPr="0090387D">
        <w:rPr>
          <w:rFonts w:ascii="Arial" w:eastAsia="Times New Roman" w:hAnsi="Arial" w:cs="Arial"/>
        </w:rPr>
        <w:t xml:space="preserve"> of learnin</w:t>
      </w:r>
      <w:r w:rsidR="00CB18E6">
        <w:rPr>
          <w:rFonts w:ascii="Arial" w:eastAsia="Times New Roman" w:hAnsi="Arial" w:cs="Arial"/>
        </w:rPr>
        <w:t xml:space="preserve">g disability, a step that </w:t>
      </w:r>
      <w:r w:rsidRPr="0090387D">
        <w:rPr>
          <w:rFonts w:ascii="Arial" w:eastAsia="Times New Roman" w:hAnsi="Arial" w:cs="Arial"/>
        </w:rPr>
        <w:t xml:space="preserve">is out of step with global trends. </w:t>
      </w:r>
      <w:r>
        <w:rPr>
          <w:rFonts w:ascii="Arial" w:eastAsia="Times New Roman" w:hAnsi="Arial" w:cs="Arial"/>
        </w:rPr>
        <w:t xml:space="preserve">Proposals to make the system </w:t>
      </w:r>
      <w:r w:rsidR="00CB18E6">
        <w:rPr>
          <w:rFonts w:ascii="Arial" w:eastAsia="Times New Roman" w:hAnsi="Arial" w:cs="Arial"/>
        </w:rPr>
        <w:t xml:space="preserve">more </w:t>
      </w:r>
      <w:r>
        <w:rPr>
          <w:rFonts w:ascii="Arial" w:eastAsia="Times New Roman" w:hAnsi="Arial" w:cs="Arial"/>
        </w:rPr>
        <w:t xml:space="preserve">accessible </w:t>
      </w:r>
      <w:r w:rsidR="00CB18E6">
        <w:rPr>
          <w:rFonts w:ascii="Arial" w:eastAsia="Times New Roman" w:hAnsi="Arial" w:cs="Arial"/>
        </w:rPr>
        <w:t>include</w:t>
      </w:r>
      <w:r>
        <w:rPr>
          <w:rFonts w:ascii="Arial" w:eastAsia="Times New Roman" w:hAnsi="Arial" w:cs="Arial"/>
        </w:rPr>
        <w:t xml:space="preserve"> rewriting the curriculum for the early grades</w:t>
      </w:r>
      <w:r w:rsidR="00CB18E6">
        <w:rPr>
          <w:rFonts w:ascii="Arial" w:eastAsia="Times New Roman" w:hAnsi="Arial" w:cs="Arial"/>
        </w:rPr>
        <w:t xml:space="preserve">, </w:t>
      </w:r>
      <w:r>
        <w:rPr>
          <w:rFonts w:ascii="Arial" w:eastAsia="Times New Roman" w:hAnsi="Arial" w:cs="Arial"/>
        </w:rPr>
        <w:t xml:space="preserve">producing a </w:t>
      </w:r>
      <w:r w:rsidR="00CB18E6" w:rsidRPr="00D7508D">
        <w:rPr>
          <w:rFonts w:ascii="Arial" w:eastAsia="Times New Roman" w:hAnsi="Arial" w:cs="Arial"/>
        </w:rPr>
        <w:t xml:space="preserve">dyslexia handbook </w:t>
      </w:r>
      <w:r w:rsidRPr="00D7508D">
        <w:rPr>
          <w:rFonts w:ascii="Arial" w:eastAsia="Times New Roman" w:hAnsi="Arial" w:cs="Arial"/>
        </w:rPr>
        <w:t xml:space="preserve">for teachers like the one for </w:t>
      </w:r>
      <w:r w:rsidR="00CB18E6" w:rsidRPr="00D7508D">
        <w:rPr>
          <w:rFonts w:ascii="Arial" w:eastAsia="Times New Roman" w:hAnsi="Arial" w:cs="Arial"/>
        </w:rPr>
        <w:t>autism spectrum disorder</w:t>
      </w:r>
      <w:r w:rsidR="00CB18E6">
        <w:rPr>
          <w:rFonts w:ascii="Arial" w:eastAsia="Times New Roman" w:hAnsi="Arial" w:cs="Arial"/>
        </w:rPr>
        <w:t xml:space="preserve">, </w:t>
      </w:r>
      <w:r w:rsidRPr="00D7508D">
        <w:rPr>
          <w:rFonts w:ascii="Arial" w:eastAsia="Times New Roman" w:hAnsi="Arial" w:cs="Arial"/>
        </w:rPr>
        <w:t>and screening all incoming kindergarten students for risk of dyslexia.</w:t>
      </w:r>
    </w:p>
    <w:p w14:paraId="34BFA3D0" w14:textId="77777777" w:rsidR="00D448B8" w:rsidRDefault="00D448B8" w:rsidP="001F22A8">
      <w:pPr>
        <w:spacing w:after="0" w:line="276" w:lineRule="auto"/>
        <w:rPr>
          <w:rFonts w:ascii="Arial" w:hAnsi="Arial" w:cs="Arial"/>
        </w:rPr>
      </w:pPr>
    </w:p>
    <w:p w14:paraId="76676179" w14:textId="49C53A5C" w:rsidR="007F2B75" w:rsidRDefault="007F2B75" w:rsidP="007F2B75">
      <w:pPr>
        <w:keepNext/>
        <w:spacing w:after="0" w:line="276" w:lineRule="auto"/>
        <w:rPr>
          <w:rFonts w:ascii="Arial" w:hAnsi="Arial" w:cs="Arial"/>
          <w:u w:val="single"/>
        </w:rPr>
      </w:pPr>
      <w:r w:rsidRPr="007F2B75">
        <w:rPr>
          <w:rFonts w:ascii="Arial" w:hAnsi="Arial" w:cs="Arial"/>
          <w:u w:val="single"/>
        </w:rPr>
        <w:t>Intractable Barriers</w:t>
      </w:r>
    </w:p>
    <w:p w14:paraId="2E5CA873" w14:textId="77777777" w:rsidR="007F2B75" w:rsidRPr="007F2B75" w:rsidRDefault="007F2B75" w:rsidP="007F2B75">
      <w:pPr>
        <w:keepNext/>
        <w:spacing w:after="0" w:line="276" w:lineRule="auto"/>
        <w:rPr>
          <w:rFonts w:ascii="Arial" w:hAnsi="Arial" w:cs="Arial"/>
          <w:u w:val="single"/>
        </w:rPr>
      </w:pPr>
    </w:p>
    <w:p w14:paraId="50134B91" w14:textId="56F9411F" w:rsidR="00AB5E44" w:rsidRDefault="00AB5E44" w:rsidP="001F22A8">
      <w:pPr>
        <w:spacing w:after="0" w:line="276" w:lineRule="auto"/>
        <w:rPr>
          <w:rFonts w:ascii="Arial" w:hAnsi="Arial" w:cs="Arial"/>
        </w:rPr>
      </w:pPr>
      <w:r>
        <w:rPr>
          <w:rFonts w:ascii="Arial" w:hAnsi="Arial" w:cs="Arial"/>
        </w:rPr>
        <w:t>Attitudinal barriers remain intractable at both the K-12 and post-secondary levels</w:t>
      </w:r>
      <w:r w:rsidR="00B87713">
        <w:rPr>
          <w:rFonts w:ascii="Arial" w:hAnsi="Arial" w:cs="Arial"/>
        </w:rPr>
        <w:t xml:space="preserve">, the Review heard. </w:t>
      </w:r>
      <w:r w:rsidR="00E53B40">
        <w:rPr>
          <w:rFonts w:ascii="Arial" w:hAnsi="Arial" w:cs="Arial"/>
        </w:rPr>
        <w:t>S</w:t>
      </w:r>
      <w:r w:rsidR="009A0DF1">
        <w:rPr>
          <w:rFonts w:ascii="Arial" w:hAnsi="Arial" w:cs="Arial"/>
        </w:rPr>
        <w:t xml:space="preserve">tigma still surrounds </w:t>
      </w:r>
      <w:r w:rsidR="00407D6B">
        <w:rPr>
          <w:rFonts w:ascii="Arial" w:hAnsi="Arial" w:cs="Arial"/>
        </w:rPr>
        <w:t xml:space="preserve">mental health </w:t>
      </w:r>
      <w:r>
        <w:rPr>
          <w:rFonts w:ascii="Arial" w:hAnsi="Arial" w:cs="Arial"/>
        </w:rPr>
        <w:t>disabilities, the</w:t>
      </w:r>
      <w:r w:rsidR="00B87713">
        <w:rPr>
          <w:rFonts w:ascii="Arial" w:hAnsi="Arial" w:cs="Arial"/>
        </w:rPr>
        <w:t xml:space="preserve"> </w:t>
      </w:r>
      <w:r w:rsidR="00407D6B">
        <w:rPr>
          <w:rFonts w:ascii="Arial" w:hAnsi="Arial" w:cs="Arial"/>
        </w:rPr>
        <w:t xml:space="preserve">largest </w:t>
      </w:r>
      <w:r w:rsidR="001C4BC1">
        <w:rPr>
          <w:rFonts w:ascii="Arial" w:hAnsi="Arial" w:cs="Arial"/>
        </w:rPr>
        <w:t xml:space="preserve">category requiring </w:t>
      </w:r>
      <w:r>
        <w:rPr>
          <w:rFonts w:ascii="Arial" w:hAnsi="Arial" w:cs="Arial"/>
        </w:rPr>
        <w:t xml:space="preserve">accommodation </w:t>
      </w:r>
      <w:r w:rsidR="00407D6B">
        <w:rPr>
          <w:rFonts w:ascii="Arial" w:hAnsi="Arial" w:cs="Arial"/>
        </w:rPr>
        <w:t xml:space="preserve">in post-secondary institutions, as well as learning disabilities, which rank second. </w:t>
      </w:r>
    </w:p>
    <w:p w14:paraId="0A77255A" w14:textId="77777777" w:rsidR="001C4AAF" w:rsidRDefault="001C4AAF" w:rsidP="001F22A8">
      <w:pPr>
        <w:spacing w:after="0" w:line="276" w:lineRule="auto"/>
        <w:rPr>
          <w:rFonts w:ascii="Arial" w:hAnsi="Arial" w:cs="Arial"/>
        </w:rPr>
      </w:pPr>
    </w:p>
    <w:p w14:paraId="14EA5FF4" w14:textId="33443654" w:rsidR="00D448B8" w:rsidRDefault="00D448B8" w:rsidP="001F22A8">
      <w:pPr>
        <w:spacing w:after="0" w:line="276" w:lineRule="auto"/>
        <w:rPr>
          <w:rFonts w:ascii="Arial" w:hAnsi="Arial" w:cs="Arial"/>
        </w:rPr>
      </w:pPr>
      <w:r>
        <w:rPr>
          <w:rFonts w:ascii="Arial" w:hAnsi="Arial" w:cs="Arial"/>
        </w:rPr>
        <w:t>A post</w:t>
      </w:r>
      <w:r w:rsidR="008A5349">
        <w:rPr>
          <w:rFonts w:ascii="Arial" w:hAnsi="Arial" w:cs="Arial"/>
        </w:rPr>
        <w:t xml:space="preserve">-secondary student told </w:t>
      </w:r>
      <w:r w:rsidR="001C4AAF">
        <w:rPr>
          <w:rFonts w:ascii="Arial" w:hAnsi="Arial" w:cs="Arial"/>
        </w:rPr>
        <w:t xml:space="preserve">how the </w:t>
      </w:r>
      <w:r>
        <w:rPr>
          <w:rFonts w:ascii="Arial" w:hAnsi="Arial" w:cs="Arial"/>
        </w:rPr>
        <w:t>university limited her use</w:t>
      </w:r>
      <w:r w:rsidRPr="003F7ABB">
        <w:rPr>
          <w:rFonts w:ascii="Arial" w:hAnsi="Arial" w:cs="Arial"/>
        </w:rPr>
        <w:t xml:space="preserve"> of </w:t>
      </w:r>
      <w:r>
        <w:rPr>
          <w:rFonts w:ascii="Arial" w:hAnsi="Arial" w:cs="Arial"/>
        </w:rPr>
        <w:t xml:space="preserve">an </w:t>
      </w:r>
      <w:r w:rsidRPr="003F7ABB">
        <w:rPr>
          <w:rFonts w:ascii="Arial" w:hAnsi="Arial" w:cs="Arial"/>
        </w:rPr>
        <w:t>accessible study space in a lab to three hou</w:t>
      </w:r>
      <w:r>
        <w:rPr>
          <w:rFonts w:ascii="Arial" w:hAnsi="Arial" w:cs="Arial"/>
        </w:rPr>
        <w:t>rs at a time because of demand, i</w:t>
      </w:r>
      <w:r w:rsidRPr="00D448B8">
        <w:rPr>
          <w:rFonts w:ascii="Arial" w:hAnsi="Arial" w:cs="Arial"/>
        </w:rPr>
        <w:t xml:space="preserve">nstead of expanding </w:t>
      </w:r>
      <w:r>
        <w:rPr>
          <w:rFonts w:ascii="Arial" w:hAnsi="Arial" w:cs="Arial"/>
        </w:rPr>
        <w:t>the space.</w:t>
      </w:r>
      <w:r w:rsidR="001C4AAF">
        <w:rPr>
          <w:rFonts w:ascii="Arial" w:hAnsi="Arial" w:cs="Arial"/>
        </w:rPr>
        <w:t xml:space="preserve"> T</w:t>
      </w:r>
      <w:r w:rsidR="008A5349">
        <w:rPr>
          <w:rFonts w:ascii="Arial" w:hAnsi="Arial" w:cs="Arial"/>
        </w:rPr>
        <w:t xml:space="preserve">he Review was also informed </w:t>
      </w:r>
      <w:r w:rsidR="001C4AAF">
        <w:rPr>
          <w:rFonts w:ascii="Arial" w:hAnsi="Arial" w:cs="Arial"/>
        </w:rPr>
        <w:t>that a s</w:t>
      </w:r>
      <w:r w:rsidR="001C4AAF" w:rsidRPr="00602D4E">
        <w:rPr>
          <w:rFonts w:ascii="Arial" w:hAnsi="Arial" w:cs="Arial"/>
        </w:rPr>
        <w:t xml:space="preserve">hortage of interpreters and </w:t>
      </w:r>
      <w:r w:rsidR="006D539E">
        <w:rPr>
          <w:rFonts w:ascii="Arial" w:hAnsi="Arial" w:cs="Arial"/>
        </w:rPr>
        <w:t xml:space="preserve">captioning </w:t>
      </w:r>
      <w:r w:rsidR="001C4AAF">
        <w:rPr>
          <w:rFonts w:ascii="Arial" w:hAnsi="Arial" w:cs="Arial"/>
        </w:rPr>
        <w:t>services is leading</w:t>
      </w:r>
      <w:r w:rsidR="001C4AAF" w:rsidRPr="00602D4E">
        <w:rPr>
          <w:rFonts w:ascii="Arial" w:hAnsi="Arial" w:cs="Arial"/>
        </w:rPr>
        <w:t xml:space="preserve"> institutions to hire interpreters with poor skills and subject matter knowledge, affecting students’ ability to participat</w:t>
      </w:r>
      <w:r w:rsidR="001C4AAF">
        <w:rPr>
          <w:rFonts w:ascii="Arial" w:hAnsi="Arial" w:cs="Arial"/>
        </w:rPr>
        <w:t>e and leading some to drop out.</w:t>
      </w:r>
      <w:r w:rsidR="00034847">
        <w:rPr>
          <w:rFonts w:ascii="Arial" w:hAnsi="Arial" w:cs="Arial"/>
        </w:rPr>
        <w:t xml:space="preserve"> </w:t>
      </w:r>
    </w:p>
    <w:p w14:paraId="0DFFF74B" w14:textId="77777777" w:rsidR="00034847" w:rsidRPr="00D448B8" w:rsidRDefault="00034847" w:rsidP="001F22A8">
      <w:pPr>
        <w:spacing w:after="0" w:line="276" w:lineRule="auto"/>
        <w:rPr>
          <w:rFonts w:ascii="Arial" w:hAnsi="Arial" w:cs="Arial"/>
        </w:rPr>
      </w:pPr>
    </w:p>
    <w:p w14:paraId="3AD58445" w14:textId="77777777" w:rsidR="001111B2" w:rsidRDefault="001C4AAF" w:rsidP="001F22A8">
      <w:pPr>
        <w:spacing w:after="0" w:line="276" w:lineRule="auto"/>
        <w:rPr>
          <w:rFonts w:ascii="Arial" w:hAnsi="Arial" w:cs="Arial"/>
        </w:rPr>
      </w:pPr>
      <w:r>
        <w:rPr>
          <w:rFonts w:ascii="Arial" w:hAnsi="Arial" w:cs="Arial"/>
        </w:rPr>
        <w:t>A high school graduate who withdrew from</w:t>
      </w:r>
      <w:r w:rsidR="00580AB7">
        <w:rPr>
          <w:rFonts w:ascii="Arial" w:hAnsi="Arial" w:cs="Arial"/>
        </w:rPr>
        <w:t xml:space="preserve"> college describe</w:t>
      </w:r>
      <w:r w:rsidR="002D4483">
        <w:rPr>
          <w:rFonts w:ascii="Arial" w:hAnsi="Arial" w:cs="Arial"/>
        </w:rPr>
        <w:t>d</w:t>
      </w:r>
      <w:r w:rsidR="00580AB7">
        <w:rPr>
          <w:rFonts w:ascii="Arial" w:hAnsi="Arial" w:cs="Arial"/>
        </w:rPr>
        <w:t xml:space="preserve"> her disappointing educ</w:t>
      </w:r>
      <w:r w:rsidR="00AB5E44">
        <w:rPr>
          <w:rFonts w:ascii="Arial" w:hAnsi="Arial" w:cs="Arial"/>
        </w:rPr>
        <w:t>ational experience</w:t>
      </w:r>
      <w:r w:rsidR="00580AB7">
        <w:rPr>
          <w:rFonts w:ascii="Arial" w:hAnsi="Arial" w:cs="Arial"/>
        </w:rPr>
        <w:t>. She is not physically capable of handwriting, but in high school was not given an EA and though</w:t>
      </w:r>
      <w:r w:rsidR="002D4483">
        <w:rPr>
          <w:rFonts w:ascii="Arial" w:hAnsi="Arial" w:cs="Arial"/>
        </w:rPr>
        <w:t xml:space="preserve"> she</w:t>
      </w:r>
      <w:r w:rsidR="00580AB7">
        <w:rPr>
          <w:rFonts w:ascii="Arial" w:hAnsi="Arial" w:cs="Arial"/>
        </w:rPr>
        <w:t xml:space="preserve"> was promised notes and lesson plans would be scanned for her, </w:t>
      </w:r>
      <w:r w:rsidR="005D4CFF">
        <w:rPr>
          <w:rFonts w:ascii="Arial" w:hAnsi="Arial" w:cs="Arial"/>
        </w:rPr>
        <w:t xml:space="preserve">they weren’t. </w:t>
      </w:r>
      <w:r w:rsidR="00580AB7">
        <w:rPr>
          <w:rFonts w:ascii="Arial" w:hAnsi="Arial" w:cs="Arial"/>
        </w:rPr>
        <w:lastRenderedPageBreak/>
        <w:t xml:space="preserve">The school gave her a science credit </w:t>
      </w:r>
      <w:r w:rsidR="002D4483">
        <w:rPr>
          <w:rFonts w:ascii="Arial" w:hAnsi="Arial" w:cs="Arial"/>
        </w:rPr>
        <w:t>without having to attend any</w:t>
      </w:r>
      <w:r w:rsidR="00580AB7">
        <w:rPr>
          <w:rFonts w:ascii="Arial" w:hAnsi="Arial" w:cs="Arial"/>
        </w:rPr>
        <w:t xml:space="preserve"> </w:t>
      </w:r>
      <w:proofErr w:type="gramStart"/>
      <w:r w:rsidR="00580AB7">
        <w:rPr>
          <w:rFonts w:ascii="Arial" w:hAnsi="Arial" w:cs="Arial"/>
        </w:rPr>
        <w:t>classes</w:t>
      </w:r>
      <w:proofErr w:type="gramEnd"/>
      <w:r w:rsidR="00580AB7">
        <w:rPr>
          <w:rFonts w:ascii="Arial" w:hAnsi="Arial" w:cs="Arial"/>
        </w:rPr>
        <w:t xml:space="preserve"> so she could graduate. </w:t>
      </w:r>
      <w:r w:rsidR="002D4483">
        <w:rPr>
          <w:rFonts w:ascii="Arial" w:hAnsi="Arial" w:cs="Arial"/>
        </w:rPr>
        <w:t xml:space="preserve">She </w:t>
      </w:r>
      <w:r w:rsidR="00CA6DBA">
        <w:rPr>
          <w:rFonts w:ascii="Arial" w:hAnsi="Arial" w:cs="Arial"/>
        </w:rPr>
        <w:t>went to</w:t>
      </w:r>
      <w:r w:rsidR="002D4483">
        <w:rPr>
          <w:rFonts w:ascii="Arial" w:hAnsi="Arial" w:cs="Arial"/>
        </w:rPr>
        <w:t xml:space="preserve"> college </w:t>
      </w:r>
      <w:r w:rsidR="00CA6DBA">
        <w:rPr>
          <w:rFonts w:ascii="Arial" w:hAnsi="Arial" w:cs="Arial"/>
        </w:rPr>
        <w:t xml:space="preserve">in animal care </w:t>
      </w:r>
      <w:r w:rsidR="002D4483">
        <w:rPr>
          <w:rFonts w:ascii="Arial" w:hAnsi="Arial" w:cs="Arial"/>
        </w:rPr>
        <w:t xml:space="preserve">where </w:t>
      </w:r>
      <w:r w:rsidR="00CA6DBA">
        <w:rPr>
          <w:rFonts w:ascii="Arial" w:hAnsi="Arial" w:cs="Arial"/>
        </w:rPr>
        <w:t xml:space="preserve">she says she spent </w:t>
      </w:r>
      <w:r w:rsidR="002D4483">
        <w:rPr>
          <w:rFonts w:ascii="Arial" w:hAnsi="Arial" w:cs="Arial"/>
        </w:rPr>
        <w:t xml:space="preserve">four semesters learning how to write </w:t>
      </w:r>
      <w:r w:rsidR="009E2FF7">
        <w:rPr>
          <w:rFonts w:ascii="Arial" w:hAnsi="Arial" w:cs="Arial"/>
        </w:rPr>
        <w:t>résumés</w:t>
      </w:r>
      <w:r w:rsidR="002D4483">
        <w:rPr>
          <w:rFonts w:ascii="Arial" w:hAnsi="Arial" w:cs="Arial"/>
        </w:rPr>
        <w:t xml:space="preserve"> and covering letters before leaving</w:t>
      </w:r>
      <w:r w:rsidR="00CA6DBA">
        <w:rPr>
          <w:rFonts w:ascii="Arial" w:hAnsi="Arial" w:cs="Arial"/>
        </w:rPr>
        <w:t xml:space="preserve"> the program</w:t>
      </w:r>
      <w:r w:rsidR="002D4483">
        <w:rPr>
          <w:rFonts w:ascii="Arial" w:hAnsi="Arial" w:cs="Arial"/>
        </w:rPr>
        <w:t>. She feels she should have been more of a squeaky wheel.</w:t>
      </w:r>
    </w:p>
    <w:p w14:paraId="05C9B831" w14:textId="765520BA" w:rsidR="002D4483" w:rsidRDefault="001111B2" w:rsidP="001F22A8">
      <w:pPr>
        <w:spacing w:after="0" w:line="276" w:lineRule="auto"/>
        <w:rPr>
          <w:rFonts w:ascii="Arial" w:hAnsi="Arial" w:cs="Arial"/>
        </w:rPr>
      </w:pPr>
      <w:r>
        <w:rPr>
          <w:rFonts w:ascii="Arial" w:hAnsi="Arial" w:cs="Arial"/>
        </w:rPr>
        <w:t xml:space="preserve"> </w:t>
      </w:r>
    </w:p>
    <w:p w14:paraId="547F242E" w14:textId="4AD8FD7A" w:rsidR="00BC70DD" w:rsidRPr="00B53CCA" w:rsidRDefault="005A3248" w:rsidP="00B53CCA">
      <w:pPr>
        <w:pBdr>
          <w:top w:val="single" w:sz="4" w:space="1" w:color="auto"/>
          <w:bottom w:val="single" w:sz="4" w:space="1" w:color="auto"/>
        </w:pBdr>
        <w:spacing w:after="0" w:line="276" w:lineRule="auto"/>
        <w:jc w:val="center"/>
        <w:rPr>
          <w:rFonts w:ascii="Arial" w:hAnsi="Arial" w:cs="Arial"/>
          <w:i/>
        </w:rPr>
      </w:pPr>
      <w:r>
        <w:rPr>
          <w:rFonts w:ascii="Arial" w:hAnsi="Arial" w:cs="Arial"/>
          <w:i/>
        </w:rPr>
        <w:t>U</w:t>
      </w:r>
      <w:r w:rsidR="00BC70DD" w:rsidRPr="00B53CCA">
        <w:rPr>
          <w:rFonts w:ascii="Arial" w:hAnsi="Arial" w:cs="Arial"/>
          <w:i/>
        </w:rPr>
        <w:t>niversal design for learning is beginning to catch on in Ontario schools</w:t>
      </w:r>
      <w:r w:rsidR="00BC70DD">
        <w:rPr>
          <w:rFonts w:ascii="Arial" w:hAnsi="Arial" w:cs="Arial"/>
          <w:i/>
        </w:rPr>
        <w:t>.</w:t>
      </w:r>
    </w:p>
    <w:p w14:paraId="5C4D74C0" w14:textId="77777777" w:rsidR="00BC70DD" w:rsidRDefault="00BC70DD" w:rsidP="001F22A8">
      <w:pPr>
        <w:spacing w:after="0" w:line="276" w:lineRule="auto"/>
        <w:rPr>
          <w:rFonts w:ascii="Arial" w:hAnsi="Arial" w:cs="Arial"/>
        </w:rPr>
      </w:pPr>
    </w:p>
    <w:p w14:paraId="5873B456" w14:textId="0C4036F3" w:rsidR="00034847" w:rsidRDefault="002D4483" w:rsidP="001F22A8">
      <w:pPr>
        <w:spacing w:after="0" w:line="276" w:lineRule="auto"/>
        <w:rPr>
          <w:rFonts w:ascii="Arial" w:hAnsi="Arial" w:cs="Arial"/>
        </w:rPr>
      </w:pPr>
      <w:r>
        <w:rPr>
          <w:rFonts w:ascii="Arial" w:hAnsi="Arial" w:cs="Arial"/>
        </w:rPr>
        <w:t>In a more positive vein, the Revie</w:t>
      </w:r>
      <w:r w:rsidR="008A5349">
        <w:rPr>
          <w:rFonts w:ascii="Arial" w:hAnsi="Arial" w:cs="Arial"/>
        </w:rPr>
        <w:t>w was advised</w:t>
      </w:r>
      <w:r w:rsidR="00407D6B">
        <w:rPr>
          <w:rFonts w:ascii="Arial" w:hAnsi="Arial" w:cs="Arial"/>
        </w:rPr>
        <w:t xml:space="preserve"> </w:t>
      </w:r>
      <w:r w:rsidR="00971D52">
        <w:rPr>
          <w:rFonts w:ascii="Arial" w:hAnsi="Arial" w:cs="Arial"/>
        </w:rPr>
        <w:t>that universal design for</w:t>
      </w:r>
      <w:r>
        <w:rPr>
          <w:rFonts w:ascii="Arial" w:hAnsi="Arial" w:cs="Arial"/>
        </w:rPr>
        <w:t xml:space="preserve"> learning is beginning to catch on in Ontario schools</w:t>
      </w:r>
      <w:r w:rsidR="00F337C9">
        <w:rPr>
          <w:rFonts w:ascii="Arial" w:hAnsi="Arial" w:cs="Arial"/>
        </w:rPr>
        <w:t xml:space="preserve">. </w:t>
      </w:r>
      <w:r>
        <w:rPr>
          <w:rFonts w:ascii="Arial" w:hAnsi="Arial" w:cs="Arial"/>
        </w:rPr>
        <w:t>This is a student-</w:t>
      </w:r>
      <w:proofErr w:type="spellStart"/>
      <w:r>
        <w:rPr>
          <w:rFonts w:ascii="Arial" w:hAnsi="Arial" w:cs="Arial"/>
        </w:rPr>
        <w:t>centred</w:t>
      </w:r>
      <w:proofErr w:type="spellEnd"/>
      <w:r>
        <w:rPr>
          <w:rFonts w:ascii="Arial" w:hAnsi="Arial" w:cs="Arial"/>
        </w:rPr>
        <w:t xml:space="preserve"> approach that offer</w:t>
      </w:r>
      <w:r w:rsidR="00F337C9">
        <w:rPr>
          <w:rFonts w:ascii="Arial" w:hAnsi="Arial" w:cs="Arial"/>
        </w:rPr>
        <w:t>s</w:t>
      </w:r>
      <w:r>
        <w:rPr>
          <w:rFonts w:ascii="Arial" w:hAnsi="Arial" w:cs="Arial"/>
        </w:rPr>
        <w:t xml:space="preserve"> flexibility in the way courses are designed as well </w:t>
      </w:r>
      <w:r w:rsidR="00B87713">
        <w:rPr>
          <w:rFonts w:ascii="Arial" w:hAnsi="Arial" w:cs="Arial"/>
        </w:rPr>
        <w:t xml:space="preserve">as accessible learning formats with </w:t>
      </w:r>
      <w:r>
        <w:rPr>
          <w:rFonts w:ascii="Arial" w:hAnsi="Arial" w:cs="Arial"/>
        </w:rPr>
        <w:t xml:space="preserve">an </w:t>
      </w:r>
      <w:r w:rsidR="00034847">
        <w:rPr>
          <w:rFonts w:ascii="Arial" w:hAnsi="Arial" w:cs="Arial"/>
        </w:rPr>
        <w:t>emphasis on digital technology. And a</w:t>
      </w:r>
      <w:r w:rsidR="00034847" w:rsidRPr="00472335">
        <w:rPr>
          <w:rFonts w:ascii="Arial" w:hAnsi="Arial" w:cs="Arial"/>
        </w:rPr>
        <w:t xml:space="preserve"> post</w:t>
      </w:r>
      <w:r w:rsidR="00034847">
        <w:rPr>
          <w:rFonts w:ascii="Arial" w:hAnsi="Arial" w:cs="Arial"/>
        </w:rPr>
        <w:t>-</w:t>
      </w:r>
      <w:r w:rsidR="00034847" w:rsidRPr="00472335">
        <w:rPr>
          <w:rFonts w:ascii="Arial" w:hAnsi="Arial" w:cs="Arial"/>
        </w:rPr>
        <w:t xml:space="preserve">secondary institution </w:t>
      </w:r>
      <w:r w:rsidR="00034847">
        <w:rPr>
          <w:rFonts w:ascii="Arial" w:hAnsi="Arial" w:cs="Arial"/>
        </w:rPr>
        <w:t xml:space="preserve">reports it </w:t>
      </w:r>
      <w:r w:rsidR="00034847" w:rsidRPr="00472335">
        <w:rPr>
          <w:rFonts w:ascii="Arial" w:hAnsi="Arial" w:cs="Arial"/>
        </w:rPr>
        <w:t>has built accessibility into its online course development process so that every new course will be accessible.</w:t>
      </w:r>
    </w:p>
    <w:p w14:paraId="69DA2580" w14:textId="6718D3B1" w:rsidR="00034847" w:rsidRDefault="00034847" w:rsidP="001F22A8">
      <w:pPr>
        <w:spacing w:after="0" w:line="276" w:lineRule="auto"/>
        <w:rPr>
          <w:rFonts w:ascii="Arial" w:hAnsi="Arial" w:cs="Arial"/>
        </w:rPr>
      </w:pPr>
    </w:p>
    <w:p w14:paraId="0BC913B1" w14:textId="77777777" w:rsidR="001111B2" w:rsidRDefault="002E7F82" w:rsidP="001F22A8">
      <w:pPr>
        <w:spacing w:after="0" w:line="276" w:lineRule="auto"/>
        <w:rPr>
          <w:rFonts w:ascii="Arial" w:hAnsi="Arial" w:cs="Arial"/>
        </w:rPr>
      </w:pPr>
      <w:r w:rsidRPr="00D448B8">
        <w:rPr>
          <w:rFonts w:ascii="Arial" w:hAnsi="Arial" w:cs="Arial"/>
        </w:rPr>
        <w:t>The Review received a submission about a novel form of accessible education from a student living in a hospital. While physically unable to get to the classroom, he was able to participate in live classroom sessions through digital technology, most of w</w:t>
      </w:r>
      <w:r>
        <w:rPr>
          <w:rFonts w:ascii="Arial" w:hAnsi="Arial" w:cs="Arial"/>
        </w:rPr>
        <w:t xml:space="preserve">hich was in his hospital room. </w:t>
      </w:r>
      <w:r w:rsidRPr="00D448B8">
        <w:rPr>
          <w:rFonts w:ascii="Arial" w:hAnsi="Arial" w:cs="Arial"/>
        </w:rPr>
        <w:t xml:space="preserve">This </w:t>
      </w:r>
      <w:r w:rsidR="006D539E">
        <w:rPr>
          <w:rFonts w:ascii="Arial" w:hAnsi="Arial" w:cs="Arial"/>
        </w:rPr>
        <w:t>differs from</w:t>
      </w:r>
      <w:r w:rsidRPr="00D448B8">
        <w:rPr>
          <w:rFonts w:ascii="Arial" w:hAnsi="Arial" w:cs="Arial"/>
        </w:rPr>
        <w:t xml:space="preserve"> distance education, where students are not in a traditional classroom with teachers and other students. He found his experience as a “virtual student” rich and rewarding and believes that this learning option should be available to any student on request.</w:t>
      </w:r>
    </w:p>
    <w:p w14:paraId="3E7E16F3" w14:textId="1486A087" w:rsidR="004F095A" w:rsidRPr="00D448B8" w:rsidRDefault="001111B2" w:rsidP="001F22A8">
      <w:pPr>
        <w:spacing w:after="0" w:line="276" w:lineRule="auto"/>
        <w:rPr>
          <w:rFonts w:ascii="Arial" w:hAnsi="Arial" w:cs="Arial"/>
        </w:rPr>
      </w:pPr>
      <w:r w:rsidRPr="00D448B8">
        <w:rPr>
          <w:rFonts w:ascii="Arial" w:hAnsi="Arial" w:cs="Arial"/>
        </w:rPr>
        <w:t xml:space="preserve"> </w:t>
      </w:r>
    </w:p>
    <w:p w14:paraId="144F8A99" w14:textId="47CDE16A" w:rsidR="007F2B75" w:rsidRPr="007F2B75" w:rsidRDefault="007F2B75" w:rsidP="00B53CCA">
      <w:pPr>
        <w:keepNext/>
        <w:spacing w:after="0" w:line="276" w:lineRule="auto"/>
        <w:rPr>
          <w:rStyle w:val="CommentReference"/>
          <w:rFonts w:ascii="Arial" w:hAnsi="Arial" w:cs="Arial"/>
          <w:sz w:val="22"/>
          <w:szCs w:val="22"/>
          <w:u w:val="single"/>
        </w:rPr>
      </w:pPr>
      <w:r w:rsidRPr="007F2B75">
        <w:rPr>
          <w:rStyle w:val="CommentReference"/>
          <w:rFonts w:ascii="Arial" w:hAnsi="Arial" w:cs="Arial"/>
          <w:sz w:val="22"/>
          <w:szCs w:val="22"/>
          <w:u w:val="single"/>
        </w:rPr>
        <w:t>SDCs Ready for Work</w:t>
      </w:r>
    </w:p>
    <w:p w14:paraId="1EC154BD" w14:textId="77777777" w:rsidR="007F2B75" w:rsidRDefault="007F2B75" w:rsidP="00B53CCA">
      <w:pPr>
        <w:keepNext/>
        <w:spacing w:after="0" w:line="276" w:lineRule="auto"/>
        <w:rPr>
          <w:rStyle w:val="CommentReference"/>
          <w:rFonts w:ascii="Arial" w:hAnsi="Arial" w:cs="Arial"/>
          <w:sz w:val="22"/>
          <w:szCs w:val="22"/>
        </w:rPr>
      </w:pPr>
    </w:p>
    <w:p w14:paraId="20C86ED7" w14:textId="7AE4E67F" w:rsidR="00BC70DD" w:rsidRDefault="00746658" w:rsidP="00D56F26">
      <w:pPr>
        <w:spacing w:after="0" w:line="276" w:lineRule="auto"/>
        <w:rPr>
          <w:rFonts w:ascii="Arial" w:hAnsi="Arial" w:cs="Arial"/>
        </w:rPr>
      </w:pPr>
      <w:r w:rsidRPr="00746658">
        <w:rPr>
          <w:rStyle w:val="CommentReference"/>
          <w:rFonts w:ascii="Arial" w:hAnsi="Arial" w:cs="Arial"/>
          <w:sz w:val="22"/>
          <w:szCs w:val="22"/>
        </w:rPr>
        <w:t xml:space="preserve">As </w:t>
      </w:r>
      <w:r w:rsidR="00407D6B">
        <w:rPr>
          <w:rFonts w:ascii="Arial" w:hAnsi="Arial" w:cs="Arial"/>
        </w:rPr>
        <w:t xml:space="preserve">noted earlier in this </w:t>
      </w:r>
      <w:r w:rsidR="00FA189D">
        <w:rPr>
          <w:rFonts w:ascii="Arial" w:hAnsi="Arial" w:cs="Arial"/>
        </w:rPr>
        <w:t>r</w:t>
      </w:r>
      <w:r w:rsidR="00137E39">
        <w:rPr>
          <w:rFonts w:ascii="Arial" w:hAnsi="Arial" w:cs="Arial"/>
        </w:rPr>
        <w:t>eport, SDCs were created</w:t>
      </w:r>
      <w:r w:rsidR="002D4483">
        <w:rPr>
          <w:rFonts w:ascii="Arial" w:hAnsi="Arial" w:cs="Arial"/>
        </w:rPr>
        <w:t xml:space="preserve"> for K-12 and Post-Secondary Education by the previo</w:t>
      </w:r>
      <w:r w:rsidR="00B87713">
        <w:rPr>
          <w:rFonts w:ascii="Arial" w:hAnsi="Arial" w:cs="Arial"/>
        </w:rPr>
        <w:t>us government but their activities were</w:t>
      </w:r>
      <w:r w:rsidR="002D4483">
        <w:rPr>
          <w:rFonts w:ascii="Arial" w:hAnsi="Arial" w:cs="Arial"/>
        </w:rPr>
        <w:t xml:space="preserve"> suspended</w:t>
      </w:r>
      <w:r w:rsidR="00B87713">
        <w:rPr>
          <w:rFonts w:ascii="Arial" w:hAnsi="Arial" w:cs="Arial"/>
        </w:rPr>
        <w:t xml:space="preserve"> for the election period and have</w:t>
      </w:r>
      <w:r w:rsidR="002D4483">
        <w:rPr>
          <w:rFonts w:ascii="Arial" w:hAnsi="Arial" w:cs="Arial"/>
        </w:rPr>
        <w:t xml:space="preserve"> not resumed as of this writing. </w:t>
      </w:r>
      <w:r w:rsidR="00CA6DBA">
        <w:rPr>
          <w:rFonts w:ascii="Arial" w:hAnsi="Arial" w:cs="Arial"/>
        </w:rPr>
        <w:t xml:space="preserve">Many stakeholders called on the </w:t>
      </w:r>
      <w:r w:rsidR="006D539E">
        <w:rPr>
          <w:rFonts w:ascii="Arial" w:hAnsi="Arial" w:cs="Arial"/>
        </w:rPr>
        <w:t xml:space="preserve">current </w:t>
      </w:r>
      <w:r w:rsidR="00CA6DBA">
        <w:rPr>
          <w:rFonts w:ascii="Arial" w:hAnsi="Arial" w:cs="Arial"/>
        </w:rPr>
        <w:t xml:space="preserve">government to lift the </w:t>
      </w:r>
      <w:proofErr w:type="gramStart"/>
      <w:r w:rsidR="00CA6DBA">
        <w:rPr>
          <w:rFonts w:ascii="Arial" w:hAnsi="Arial" w:cs="Arial"/>
        </w:rPr>
        <w:t>freez</w:t>
      </w:r>
      <w:r w:rsidR="00B87713">
        <w:rPr>
          <w:rFonts w:ascii="Arial" w:hAnsi="Arial" w:cs="Arial"/>
        </w:rPr>
        <w:t>e</w:t>
      </w:r>
      <w:proofErr w:type="gramEnd"/>
      <w:r w:rsidR="00B87713">
        <w:rPr>
          <w:rFonts w:ascii="Arial" w:hAnsi="Arial" w:cs="Arial"/>
        </w:rPr>
        <w:t xml:space="preserve"> so these groups can get back to work.</w:t>
      </w:r>
      <w:r w:rsidR="00CA6DBA">
        <w:rPr>
          <w:rFonts w:ascii="Arial" w:hAnsi="Arial" w:cs="Arial"/>
        </w:rPr>
        <w:t xml:space="preserve"> Some stressed that the committees should concentrate on non-regulatory </w:t>
      </w:r>
      <w:r w:rsidR="00AB5E44">
        <w:rPr>
          <w:rFonts w:ascii="Arial" w:hAnsi="Arial" w:cs="Arial"/>
        </w:rPr>
        <w:t xml:space="preserve">accessibility </w:t>
      </w:r>
      <w:r w:rsidR="00473695">
        <w:rPr>
          <w:rFonts w:ascii="Arial" w:hAnsi="Arial" w:cs="Arial"/>
        </w:rPr>
        <w:t>measures</w:t>
      </w:r>
      <w:r w:rsidR="00B87713">
        <w:rPr>
          <w:rFonts w:ascii="Arial" w:hAnsi="Arial" w:cs="Arial"/>
        </w:rPr>
        <w:t>,</w:t>
      </w:r>
      <w:r w:rsidR="00473695">
        <w:rPr>
          <w:rFonts w:ascii="Arial" w:hAnsi="Arial" w:cs="Arial"/>
        </w:rPr>
        <w:t xml:space="preserve"> as these will get results </w:t>
      </w:r>
      <w:r w:rsidR="00CA6DBA">
        <w:rPr>
          <w:rFonts w:ascii="Arial" w:hAnsi="Arial" w:cs="Arial"/>
        </w:rPr>
        <w:t>faster.</w:t>
      </w:r>
      <w:r w:rsidR="00976D6D">
        <w:rPr>
          <w:rFonts w:ascii="Arial" w:hAnsi="Arial" w:cs="Arial"/>
        </w:rPr>
        <w:t xml:space="preserve"> </w:t>
      </w:r>
    </w:p>
    <w:p w14:paraId="60A542B5" w14:textId="77777777" w:rsidR="00BC70DD" w:rsidRDefault="00BC70DD" w:rsidP="00D56F26">
      <w:pPr>
        <w:spacing w:after="0" w:line="276" w:lineRule="auto"/>
        <w:rPr>
          <w:rFonts w:ascii="Arial" w:hAnsi="Arial" w:cs="Arial"/>
        </w:rPr>
      </w:pPr>
    </w:p>
    <w:p w14:paraId="6AD9D1F1" w14:textId="57EA3663" w:rsidR="00B523AC" w:rsidRDefault="006D539E" w:rsidP="00D56F26">
      <w:pPr>
        <w:spacing w:after="0" w:line="276" w:lineRule="auto"/>
        <w:rPr>
          <w:rFonts w:ascii="Arial" w:hAnsi="Arial" w:cs="Arial"/>
        </w:rPr>
      </w:pPr>
      <w:r>
        <w:rPr>
          <w:rFonts w:ascii="Arial" w:hAnsi="Arial" w:cs="Arial"/>
        </w:rPr>
        <w:t xml:space="preserve">Before </w:t>
      </w:r>
      <w:r w:rsidR="00790690">
        <w:rPr>
          <w:rFonts w:ascii="Arial" w:hAnsi="Arial" w:cs="Arial"/>
        </w:rPr>
        <w:t>halting work</w:t>
      </w:r>
      <w:r w:rsidR="00976D6D">
        <w:rPr>
          <w:rFonts w:ascii="Arial" w:hAnsi="Arial" w:cs="Arial"/>
        </w:rPr>
        <w:t>, the</w:t>
      </w:r>
      <w:r w:rsidR="005D4CFF">
        <w:rPr>
          <w:rFonts w:ascii="Arial" w:hAnsi="Arial" w:cs="Arial"/>
        </w:rPr>
        <w:t xml:space="preserve"> two</w:t>
      </w:r>
      <w:r w:rsidR="00976D6D">
        <w:rPr>
          <w:rFonts w:ascii="Arial" w:hAnsi="Arial" w:cs="Arial"/>
        </w:rPr>
        <w:t xml:space="preserve"> committees decided </w:t>
      </w:r>
      <w:r w:rsidR="00790690">
        <w:rPr>
          <w:rFonts w:ascii="Arial" w:hAnsi="Arial" w:cs="Arial"/>
        </w:rPr>
        <w:t>to collaborate</w:t>
      </w:r>
      <w:r w:rsidR="00976D6D">
        <w:rPr>
          <w:rFonts w:ascii="Arial" w:hAnsi="Arial" w:cs="Arial"/>
        </w:rPr>
        <w:t xml:space="preserve"> on issues of common interest, such as transition planning</w:t>
      </w:r>
      <w:r w:rsidR="001F5B68">
        <w:rPr>
          <w:rFonts w:ascii="Arial" w:hAnsi="Arial" w:cs="Arial"/>
        </w:rPr>
        <w:t xml:space="preserve"> for</w:t>
      </w:r>
      <w:r w:rsidR="006D7D99">
        <w:rPr>
          <w:rFonts w:ascii="Arial" w:hAnsi="Arial" w:cs="Arial"/>
        </w:rPr>
        <w:t xml:space="preserve"> students moving </w:t>
      </w:r>
      <w:r w:rsidR="001F5B68">
        <w:rPr>
          <w:rFonts w:ascii="Arial" w:hAnsi="Arial" w:cs="Arial"/>
        </w:rPr>
        <w:t>between school systems or into employment or community living.</w:t>
      </w:r>
      <w:r w:rsidR="00976D6D">
        <w:rPr>
          <w:rFonts w:ascii="Arial" w:hAnsi="Arial" w:cs="Arial"/>
        </w:rPr>
        <w:t xml:space="preserve"> T</w:t>
      </w:r>
      <w:r w:rsidR="00DE2094">
        <w:rPr>
          <w:rFonts w:ascii="Arial" w:hAnsi="Arial" w:cs="Arial"/>
        </w:rPr>
        <w:t xml:space="preserve">he Review heard suggestions for </w:t>
      </w:r>
      <w:r w:rsidR="00976D6D">
        <w:rPr>
          <w:rFonts w:ascii="Arial" w:hAnsi="Arial" w:cs="Arial"/>
        </w:rPr>
        <w:t xml:space="preserve">the committees </w:t>
      </w:r>
      <w:r w:rsidR="00DE2094">
        <w:rPr>
          <w:rFonts w:ascii="Arial" w:hAnsi="Arial" w:cs="Arial"/>
        </w:rPr>
        <w:t xml:space="preserve">to </w:t>
      </w:r>
      <w:r w:rsidR="00976D6D">
        <w:rPr>
          <w:rFonts w:ascii="Arial" w:hAnsi="Arial" w:cs="Arial"/>
        </w:rPr>
        <w:t>keep students with autism or other non-visible disabilities in</w:t>
      </w:r>
      <w:r w:rsidR="00D56F26">
        <w:rPr>
          <w:rFonts w:ascii="Arial" w:hAnsi="Arial" w:cs="Arial"/>
        </w:rPr>
        <w:t xml:space="preserve"> </w:t>
      </w:r>
      <w:r w:rsidR="00790690">
        <w:rPr>
          <w:rFonts w:ascii="Arial" w:hAnsi="Arial" w:cs="Arial"/>
        </w:rPr>
        <w:t>mind</w:t>
      </w:r>
      <w:r w:rsidR="00D56F26">
        <w:rPr>
          <w:rFonts w:ascii="Arial" w:hAnsi="Arial" w:cs="Arial"/>
        </w:rPr>
        <w:t xml:space="preserve">, </w:t>
      </w:r>
      <w:proofErr w:type="gramStart"/>
      <w:r w:rsidR="00976D6D">
        <w:rPr>
          <w:rFonts w:ascii="Arial" w:hAnsi="Arial" w:cs="Arial"/>
        </w:rPr>
        <w:t>and also</w:t>
      </w:r>
      <w:proofErr w:type="gramEnd"/>
      <w:r w:rsidR="00976D6D">
        <w:rPr>
          <w:rFonts w:ascii="Arial" w:hAnsi="Arial" w:cs="Arial"/>
        </w:rPr>
        <w:t xml:space="preserve"> </w:t>
      </w:r>
      <w:r w:rsidR="00407D6B">
        <w:rPr>
          <w:rFonts w:ascii="Arial" w:hAnsi="Arial" w:cs="Arial"/>
        </w:rPr>
        <w:t xml:space="preserve">to </w:t>
      </w:r>
      <w:r w:rsidR="00976D6D">
        <w:rPr>
          <w:rFonts w:ascii="Arial" w:hAnsi="Arial" w:cs="Arial"/>
        </w:rPr>
        <w:t>consider the needs of parents with disabilities, such as accessible communication form</w:t>
      </w:r>
      <w:r w:rsidR="00D56F26">
        <w:rPr>
          <w:rFonts w:ascii="Arial" w:hAnsi="Arial" w:cs="Arial"/>
        </w:rPr>
        <w:t>ats at parent-teacher meetings.</w:t>
      </w:r>
    </w:p>
    <w:p w14:paraId="7ED15898" w14:textId="04F662EA" w:rsidR="00B523AC" w:rsidRDefault="00B523AC" w:rsidP="00D56F26">
      <w:pPr>
        <w:spacing w:after="0" w:line="276" w:lineRule="auto"/>
        <w:rPr>
          <w:rFonts w:ascii="Arial" w:hAnsi="Arial" w:cs="Arial"/>
        </w:rPr>
      </w:pPr>
    </w:p>
    <w:p w14:paraId="7B3D5A5C" w14:textId="77777777" w:rsidR="00DE2094" w:rsidRDefault="00DE2094" w:rsidP="00D56F26">
      <w:pPr>
        <w:spacing w:after="0" w:line="276" w:lineRule="auto"/>
        <w:rPr>
          <w:rFonts w:ascii="Arial" w:hAnsi="Arial" w:cs="Arial"/>
        </w:rPr>
      </w:pPr>
    </w:p>
    <w:p w14:paraId="37FE7072" w14:textId="763232BC" w:rsidR="00CD254C" w:rsidRPr="00D56F26" w:rsidRDefault="00CD254C" w:rsidP="00747963">
      <w:pPr>
        <w:pStyle w:val="Heading5"/>
      </w:pPr>
      <w:bookmarkStart w:id="34" w:name="_Toc2341292"/>
      <w:r w:rsidRPr="003326F2">
        <w:t>Health Care</w:t>
      </w:r>
      <w:r>
        <w:t xml:space="preserve"> Barriers</w:t>
      </w:r>
      <w:bookmarkEnd w:id="34"/>
    </w:p>
    <w:p w14:paraId="372C89E6" w14:textId="77777777" w:rsidR="00CD254C" w:rsidRPr="003326F2" w:rsidRDefault="00CD254C" w:rsidP="001F22A8">
      <w:pPr>
        <w:keepNext/>
        <w:spacing w:after="0" w:line="276" w:lineRule="auto"/>
        <w:rPr>
          <w:rFonts w:ascii="Arial" w:hAnsi="Arial" w:cs="Arial"/>
          <w:b/>
        </w:rPr>
      </w:pPr>
    </w:p>
    <w:p w14:paraId="17ECBE7D" w14:textId="4F35481C" w:rsidR="00FC79DB" w:rsidRDefault="00FC79DB" w:rsidP="001F22A8">
      <w:pPr>
        <w:spacing w:after="0" w:line="276" w:lineRule="auto"/>
        <w:rPr>
          <w:rFonts w:ascii="Arial" w:hAnsi="Arial" w:cs="Arial"/>
        </w:rPr>
      </w:pPr>
      <w:r w:rsidRPr="00FC79DB">
        <w:rPr>
          <w:rFonts w:ascii="Arial" w:hAnsi="Arial" w:cs="Arial"/>
        </w:rPr>
        <w:t>Like the Education SDCs, the Hea</w:t>
      </w:r>
      <w:r w:rsidR="006A7FC0">
        <w:rPr>
          <w:rFonts w:ascii="Arial" w:hAnsi="Arial" w:cs="Arial"/>
        </w:rPr>
        <w:t xml:space="preserve">lth Care SDC </w:t>
      </w:r>
      <w:r w:rsidR="006D539E">
        <w:rPr>
          <w:rFonts w:ascii="Arial" w:hAnsi="Arial" w:cs="Arial"/>
        </w:rPr>
        <w:t xml:space="preserve">stopped </w:t>
      </w:r>
      <w:r w:rsidR="006A7FC0">
        <w:rPr>
          <w:rFonts w:ascii="Arial" w:hAnsi="Arial" w:cs="Arial"/>
        </w:rPr>
        <w:t>work prior to</w:t>
      </w:r>
      <w:r w:rsidRPr="00FC79DB">
        <w:rPr>
          <w:rFonts w:ascii="Arial" w:hAnsi="Arial" w:cs="Arial"/>
        </w:rPr>
        <w:t xml:space="preserve"> the provincial election. The Review </w:t>
      </w:r>
      <w:r w:rsidR="00277797">
        <w:rPr>
          <w:rFonts w:ascii="Arial" w:hAnsi="Arial" w:cs="Arial"/>
        </w:rPr>
        <w:t>heard</w:t>
      </w:r>
      <w:r w:rsidR="008A5349">
        <w:rPr>
          <w:rFonts w:ascii="Arial" w:hAnsi="Arial" w:cs="Arial"/>
        </w:rPr>
        <w:t xml:space="preserve"> numerous calls for the</w:t>
      </w:r>
      <w:r w:rsidR="006A7FC0">
        <w:rPr>
          <w:rFonts w:ascii="Arial" w:hAnsi="Arial" w:cs="Arial"/>
        </w:rPr>
        <w:t xml:space="preserve"> </w:t>
      </w:r>
      <w:r w:rsidRPr="00FC79DB">
        <w:rPr>
          <w:rFonts w:ascii="Arial" w:hAnsi="Arial" w:cs="Arial"/>
        </w:rPr>
        <w:t>government to lift the freeze on the committee’</w:t>
      </w:r>
      <w:r w:rsidR="006A7FC0">
        <w:rPr>
          <w:rFonts w:ascii="Arial" w:hAnsi="Arial" w:cs="Arial"/>
        </w:rPr>
        <w:t xml:space="preserve">s activities. </w:t>
      </w:r>
      <w:r w:rsidR="00790F73">
        <w:rPr>
          <w:rFonts w:ascii="Arial" w:hAnsi="Arial" w:cs="Arial"/>
        </w:rPr>
        <w:t>The government was also urge</w:t>
      </w:r>
      <w:r w:rsidR="00985667">
        <w:rPr>
          <w:rFonts w:ascii="Arial" w:hAnsi="Arial" w:cs="Arial"/>
        </w:rPr>
        <w:t>d</w:t>
      </w:r>
      <w:r w:rsidR="00790F73">
        <w:rPr>
          <w:rFonts w:ascii="Arial" w:hAnsi="Arial" w:cs="Arial"/>
        </w:rPr>
        <w:t xml:space="preserve"> </w:t>
      </w:r>
      <w:r w:rsidR="008A5349">
        <w:rPr>
          <w:rFonts w:ascii="Arial" w:hAnsi="Arial" w:cs="Arial"/>
        </w:rPr>
        <w:t xml:space="preserve">to </w:t>
      </w:r>
      <w:r>
        <w:rPr>
          <w:rFonts w:ascii="Arial" w:hAnsi="Arial" w:cs="Arial"/>
        </w:rPr>
        <w:t xml:space="preserve">modify the committee’s scope </w:t>
      </w:r>
      <w:r w:rsidR="005D4CFF">
        <w:rPr>
          <w:rFonts w:ascii="Arial" w:hAnsi="Arial" w:cs="Arial"/>
        </w:rPr>
        <w:t>to ensure</w:t>
      </w:r>
      <w:r>
        <w:rPr>
          <w:rFonts w:ascii="Arial" w:hAnsi="Arial" w:cs="Arial"/>
        </w:rPr>
        <w:t xml:space="preserve"> it addresses barriers throughout the health care system, not merely or primarily in hospitals. </w:t>
      </w:r>
    </w:p>
    <w:p w14:paraId="3AD3B71F" w14:textId="77777777" w:rsidR="00BC70DD" w:rsidRPr="00FC79DB" w:rsidRDefault="00BC70DD" w:rsidP="001F22A8">
      <w:pPr>
        <w:spacing w:after="0" w:line="276" w:lineRule="auto"/>
        <w:rPr>
          <w:rFonts w:ascii="Arial" w:hAnsi="Arial" w:cs="Arial"/>
        </w:rPr>
      </w:pPr>
    </w:p>
    <w:p w14:paraId="3AEEA305" w14:textId="77777777" w:rsidR="005A3248" w:rsidRDefault="00BC70DD" w:rsidP="00BC70DD">
      <w:pPr>
        <w:pBdr>
          <w:top w:val="single" w:sz="4" w:space="1" w:color="auto"/>
          <w:bottom w:val="single" w:sz="4" w:space="1" w:color="auto"/>
        </w:pBdr>
        <w:spacing w:after="0" w:line="276" w:lineRule="auto"/>
        <w:jc w:val="center"/>
        <w:rPr>
          <w:rFonts w:ascii="Arial" w:hAnsi="Arial" w:cs="Arial"/>
          <w:i/>
        </w:rPr>
      </w:pPr>
      <w:r w:rsidRPr="00764C87">
        <w:rPr>
          <w:rFonts w:ascii="Arial" w:hAnsi="Arial" w:cs="Arial"/>
          <w:i/>
        </w:rPr>
        <w:t>Many stakeholders called on the government to lift the freeze on the</w:t>
      </w:r>
      <w:r>
        <w:rPr>
          <w:rFonts w:ascii="Arial" w:hAnsi="Arial" w:cs="Arial"/>
          <w:i/>
        </w:rPr>
        <w:t xml:space="preserve"> Health Care </w:t>
      </w:r>
    </w:p>
    <w:p w14:paraId="25866CEB" w14:textId="19A3C5F9" w:rsidR="00BC70DD" w:rsidRPr="00764C87" w:rsidRDefault="00BC70DD" w:rsidP="00BC70DD">
      <w:pPr>
        <w:pBdr>
          <w:top w:val="single" w:sz="4" w:space="1" w:color="auto"/>
          <w:bottom w:val="single" w:sz="4" w:space="1" w:color="auto"/>
        </w:pBdr>
        <w:spacing w:after="0" w:line="276" w:lineRule="auto"/>
        <w:jc w:val="center"/>
        <w:rPr>
          <w:rFonts w:ascii="Arial" w:hAnsi="Arial" w:cs="Arial"/>
          <w:i/>
        </w:rPr>
      </w:pPr>
      <w:r>
        <w:rPr>
          <w:rFonts w:ascii="Arial" w:hAnsi="Arial" w:cs="Arial"/>
          <w:i/>
        </w:rPr>
        <w:t>and</w:t>
      </w:r>
      <w:r w:rsidRPr="00764C87">
        <w:rPr>
          <w:rFonts w:ascii="Arial" w:hAnsi="Arial" w:cs="Arial"/>
          <w:i/>
        </w:rPr>
        <w:t xml:space="preserve"> K-12 an</w:t>
      </w:r>
      <w:r w:rsidR="005A3248">
        <w:rPr>
          <w:rFonts w:ascii="Arial" w:hAnsi="Arial" w:cs="Arial"/>
          <w:i/>
        </w:rPr>
        <w:t>d Post-Secondary Education SDCs.</w:t>
      </w:r>
    </w:p>
    <w:p w14:paraId="6B8BB111" w14:textId="62E02446" w:rsidR="00CD254C" w:rsidRPr="003326F2" w:rsidRDefault="00CD254C" w:rsidP="001F22A8">
      <w:pPr>
        <w:spacing w:after="0" w:line="276" w:lineRule="auto"/>
        <w:rPr>
          <w:rFonts w:ascii="Arial" w:hAnsi="Arial" w:cs="Arial"/>
        </w:rPr>
      </w:pPr>
    </w:p>
    <w:p w14:paraId="5BF783B7" w14:textId="2FA3C430" w:rsidR="00CD254C" w:rsidRDefault="00D45A95" w:rsidP="001F22A8">
      <w:pPr>
        <w:spacing w:after="0" w:line="276" w:lineRule="auto"/>
        <w:rPr>
          <w:rFonts w:ascii="Arial" w:hAnsi="Arial" w:cs="Arial"/>
        </w:rPr>
      </w:pPr>
      <w:r>
        <w:rPr>
          <w:rFonts w:ascii="Arial" w:hAnsi="Arial" w:cs="Arial"/>
        </w:rPr>
        <w:t>Medical equipment was a topic of discussion</w:t>
      </w:r>
      <w:r w:rsidR="00790F73">
        <w:rPr>
          <w:rFonts w:ascii="Arial" w:hAnsi="Arial" w:cs="Arial"/>
        </w:rPr>
        <w:t xml:space="preserve">. </w:t>
      </w:r>
      <w:r w:rsidR="00277797">
        <w:rPr>
          <w:rFonts w:ascii="Arial" w:hAnsi="Arial" w:cs="Arial"/>
        </w:rPr>
        <w:t xml:space="preserve">A </w:t>
      </w:r>
      <w:r w:rsidR="00790F73">
        <w:rPr>
          <w:rFonts w:ascii="Arial" w:hAnsi="Arial" w:cs="Arial"/>
        </w:rPr>
        <w:t xml:space="preserve">man </w:t>
      </w:r>
      <w:r w:rsidR="00277797">
        <w:rPr>
          <w:rFonts w:ascii="Arial" w:hAnsi="Arial" w:cs="Arial"/>
        </w:rPr>
        <w:t xml:space="preserve">with a </w:t>
      </w:r>
      <w:r w:rsidR="00CD254C" w:rsidRPr="003326F2">
        <w:rPr>
          <w:rFonts w:ascii="Arial" w:hAnsi="Arial" w:cs="Arial"/>
        </w:rPr>
        <w:t>spinal cord injury</w:t>
      </w:r>
      <w:r w:rsidR="00277797">
        <w:rPr>
          <w:rFonts w:ascii="Arial" w:hAnsi="Arial" w:cs="Arial"/>
        </w:rPr>
        <w:t xml:space="preserve"> told how he</w:t>
      </w:r>
      <w:r w:rsidR="00CD254C" w:rsidRPr="003326F2">
        <w:rPr>
          <w:rFonts w:ascii="Arial" w:hAnsi="Arial" w:cs="Arial"/>
        </w:rPr>
        <w:t xml:space="preserve"> finds transf</w:t>
      </w:r>
      <w:r w:rsidR="00790F73">
        <w:rPr>
          <w:rFonts w:ascii="Arial" w:hAnsi="Arial" w:cs="Arial"/>
        </w:rPr>
        <w:t xml:space="preserve">ers to </w:t>
      </w:r>
      <w:r>
        <w:rPr>
          <w:rFonts w:ascii="Arial" w:hAnsi="Arial" w:cs="Arial"/>
        </w:rPr>
        <w:t xml:space="preserve">the </w:t>
      </w:r>
      <w:r w:rsidR="00790F73">
        <w:rPr>
          <w:rFonts w:ascii="Arial" w:hAnsi="Arial" w:cs="Arial"/>
        </w:rPr>
        <w:t xml:space="preserve">examining table chaotic, ramping up his anxiety, </w:t>
      </w:r>
      <w:r w:rsidR="00CD254C" w:rsidRPr="003326F2">
        <w:rPr>
          <w:rFonts w:ascii="Arial" w:hAnsi="Arial" w:cs="Arial"/>
        </w:rPr>
        <w:t xml:space="preserve">as staff scramble to get </w:t>
      </w:r>
      <w:r w:rsidR="00277797">
        <w:rPr>
          <w:rFonts w:ascii="Arial" w:hAnsi="Arial" w:cs="Arial"/>
        </w:rPr>
        <w:t xml:space="preserve">a </w:t>
      </w:r>
      <w:r w:rsidR="00790F73">
        <w:rPr>
          <w:rFonts w:ascii="Arial" w:hAnsi="Arial" w:cs="Arial"/>
        </w:rPr>
        <w:t xml:space="preserve">lift sling in place. A major hospital in a large city has three sites, but </w:t>
      </w:r>
      <w:r w:rsidR="00CD254C" w:rsidRPr="003326F2">
        <w:rPr>
          <w:rFonts w:ascii="Arial" w:hAnsi="Arial" w:cs="Arial"/>
        </w:rPr>
        <w:t xml:space="preserve">some accessible equipment </w:t>
      </w:r>
      <w:r w:rsidR="00790F73">
        <w:rPr>
          <w:rFonts w:ascii="Arial" w:hAnsi="Arial" w:cs="Arial"/>
        </w:rPr>
        <w:t xml:space="preserve">is </w:t>
      </w:r>
      <w:r w:rsidR="00CD254C" w:rsidRPr="003326F2">
        <w:rPr>
          <w:rFonts w:ascii="Arial" w:hAnsi="Arial" w:cs="Arial"/>
        </w:rPr>
        <w:t>not availa</w:t>
      </w:r>
      <w:r w:rsidR="005D4CFF">
        <w:rPr>
          <w:rFonts w:ascii="Arial" w:hAnsi="Arial" w:cs="Arial"/>
        </w:rPr>
        <w:t>ble at</w:t>
      </w:r>
      <w:r w:rsidR="00790F73">
        <w:rPr>
          <w:rFonts w:ascii="Arial" w:hAnsi="Arial" w:cs="Arial"/>
        </w:rPr>
        <w:t xml:space="preserve"> all three. In fact, the Review heard, so</w:t>
      </w:r>
      <w:r>
        <w:rPr>
          <w:rFonts w:ascii="Arial" w:hAnsi="Arial" w:cs="Arial"/>
        </w:rPr>
        <w:t xml:space="preserve">me equipment is </w:t>
      </w:r>
      <w:r w:rsidR="00790F73">
        <w:rPr>
          <w:rFonts w:ascii="Arial" w:hAnsi="Arial" w:cs="Arial"/>
        </w:rPr>
        <w:t xml:space="preserve">not </w:t>
      </w:r>
      <w:r>
        <w:rPr>
          <w:rFonts w:ascii="Arial" w:hAnsi="Arial" w:cs="Arial"/>
        </w:rPr>
        <w:t xml:space="preserve">even </w:t>
      </w:r>
      <w:r w:rsidR="00790F73">
        <w:rPr>
          <w:rFonts w:ascii="Arial" w:hAnsi="Arial" w:cs="Arial"/>
        </w:rPr>
        <w:t xml:space="preserve">offered on the market, pointing to a need to work with manufacturers. </w:t>
      </w:r>
    </w:p>
    <w:p w14:paraId="6B47C74A" w14:textId="279BE22D" w:rsidR="00CD254C" w:rsidRDefault="00CD254C" w:rsidP="001F22A8">
      <w:pPr>
        <w:spacing w:after="0" w:line="276" w:lineRule="auto"/>
        <w:rPr>
          <w:rFonts w:ascii="Arial" w:hAnsi="Arial" w:cs="Arial"/>
        </w:rPr>
      </w:pPr>
    </w:p>
    <w:p w14:paraId="10B3CC51" w14:textId="1024FE16" w:rsidR="002D24EC" w:rsidRPr="002D24EC" w:rsidRDefault="0019227E" w:rsidP="001F22A8">
      <w:pPr>
        <w:spacing w:after="0" w:line="276" w:lineRule="auto"/>
        <w:rPr>
          <w:rFonts w:ascii="Arial" w:hAnsi="Arial" w:cs="Arial"/>
        </w:rPr>
      </w:pPr>
      <w:r>
        <w:rPr>
          <w:rFonts w:ascii="Arial" w:hAnsi="Arial" w:cs="Arial"/>
        </w:rPr>
        <w:t>Comments suggested that</w:t>
      </w:r>
      <w:r w:rsidR="002D24EC">
        <w:rPr>
          <w:rFonts w:ascii="Arial" w:hAnsi="Arial" w:cs="Arial"/>
        </w:rPr>
        <w:t xml:space="preserve"> the </w:t>
      </w:r>
      <w:r w:rsidR="00790F73">
        <w:rPr>
          <w:rFonts w:ascii="Arial" w:hAnsi="Arial" w:cs="Arial"/>
        </w:rPr>
        <w:t xml:space="preserve">health care </w:t>
      </w:r>
      <w:r>
        <w:rPr>
          <w:rFonts w:ascii="Arial" w:hAnsi="Arial" w:cs="Arial"/>
        </w:rPr>
        <w:t xml:space="preserve">standard </w:t>
      </w:r>
      <w:r w:rsidR="002D24EC">
        <w:rPr>
          <w:rFonts w:ascii="Arial" w:hAnsi="Arial" w:cs="Arial"/>
        </w:rPr>
        <w:t>address such issues as:</w:t>
      </w:r>
    </w:p>
    <w:p w14:paraId="05A3ECA6" w14:textId="77777777" w:rsidR="00790F73" w:rsidRPr="002D24EC" w:rsidRDefault="00790F73" w:rsidP="00450340">
      <w:pPr>
        <w:numPr>
          <w:ilvl w:val="0"/>
          <w:numId w:val="33"/>
        </w:numPr>
        <w:spacing w:after="0" w:line="276" w:lineRule="auto"/>
        <w:contextualSpacing/>
        <w:rPr>
          <w:rFonts w:ascii="Arial" w:hAnsi="Arial" w:cs="Arial"/>
        </w:rPr>
      </w:pPr>
      <w:r w:rsidRPr="002D24EC">
        <w:rPr>
          <w:rFonts w:ascii="Arial" w:hAnsi="Arial" w:cs="Arial"/>
        </w:rPr>
        <w:t>Accessible examination rooms including lifts and adjustable beds.</w:t>
      </w:r>
    </w:p>
    <w:p w14:paraId="5CB1FB1B" w14:textId="1AAD59CA" w:rsidR="002D24EC" w:rsidRPr="002D24EC" w:rsidRDefault="002D24EC" w:rsidP="00450340">
      <w:pPr>
        <w:numPr>
          <w:ilvl w:val="0"/>
          <w:numId w:val="33"/>
        </w:numPr>
        <w:spacing w:after="0" w:line="276" w:lineRule="auto"/>
        <w:contextualSpacing/>
        <w:rPr>
          <w:rFonts w:ascii="Arial" w:hAnsi="Arial" w:cs="Arial"/>
        </w:rPr>
      </w:pPr>
      <w:r w:rsidRPr="002D24EC">
        <w:rPr>
          <w:rFonts w:ascii="Arial" w:hAnsi="Arial" w:cs="Arial"/>
        </w:rPr>
        <w:t>Long waiting lists of years for services in</w:t>
      </w:r>
      <w:r w:rsidR="00D45A95">
        <w:rPr>
          <w:rFonts w:ascii="Arial" w:hAnsi="Arial" w:cs="Arial"/>
        </w:rPr>
        <w:t xml:space="preserve"> the</w:t>
      </w:r>
      <w:r w:rsidRPr="002D24EC">
        <w:rPr>
          <w:rFonts w:ascii="Arial" w:hAnsi="Arial" w:cs="Arial"/>
        </w:rPr>
        <w:t xml:space="preserve"> community, so people with disabilities </w:t>
      </w:r>
      <w:r w:rsidR="00D45A95">
        <w:rPr>
          <w:rFonts w:ascii="Arial" w:hAnsi="Arial" w:cs="Arial"/>
        </w:rPr>
        <w:t xml:space="preserve">are </w:t>
      </w:r>
      <w:r w:rsidRPr="002D24EC">
        <w:rPr>
          <w:rFonts w:ascii="Arial" w:hAnsi="Arial" w:cs="Arial"/>
        </w:rPr>
        <w:t>forced to remain in inappropriate and more expensive medical settings.</w:t>
      </w:r>
    </w:p>
    <w:p w14:paraId="66581A3C" w14:textId="12CDB9B3" w:rsidR="002D24EC" w:rsidRPr="002D24EC" w:rsidRDefault="002D24EC" w:rsidP="00450340">
      <w:pPr>
        <w:numPr>
          <w:ilvl w:val="0"/>
          <w:numId w:val="33"/>
        </w:numPr>
        <w:spacing w:after="0" w:line="276" w:lineRule="auto"/>
        <w:contextualSpacing/>
        <w:rPr>
          <w:rFonts w:ascii="Arial" w:hAnsi="Arial" w:cs="Arial"/>
        </w:rPr>
      </w:pPr>
      <w:r w:rsidRPr="002D24EC">
        <w:rPr>
          <w:rFonts w:ascii="Arial" w:hAnsi="Arial" w:cs="Arial"/>
        </w:rPr>
        <w:t>Long waiting lists for attendant services in</w:t>
      </w:r>
      <w:r w:rsidR="00790F73">
        <w:rPr>
          <w:rFonts w:ascii="Arial" w:hAnsi="Arial" w:cs="Arial"/>
        </w:rPr>
        <w:t xml:space="preserve"> </w:t>
      </w:r>
      <w:r w:rsidR="00D45A95">
        <w:rPr>
          <w:rFonts w:ascii="Arial" w:hAnsi="Arial" w:cs="Arial"/>
        </w:rPr>
        <w:t xml:space="preserve">the </w:t>
      </w:r>
      <w:r w:rsidR="00790F73">
        <w:rPr>
          <w:rFonts w:ascii="Arial" w:hAnsi="Arial" w:cs="Arial"/>
        </w:rPr>
        <w:t>community and palliative care</w:t>
      </w:r>
      <w:r w:rsidRPr="002D24EC">
        <w:rPr>
          <w:rFonts w:ascii="Arial" w:hAnsi="Arial" w:cs="Arial"/>
        </w:rPr>
        <w:t xml:space="preserve">. </w:t>
      </w:r>
    </w:p>
    <w:p w14:paraId="7D5F783E" w14:textId="77777777" w:rsidR="002D24EC" w:rsidRPr="002D24EC" w:rsidRDefault="002D24EC" w:rsidP="00450340">
      <w:pPr>
        <w:numPr>
          <w:ilvl w:val="0"/>
          <w:numId w:val="33"/>
        </w:numPr>
        <w:spacing w:after="0" w:line="276" w:lineRule="auto"/>
        <w:contextualSpacing/>
        <w:rPr>
          <w:rFonts w:ascii="Arial" w:hAnsi="Arial" w:cs="Arial"/>
        </w:rPr>
      </w:pPr>
      <w:r w:rsidRPr="002D24EC">
        <w:rPr>
          <w:rFonts w:ascii="Arial" w:hAnsi="Arial" w:cs="Arial"/>
        </w:rPr>
        <w:t xml:space="preserve">Accessible washrooms in hospitals, nursing homes, clinics and doctors’ offices. </w:t>
      </w:r>
    </w:p>
    <w:p w14:paraId="36A2361C" w14:textId="4BD0302C" w:rsidR="002D24EC" w:rsidRDefault="00790F73" w:rsidP="00450340">
      <w:pPr>
        <w:numPr>
          <w:ilvl w:val="0"/>
          <w:numId w:val="33"/>
        </w:numPr>
        <w:spacing w:after="0" w:line="276" w:lineRule="auto"/>
        <w:contextualSpacing/>
        <w:rPr>
          <w:rFonts w:ascii="Arial" w:hAnsi="Arial" w:cs="Arial"/>
        </w:rPr>
      </w:pPr>
      <w:r>
        <w:rPr>
          <w:rFonts w:ascii="Arial" w:hAnsi="Arial" w:cs="Arial"/>
        </w:rPr>
        <w:t xml:space="preserve">Sector-wide </w:t>
      </w:r>
      <w:r w:rsidR="002D24EC" w:rsidRPr="002D24EC">
        <w:rPr>
          <w:rFonts w:ascii="Arial" w:hAnsi="Arial" w:cs="Arial"/>
        </w:rPr>
        <w:t xml:space="preserve">customer service training </w:t>
      </w:r>
      <w:r>
        <w:rPr>
          <w:rFonts w:ascii="Arial" w:hAnsi="Arial" w:cs="Arial"/>
        </w:rPr>
        <w:t>on disability awareness and sensitivity –</w:t>
      </w:r>
      <w:r w:rsidR="002911EC">
        <w:rPr>
          <w:rFonts w:ascii="Arial" w:hAnsi="Arial" w:cs="Arial"/>
        </w:rPr>
        <w:t xml:space="preserve"> including information on the </w:t>
      </w:r>
      <w:r w:rsidR="002D24EC" w:rsidRPr="002D24EC">
        <w:rPr>
          <w:rFonts w:ascii="Arial" w:hAnsi="Arial" w:cs="Arial"/>
        </w:rPr>
        <w:t>interaction between various disa</w:t>
      </w:r>
      <w:r w:rsidR="002911EC">
        <w:rPr>
          <w:rFonts w:ascii="Arial" w:hAnsi="Arial" w:cs="Arial"/>
        </w:rPr>
        <w:t xml:space="preserve">bilities and medical conditions, the stigma surrounding mental illness, and the interplay of different disabilities. </w:t>
      </w:r>
    </w:p>
    <w:p w14:paraId="77DC6F27" w14:textId="77777777" w:rsidR="00CD254C" w:rsidRDefault="00CD254C" w:rsidP="001F22A8">
      <w:pPr>
        <w:spacing w:after="0" w:line="276" w:lineRule="auto"/>
        <w:rPr>
          <w:rFonts w:ascii="Arial" w:hAnsi="Arial" w:cs="Arial"/>
        </w:rPr>
      </w:pPr>
    </w:p>
    <w:p w14:paraId="78CAB8BD" w14:textId="77777777" w:rsidR="001111B2" w:rsidRDefault="002911EC" w:rsidP="001111B2">
      <w:pPr>
        <w:spacing w:after="0" w:line="276" w:lineRule="auto"/>
        <w:rPr>
          <w:rFonts w:ascii="Arial" w:hAnsi="Arial" w:cs="Arial"/>
          <w:color w:val="000000"/>
        </w:rPr>
      </w:pPr>
      <w:r>
        <w:rPr>
          <w:rFonts w:ascii="Arial" w:hAnsi="Arial" w:cs="Arial"/>
          <w:color w:val="000000"/>
        </w:rPr>
        <w:t xml:space="preserve">People with non-visible disabilities should be kept in the forefront in drafting the health care standard, the Review heard. To communicate effectively, these patients </w:t>
      </w:r>
      <w:r w:rsidR="00CD254C" w:rsidRPr="004E73D0">
        <w:rPr>
          <w:rFonts w:ascii="Arial" w:hAnsi="Arial" w:cs="Arial"/>
          <w:color w:val="000000"/>
        </w:rPr>
        <w:t xml:space="preserve">often need more time, </w:t>
      </w:r>
      <w:r>
        <w:rPr>
          <w:rFonts w:ascii="Arial" w:hAnsi="Arial" w:cs="Arial"/>
          <w:color w:val="000000"/>
        </w:rPr>
        <w:t xml:space="preserve">the </w:t>
      </w:r>
      <w:r w:rsidR="00CD254C" w:rsidRPr="004E73D0">
        <w:rPr>
          <w:rFonts w:ascii="Arial" w:hAnsi="Arial" w:cs="Arial"/>
          <w:color w:val="000000"/>
        </w:rPr>
        <w:t>presence of others to support them, and different ways o</w:t>
      </w:r>
      <w:r>
        <w:rPr>
          <w:rFonts w:ascii="Arial" w:hAnsi="Arial" w:cs="Arial"/>
          <w:color w:val="000000"/>
        </w:rPr>
        <w:t>f explain</w:t>
      </w:r>
      <w:r w:rsidR="003B01F8">
        <w:rPr>
          <w:rFonts w:ascii="Arial" w:hAnsi="Arial" w:cs="Arial"/>
          <w:color w:val="000000"/>
        </w:rPr>
        <w:t>ing information beyond standard print.</w:t>
      </w:r>
    </w:p>
    <w:p w14:paraId="2D01D857" w14:textId="3BA30A30" w:rsidR="00E451A0" w:rsidRDefault="001111B2" w:rsidP="001111B2">
      <w:pPr>
        <w:spacing w:after="0" w:line="276" w:lineRule="auto"/>
        <w:rPr>
          <w:rFonts w:ascii="Arial" w:hAnsi="Arial" w:cs="Arial"/>
        </w:rPr>
      </w:pPr>
      <w:r>
        <w:rPr>
          <w:rFonts w:ascii="Arial" w:hAnsi="Arial" w:cs="Arial"/>
        </w:rPr>
        <w:t xml:space="preserve"> </w:t>
      </w:r>
    </w:p>
    <w:p w14:paraId="15A22B17" w14:textId="793B60B3" w:rsidR="00A53A69" w:rsidRDefault="00A53A69" w:rsidP="00747963">
      <w:pPr>
        <w:pStyle w:val="Heading5"/>
      </w:pPr>
      <w:bookmarkStart w:id="35" w:name="_Toc2341293"/>
      <w:r>
        <w:t>Residential Housing Barriers</w:t>
      </w:r>
      <w:bookmarkEnd w:id="35"/>
    </w:p>
    <w:p w14:paraId="3FDBA38D" w14:textId="274609EE" w:rsidR="00A53A69" w:rsidRDefault="00A53A69" w:rsidP="00B53CCA">
      <w:pPr>
        <w:keepNext/>
        <w:spacing w:after="0" w:line="276" w:lineRule="auto"/>
        <w:rPr>
          <w:rFonts w:ascii="Arial" w:hAnsi="Arial" w:cs="Arial"/>
          <w:b/>
        </w:rPr>
      </w:pPr>
    </w:p>
    <w:p w14:paraId="289CB06E" w14:textId="683AB07E" w:rsidR="00636176" w:rsidRDefault="0019227E" w:rsidP="001F22A8">
      <w:pPr>
        <w:spacing w:after="0" w:line="276" w:lineRule="auto"/>
        <w:rPr>
          <w:rFonts w:ascii="Arial" w:hAnsi="Arial" w:cs="Arial"/>
        </w:rPr>
      </w:pPr>
      <w:r>
        <w:rPr>
          <w:rFonts w:ascii="Arial" w:hAnsi="Arial" w:cs="Arial"/>
        </w:rPr>
        <w:t>The</w:t>
      </w:r>
      <w:r w:rsidR="00CF1D45">
        <w:rPr>
          <w:rFonts w:ascii="Arial" w:hAnsi="Arial" w:cs="Arial"/>
        </w:rPr>
        <w:t xml:space="preserve"> severe shortage of</w:t>
      </w:r>
      <w:r>
        <w:rPr>
          <w:rFonts w:ascii="Arial" w:hAnsi="Arial" w:cs="Arial"/>
        </w:rPr>
        <w:t xml:space="preserve"> accessible, affordable housing was brought to the Review’s attention. </w:t>
      </w:r>
      <w:r w:rsidR="00CF1D45">
        <w:rPr>
          <w:rFonts w:ascii="Arial" w:hAnsi="Arial" w:cs="Arial"/>
        </w:rPr>
        <w:t xml:space="preserve">A woman in northern Ontario told of waiting 14 years for an accessible apartment, much longer than able-bodied people </w:t>
      </w:r>
      <w:proofErr w:type="gramStart"/>
      <w:r w:rsidR="00CF1D45">
        <w:rPr>
          <w:rFonts w:ascii="Arial" w:hAnsi="Arial" w:cs="Arial"/>
        </w:rPr>
        <w:t>have to</w:t>
      </w:r>
      <w:proofErr w:type="gramEnd"/>
      <w:r w:rsidR="00CF1D45">
        <w:rPr>
          <w:rFonts w:ascii="Arial" w:hAnsi="Arial" w:cs="Arial"/>
        </w:rPr>
        <w:t xml:space="preserve"> wait for housing. During that period</w:t>
      </w:r>
      <w:r w:rsidR="00636176">
        <w:rPr>
          <w:rFonts w:ascii="Arial" w:hAnsi="Arial" w:cs="Arial"/>
        </w:rPr>
        <w:t xml:space="preserve"> several totally inaccessible a</w:t>
      </w:r>
      <w:r w:rsidR="00CF1D45">
        <w:rPr>
          <w:rFonts w:ascii="Arial" w:hAnsi="Arial" w:cs="Arial"/>
        </w:rPr>
        <w:t xml:space="preserve">partment buildings </w:t>
      </w:r>
      <w:r w:rsidR="00636176">
        <w:rPr>
          <w:rFonts w:ascii="Arial" w:hAnsi="Arial" w:cs="Arial"/>
        </w:rPr>
        <w:t xml:space="preserve">were constructed </w:t>
      </w:r>
      <w:r w:rsidR="00CF1D45">
        <w:rPr>
          <w:rFonts w:ascii="Arial" w:hAnsi="Arial" w:cs="Arial"/>
        </w:rPr>
        <w:t>in the</w:t>
      </w:r>
      <w:r w:rsidR="00742428">
        <w:rPr>
          <w:rFonts w:ascii="Arial" w:hAnsi="Arial" w:cs="Arial"/>
        </w:rPr>
        <w:t xml:space="preserve"> community. </w:t>
      </w:r>
      <w:r w:rsidR="00636176">
        <w:rPr>
          <w:rFonts w:ascii="Arial" w:hAnsi="Arial" w:cs="Arial"/>
        </w:rPr>
        <w:t>Waiting lists for accessible, affordable apartments in large cities in the south were said to reach 10 years.</w:t>
      </w:r>
    </w:p>
    <w:p w14:paraId="6A33B38D" w14:textId="77777777" w:rsidR="00636176" w:rsidRDefault="00636176" w:rsidP="001F22A8">
      <w:pPr>
        <w:spacing w:after="0" w:line="276" w:lineRule="auto"/>
        <w:rPr>
          <w:rFonts w:ascii="Arial" w:hAnsi="Arial" w:cs="Arial"/>
        </w:rPr>
      </w:pPr>
    </w:p>
    <w:p w14:paraId="70BD76F7" w14:textId="0835D22D" w:rsidR="008D6E44" w:rsidRPr="002A34CB" w:rsidRDefault="0019227E" w:rsidP="001F22A8">
      <w:pPr>
        <w:spacing w:after="0" w:line="276" w:lineRule="auto"/>
        <w:rPr>
          <w:rFonts w:ascii="Arial" w:hAnsi="Arial" w:cs="Arial"/>
          <w:sz w:val="18"/>
          <w:szCs w:val="18"/>
        </w:rPr>
      </w:pPr>
      <w:r>
        <w:rPr>
          <w:rFonts w:ascii="Arial" w:hAnsi="Arial" w:cs="Arial"/>
        </w:rPr>
        <w:t>At the Grandview meeting</w:t>
      </w:r>
      <w:r w:rsidR="00742428">
        <w:rPr>
          <w:rFonts w:ascii="Arial" w:hAnsi="Arial" w:cs="Arial"/>
        </w:rPr>
        <w:t xml:space="preserve">, the </w:t>
      </w:r>
      <w:r w:rsidR="00CF1D45">
        <w:rPr>
          <w:rFonts w:ascii="Arial" w:hAnsi="Arial" w:cs="Arial"/>
        </w:rPr>
        <w:t xml:space="preserve">mother of a nine-year-old with cerebral palsy </w:t>
      </w:r>
      <w:r w:rsidR="00742428">
        <w:rPr>
          <w:rFonts w:ascii="Arial" w:hAnsi="Arial" w:cs="Arial"/>
        </w:rPr>
        <w:t xml:space="preserve">explained how </w:t>
      </w:r>
      <w:r>
        <w:rPr>
          <w:rFonts w:ascii="Arial" w:hAnsi="Arial" w:cs="Arial"/>
        </w:rPr>
        <w:t xml:space="preserve">she </w:t>
      </w:r>
      <w:r w:rsidR="00CF1D45">
        <w:rPr>
          <w:rFonts w:ascii="Arial" w:hAnsi="Arial" w:cs="Arial"/>
        </w:rPr>
        <w:t>can’t get a wheelchair into the bathroom of her apartment</w:t>
      </w:r>
      <w:r>
        <w:rPr>
          <w:rFonts w:ascii="Arial" w:hAnsi="Arial" w:cs="Arial"/>
        </w:rPr>
        <w:t>,</w:t>
      </w:r>
      <w:r w:rsidR="00CF1D45">
        <w:rPr>
          <w:rFonts w:ascii="Arial" w:hAnsi="Arial" w:cs="Arial"/>
        </w:rPr>
        <w:t xml:space="preserve"> so </w:t>
      </w:r>
      <w:proofErr w:type="gramStart"/>
      <w:r w:rsidR="00CF1D45">
        <w:rPr>
          <w:rFonts w:ascii="Arial" w:hAnsi="Arial" w:cs="Arial"/>
        </w:rPr>
        <w:t>has to</w:t>
      </w:r>
      <w:proofErr w:type="gramEnd"/>
      <w:r w:rsidR="00CF1D45">
        <w:rPr>
          <w:rFonts w:ascii="Arial" w:hAnsi="Arial" w:cs="Arial"/>
        </w:rPr>
        <w:t xml:space="preserve"> lift the child. She can’t afford to buy a house in today’s market, and even if she could, newer houses leave little land for ramps and often have more than one </w:t>
      </w:r>
      <w:proofErr w:type="spellStart"/>
      <w:r w:rsidR="00CF1D45">
        <w:rPr>
          <w:rFonts w:ascii="Arial" w:hAnsi="Arial" w:cs="Arial"/>
        </w:rPr>
        <w:t>stor</w:t>
      </w:r>
      <w:r w:rsidR="00F0522E">
        <w:rPr>
          <w:rFonts w:ascii="Arial" w:hAnsi="Arial" w:cs="Arial"/>
        </w:rPr>
        <w:t>e</w:t>
      </w:r>
      <w:r w:rsidR="00CF1D45">
        <w:rPr>
          <w:rFonts w:ascii="Arial" w:hAnsi="Arial" w:cs="Arial"/>
        </w:rPr>
        <w:t>y</w:t>
      </w:r>
      <w:proofErr w:type="spellEnd"/>
      <w:r w:rsidR="00CF1D45">
        <w:rPr>
          <w:rFonts w:ascii="Arial" w:hAnsi="Arial" w:cs="Arial"/>
        </w:rPr>
        <w:t xml:space="preserve"> while older bungalows have small washrooms. </w:t>
      </w:r>
      <w:r w:rsidR="00742428">
        <w:rPr>
          <w:rFonts w:ascii="Arial" w:hAnsi="Arial" w:cs="Arial"/>
        </w:rPr>
        <w:t>Another participant said she could not find a single accessible rental unit in Oshawa</w:t>
      </w:r>
      <w:r w:rsidR="00D152C8">
        <w:rPr>
          <w:rFonts w:ascii="Arial" w:hAnsi="Arial" w:cs="Arial"/>
        </w:rPr>
        <w:t>,</w:t>
      </w:r>
      <w:r w:rsidR="00742428">
        <w:rPr>
          <w:rFonts w:ascii="Arial" w:hAnsi="Arial" w:cs="Arial"/>
        </w:rPr>
        <w:t xml:space="preserve"> while </w:t>
      </w:r>
      <w:r w:rsidR="00D145AD">
        <w:rPr>
          <w:rFonts w:ascii="Arial" w:hAnsi="Arial" w:cs="Arial"/>
        </w:rPr>
        <w:t xml:space="preserve">yet </w:t>
      </w:r>
      <w:r w:rsidR="00D152C8">
        <w:rPr>
          <w:rFonts w:ascii="Arial" w:hAnsi="Arial" w:cs="Arial"/>
        </w:rPr>
        <w:t xml:space="preserve">another </w:t>
      </w:r>
      <w:r w:rsidR="00742428">
        <w:rPr>
          <w:rFonts w:ascii="Arial" w:hAnsi="Arial" w:cs="Arial"/>
        </w:rPr>
        <w:t xml:space="preserve">found barrier-free condos there but </w:t>
      </w:r>
      <w:r w:rsidR="00D152C8">
        <w:rPr>
          <w:rFonts w:ascii="Arial" w:hAnsi="Arial" w:cs="Arial"/>
        </w:rPr>
        <w:t>said they were</w:t>
      </w:r>
      <w:r w:rsidR="00742428">
        <w:rPr>
          <w:rFonts w:ascii="Arial" w:hAnsi="Arial" w:cs="Arial"/>
        </w:rPr>
        <w:t xml:space="preserve"> far beyond the means of someone on ODSP.</w:t>
      </w:r>
      <w:r w:rsidR="00636176">
        <w:rPr>
          <w:rFonts w:ascii="Arial" w:hAnsi="Arial" w:cs="Arial"/>
        </w:rPr>
        <w:t xml:space="preserve"> </w:t>
      </w:r>
      <w:r w:rsidR="008D6E44">
        <w:rPr>
          <w:rFonts w:ascii="Arial" w:hAnsi="Arial" w:cs="Arial"/>
        </w:rPr>
        <w:t xml:space="preserve">And a university student observed that people </w:t>
      </w:r>
      <w:r w:rsidR="008D6E44" w:rsidRPr="002A34CB">
        <w:rPr>
          <w:rFonts w:ascii="Arial" w:hAnsi="Arial" w:cs="Arial"/>
        </w:rPr>
        <w:t>who ask for proper accommodation in housing</w:t>
      </w:r>
      <w:r w:rsidR="008D6E44">
        <w:rPr>
          <w:rFonts w:ascii="Arial" w:hAnsi="Arial" w:cs="Arial"/>
        </w:rPr>
        <w:t xml:space="preserve"> </w:t>
      </w:r>
      <w:r w:rsidR="008D6E44" w:rsidRPr="002A34CB">
        <w:rPr>
          <w:rFonts w:ascii="Arial" w:hAnsi="Arial" w:cs="Arial"/>
        </w:rPr>
        <w:t xml:space="preserve">– </w:t>
      </w:r>
      <w:r w:rsidR="008D6E44">
        <w:rPr>
          <w:rFonts w:ascii="Arial" w:hAnsi="Arial" w:cs="Arial"/>
        </w:rPr>
        <w:t>e.g., automatic doors or lower cabinets – are ignored.</w:t>
      </w:r>
    </w:p>
    <w:p w14:paraId="6C05FF61" w14:textId="3B2757F1" w:rsidR="00D9665A" w:rsidRDefault="00D9665A" w:rsidP="001F22A8">
      <w:pPr>
        <w:spacing w:after="0" w:line="276" w:lineRule="auto"/>
        <w:rPr>
          <w:rFonts w:ascii="Arial" w:hAnsi="Arial" w:cs="Arial"/>
        </w:rPr>
      </w:pPr>
    </w:p>
    <w:p w14:paraId="01C87781" w14:textId="15705763" w:rsidR="00DE2094" w:rsidRPr="00DE2094" w:rsidRDefault="00DE2094" w:rsidP="00E54276">
      <w:pPr>
        <w:keepNext/>
        <w:spacing w:after="0" w:line="276" w:lineRule="auto"/>
        <w:rPr>
          <w:rFonts w:ascii="Arial" w:hAnsi="Arial" w:cs="Arial"/>
          <w:u w:val="single"/>
        </w:rPr>
      </w:pPr>
      <w:r>
        <w:rPr>
          <w:rFonts w:ascii="Arial" w:hAnsi="Arial" w:cs="Arial"/>
          <w:u w:val="single"/>
        </w:rPr>
        <w:t>Solutions Advocated</w:t>
      </w:r>
    </w:p>
    <w:p w14:paraId="65EFEC78" w14:textId="77777777" w:rsidR="00DE2094" w:rsidRDefault="00DE2094" w:rsidP="00E54276">
      <w:pPr>
        <w:keepNext/>
        <w:spacing w:after="0" w:line="276" w:lineRule="auto"/>
        <w:rPr>
          <w:rFonts w:ascii="Arial" w:hAnsi="Arial" w:cs="Arial"/>
        </w:rPr>
      </w:pPr>
    </w:p>
    <w:p w14:paraId="091D3AFD" w14:textId="4E9518B5" w:rsidR="006555E8" w:rsidRPr="001D661E" w:rsidRDefault="002C71B1" w:rsidP="001F22A8">
      <w:pPr>
        <w:spacing w:after="0" w:line="276" w:lineRule="auto"/>
        <w:rPr>
          <w:rFonts w:ascii="Arial" w:hAnsi="Arial" w:cs="Arial"/>
          <w:color w:val="000000"/>
        </w:rPr>
      </w:pPr>
      <w:r>
        <w:rPr>
          <w:rFonts w:ascii="Arial" w:hAnsi="Arial" w:cs="Arial"/>
        </w:rPr>
        <w:t>O</w:t>
      </w:r>
      <w:r w:rsidR="00D152C8">
        <w:rPr>
          <w:rFonts w:ascii="Arial" w:hAnsi="Arial" w:cs="Arial"/>
        </w:rPr>
        <w:t xml:space="preserve">ne stakeholder </w:t>
      </w:r>
      <w:r w:rsidR="00AA2D61">
        <w:rPr>
          <w:rFonts w:ascii="Arial" w:hAnsi="Arial" w:cs="Arial"/>
        </w:rPr>
        <w:t>advocate</w:t>
      </w:r>
      <w:r w:rsidR="00D152C8">
        <w:rPr>
          <w:rFonts w:ascii="Arial" w:hAnsi="Arial" w:cs="Arial"/>
        </w:rPr>
        <w:t>d</w:t>
      </w:r>
      <w:r w:rsidR="00AA2D61">
        <w:rPr>
          <w:rFonts w:ascii="Arial" w:hAnsi="Arial" w:cs="Arial"/>
        </w:rPr>
        <w:t xml:space="preserve"> a comp</w:t>
      </w:r>
      <w:r>
        <w:rPr>
          <w:rFonts w:ascii="Arial" w:hAnsi="Arial" w:cs="Arial"/>
        </w:rPr>
        <w:t xml:space="preserve">rehensive government strategy to address what was termed a growing accessible housing crisis and </w:t>
      </w:r>
      <w:r w:rsidR="00D152C8">
        <w:rPr>
          <w:rFonts w:ascii="Arial" w:hAnsi="Arial" w:cs="Arial"/>
        </w:rPr>
        <w:t>many</w:t>
      </w:r>
      <w:r w:rsidR="004A510D">
        <w:rPr>
          <w:rFonts w:ascii="Arial" w:hAnsi="Arial" w:cs="Arial"/>
        </w:rPr>
        <w:t xml:space="preserve"> participants </w:t>
      </w:r>
      <w:r w:rsidR="00AA2D61">
        <w:rPr>
          <w:rFonts w:ascii="Arial" w:hAnsi="Arial" w:cs="Arial"/>
        </w:rPr>
        <w:t>called for</w:t>
      </w:r>
      <w:r w:rsidR="004A510D">
        <w:rPr>
          <w:rFonts w:ascii="Arial" w:hAnsi="Arial" w:cs="Arial"/>
        </w:rPr>
        <w:t xml:space="preserve"> bringing homes</w:t>
      </w:r>
      <w:r w:rsidR="00DB4DCC">
        <w:rPr>
          <w:rFonts w:ascii="Arial" w:hAnsi="Arial" w:cs="Arial"/>
        </w:rPr>
        <w:t xml:space="preserve"> within the scope</w:t>
      </w:r>
      <w:r w:rsidR="00D145AD">
        <w:rPr>
          <w:rFonts w:ascii="Arial" w:hAnsi="Arial" w:cs="Arial"/>
        </w:rPr>
        <w:t xml:space="preserve"> of </w:t>
      </w:r>
      <w:r w:rsidR="004A510D">
        <w:rPr>
          <w:rFonts w:ascii="Arial" w:hAnsi="Arial" w:cs="Arial"/>
        </w:rPr>
        <w:t>accessibility legislation. The government was urged</w:t>
      </w:r>
      <w:r w:rsidR="008D6E44">
        <w:rPr>
          <w:rFonts w:ascii="Arial" w:hAnsi="Arial" w:cs="Arial"/>
        </w:rPr>
        <w:t xml:space="preserve"> </w:t>
      </w:r>
      <w:r w:rsidR="006555E8">
        <w:rPr>
          <w:rFonts w:ascii="Arial" w:hAnsi="Arial" w:cs="Arial"/>
        </w:rPr>
        <w:t xml:space="preserve">to </w:t>
      </w:r>
      <w:r w:rsidR="008D6E44" w:rsidRPr="00CF53C0">
        <w:rPr>
          <w:rFonts w:ascii="Arial" w:hAnsi="Arial" w:cs="Arial"/>
          <w:color w:val="000000"/>
        </w:rPr>
        <w:t xml:space="preserve">repeal </w:t>
      </w:r>
      <w:r w:rsidR="008D6E44">
        <w:rPr>
          <w:rFonts w:ascii="Arial" w:hAnsi="Arial" w:cs="Arial"/>
          <w:color w:val="000000"/>
        </w:rPr>
        <w:t xml:space="preserve">the </w:t>
      </w:r>
      <w:r w:rsidR="008D6E44" w:rsidRPr="00CF53C0">
        <w:rPr>
          <w:rFonts w:ascii="Arial" w:hAnsi="Arial" w:cs="Arial"/>
          <w:color w:val="000000"/>
        </w:rPr>
        <w:t xml:space="preserve">exemption of houses </w:t>
      </w:r>
      <w:r w:rsidR="008D6E44" w:rsidRPr="00CF53C0">
        <w:rPr>
          <w:rFonts w:ascii="Arial" w:hAnsi="Arial" w:cs="Arial"/>
          <w:color w:val="000000"/>
        </w:rPr>
        <w:lastRenderedPageBreak/>
        <w:t xml:space="preserve">from </w:t>
      </w:r>
      <w:r w:rsidR="00ED491F">
        <w:rPr>
          <w:rFonts w:ascii="Arial" w:hAnsi="Arial" w:cs="Arial"/>
          <w:color w:val="000000"/>
        </w:rPr>
        <w:t xml:space="preserve">the </w:t>
      </w:r>
      <w:r w:rsidR="008D6E44" w:rsidRPr="00CF53C0">
        <w:rPr>
          <w:rFonts w:ascii="Arial" w:hAnsi="Arial" w:cs="Arial"/>
          <w:color w:val="000000"/>
        </w:rPr>
        <w:t>b</w:t>
      </w:r>
      <w:r>
        <w:rPr>
          <w:rFonts w:ascii="Arial" w:hAnsi="Arial" w:cs="Arial"/>
          <w:color w:val="000000"/>
        </w:rPr>
        <w:t xml:space="preserve">arrier-free regulations </w:t>
      </w:r>
      <w:r w:rsidR="008D6E44" w:rsidRPr="00CF53C0">
        <w:rPr>
          <w:rFonts w:ascii="Arial" w:hAnsi="Arial" w:cs="Arial"/>
          <w:color w:val="000000"/>
        </w:rPr>
        <w:t xml:space="preserve">of </w:t>
      </w:r>
      <w:r w:rsidR="008D6E44">
        <w:rPr>
          <w:rFonts w:ascii="Arial" w:hAnsi="Arial" w:cs="Arial"/>
          <w:color w:val="000000"/>
        </w:rPr>
        <w:t xml:space="preserve">the </w:t>
      </w:r>
      <w:r w:rsidR="00ED491F">
        <w:rPr>
          <w:rFonts w:ascii="Arial" w:hAnsi="Arial" w:cs="Arial"/>
          <w:color w:val="000000"/>
        </w:rPr>
        <w:t xml:space="preserve">Building Code </w:t>
      </w:r>
      <w:r w:rsidR="00DB4DCC">
        <w:rPr>
          <w:rFonts w:ascii="Arial" w:hAnsi="Arial" w:cs="Arial"/>
        </w:rPr>
        <w:t xml:space="preserve">and </w:t>
      </w:r>
      <w:r w:rsidR="00ED491F">
        <w:rPr>
          <w:rFonts w:ascii="Arial" w:hAnsi="Arial" w:cs="Arial"/>
        </w:rPr>
        <w:t>create a</w:t>
      </w:r>
      <w:r w:rsidR="00DB4DCC">
        <w:rPr>
          <w:rFonts w:ascii="Arial" w:hAnsi="Arial" w:cs="Arial"/>
        </w:rPr>
        <w:t xml:space="preserve"> residential housing accessibility standard</w:t>
      </w:r>
      <w:r w:rsidR="00746658">
        <w:rPr>
          <w:rFonts w:ascii="Arial" w:hAnsi="Arial" w:cs="Arial"/>
        </w:rPr>
        <w:t xml:space="preserve"> based on universal design</w:t>
      </w:r>
      <w:r w:rsidR="00D145AD">
        <w:rPr>
          <w:rFonts w:ascii="Arial" w:hAnsi="Arial" w:cs="Arial"/>
        </w:rPr>
        <w:t>.</w:t>
      </w:r>
    </w:p>
    <w:p w14:paraId="7E06FA0B" w14:textId="18419DB4" w:rsidR="00DB4DCC" w:rsidRDefault="00DB4DCC" w:rsidP="001F22A8">
      <w:pPr>
        <w:spacing w:after="0" w:line="276" w:lineRule="auto"/>
        <w:rPr>
          <w:rFonts w:ascii="Arial" w:hAnsi="Arial" w:cs="Arial"/>
          <w:color w:val="000000"/>
        </w:rPr>
      </w:pPr>
    </w:p>
    <w:p w14:paraId="284BD2CA" w14:textId="5BE01B4E" w:rsidR="00D83A97" w:rsidRPr="00B53CCA" w:rsidRDefault="00D83A97" w:rsidP="00B53CCA">
      <w:pPr>
        <w:pBdr>
          <w:top w:val="single" w:sz="4" w:space="1" w:color="auto"/>
          <w:bottom w:val="single" w:sz="4" w:space="1" w:color="auto"/>
        </w:pBdr>
        <w:spacing w:after="0" w:line="276" w:lineRule="auto"/>
        <w:jc w:val="center"/>
        <w:rPr>
          <w:rFonts w:ascii="Arial" w:hAnsi="Arial" w:cs="Arial"/>
          <w:i/>
          <w:color w:val="000000"/>
        </w:rPr>
      </w:pPr>
      <w:r w:rsidRPr="00B53CCA">
        <w:rPr>
          <w:rFonts w:ascii="Arial" w:hAnsi="Arial" w:cs="Arial"/>
          <w:i/>
          <w:color w:val="000000"/>
        </w:rPr>
        <w:t xml:space="preserve">Universal design implemented at the planning stage </w:t>
      </w:r>
      <w:proofErr w:type="gramStart"/>
      <w:r w:rsidRPr="00B53CCA">
        <w:rPr>
          <w:rFonts w:ascii="Arial" w:hAnsi="Arial" w:cs="Arial"/>
          <w:i/>
          <w:color w:val="000000"/>
        </w:rPr>
        <w:t>was seen as</w:t>
      </w:r>
      <w:proofErr w:type="gramEnd"/>
      <w:r w:rsidRPr="00B53CCA">
        <w:rPr>
          <w:rFonts w:ascii="Arial" w:hAnsi="Arial" w:cs="Arial"/>
          <w:i/>
          <w:color w:val="000000"/>
        </w:rPr>
        <w:t xml:space="preserve"> the most cost-effective and simplest way to ensure homes can respond to residents’ changing abilities.</w:t>
      </w:r>
    </w:p>
    <w:p w14:paraId="3F847187" w14:textId="77777777" w:rsidR="00D83A97" w:rsidRDefault="00D83A97" w:rsidP="001F22A8">
      <w:pPr>
        <w:spacing w:after="0" w:line="276" w:lineRule="auto"/>
        <w:rPr>
          <w:rFonts w:ascii="Arial" w:hAnsi="Arial" w:cs="Arial"/>
          <w:color w:val="000000"/>
        </w:rPr>
      </w:pPr>
    </w:p>
    <w:p w14:paraId="3B94664F" w14:textId="088067D4" w:rsidR="00746658" w:rsidRPr="001D661E" w:rsidRDefault="002C71B1" w:rsidP="001F22A8">
      <w:pPr>
        <w:spacing w:after="0" w:line="276" w:lineRule="auto"/>
        <w:rPr>
          <w:rFonts w:ascii="Arial" w:hAnsi="Arial" w:cs="Arial"/>
          <w:color w:val="000000"/>
        </w:rPr>
      </w:pPr>
      <w:r>
        <w:rPr>
          <w:rFonts w:ascii="Arial" w:hAnsi="Arial" w:cs="Arial"/>
        </w:rPr>
        <w:t>Some pushed the view</w:t>
      </w:r>
      <w:r w:rsidR="00D152C8">
        <w:rPr>
          <w:rFonts w:ascii="Arial" w:hAnsi="Arial" w:cs="Arial"/>
        </w:rPr>
        <w:t xml:space="preserve"> that a</w:t>
      </w:r>
      <w:r w:rsidR="008D6E44">
        <w:rPr>
          <w:rFonts w:ascii="Arial" w:hAnsi="Arial" w:cs="Arial"/>
        </w:rPr>
        <w:t xml:space="preserve"> </w:t>
      </w:r>
      <w:r w:rsidR="00ED491F">
        <w:rPr>
          <w:rFonts w:ascii="Arial" w:hAnsi="Arial" w:cs="Arial"/>
        </w:rPr>
        <w:t>certain percentage of accessible homes</w:t>
      </w:r>
      <w:r w:rsidR="006555E8">
        <w:rPr>
          <w:rFonts w:ascii="Arial" w:hAnsi="Arial" w:cs="Arial"/>
        </w:rPr>
        <w:t xml:space="preserve"> should be </w:t>
      </w:r>
      <w:r w:rsidR="001C4BC1">
        <w:rPr>
          <w:rFonts w:ascii="Arial" w:hAnsi="Arial" w:cs="Arial"/>
        </w:rPr>
        <w:t>mandatory</w:t>
      </w:r>
      <w:r w:rsidR="006555E8">
        <w:rPr>
          <w:rFonts w:ascii="Arial" w:hAnsi="Arial" w:cs="Arial"/>
        </w:rPr>
        <w:t xml:space="preserve"> in every </w:t>
      </w:r>
      <w:r w:rsidR="008D6E44">
        <w:rPr>
          <w:rFonts w:ascii="Arial" w:hAnsi="Arial" w:cs="Arial"/>
        </w:rPr>
        <w:t xml:space="preserve">new apartment </w:t>
      </w:r>
      <w:r w:rsidR="00ED491F">
        <w:rPr>
          <w:rFonts w:ascii="Arial" w:hAnsi="Arial" w:cs="Arial"/>
        </w:rPr>
        <w:t>buildi</w:t>
      </w:r>
      <w:r w:rsidR="00D152C8">
        <w:rPr>
          <w:rFonts w:ascii="Arial" w:hAnsi="Arial" w:cs="Arial"/>
        </w:rPr>
        <w:t>ng, condominium or subdivision</w:t>
      </w:r>
      <w:r w:rsidR="00EA53A4">
        <w:rPr>
          <w:rFonts w:ascii="Arial" w:hAnsi="Arial" w:cs="Arial"/>
        </w:rPr>
        <w:t>. This would go beyond the current requirement under the Building Code</w:t>
      </w:r>
      <w:r w:rsidR="001C4BC1">
        <w:rPr>
          <w:rFonts w:ascii="Arial" w:hAnsi="Arial" w:cs="Arial"/>
        </w:rPr>
        <w:t xml:space="preserve"> for </w:t>
      </w:r>
      <w:r w:rsidR="00EA53A4">
        <w:rPr>
          <w:rFonts w:ascii="Arial" w:hAnsi="Arial" w:cs="Arial"/>
        </w:rPr>
        <w:t xml:space="preserve">at least </w:t>
      </w:r>
      <w:r w:rsidR="000C5989">
        <w:rPr>
          <w:rFonts w:ascii="Arial" w:hAnsi="Arial" w:cs="Arial"/>
        </w:rPr>
        <w:t xml:space="preserve">15 per cent </w:t>
      </w:r>
      <w:r w:rsidR="001C4BC1">
        <w:rPr>
          <w:rFonts w:ascii="Arial" w:hAnsi="Arial" w:cs="Arial"/>
        </w:rPr>
        <w:t xml:space="preserve">of suites </w:t>
      </w:r>
      <w:r w:rsidR="00EA53A4">
        <w:rPr>
          <w:rFonts w:ascii="Arial" w:hAnsi="Arial" w:cs="Arial"/>
        </w:rPr>
        <w:t xml:space="preserve">in multi-unit residential buildings </w:t>
      </w:r>
      <w:r w:rsidR="001C4BC1">
        <w:rPr>
          <w:rFonts w:ascii="Arial" w:hAnsi="Arial" w:cs="Arial"/>
        </w:rPr>
        <w:t xml:space="preserve">to be </w:t>
      </w:r>
      <w:proofErr w:type="spellStart"/>
      <w:r w:rsidR="000C5989">
        <w:rPr>
          <w:rFonts w:ascii="Arial" w:hAnsi="Arial" w:cs="Arial"/>
        </w:rPr>
        <w:t>visitable</w:t>
      </w:r>
      <w:proofErr w:type="spellEnd"/>
      <w:r w:rsidR="000C5989">
        <w:rPr>
          <w:rFonts w:ascii="Arial" w:hAnsi="Arial" w:cs="Arial"/>
        </w:rPr>
        <w:t xml:space="preserve">. </w:t>
      </w:r>
      <w:r w:rsidR="00D152C8">
        <w:rPr>
          <w:rFonts w:ascii="Arial" w:hAnsi="Arial" w:cs="Arial"/>
        </w:rPr>
        <w:t>Others</w:t>
      </w:r>
      <w:r w:rsidR="00766397">
        <w:rPr>
          <w:rFonts w:ascii="Arial" w:hAnsi="Arial" w:cs="Arial"/>
        </w:rPr>
        <w:t xml:space="preserve"> felt that basic </w:t>
      </w:r>
      <w:r w:rsidR="00DB4DCC">
        <w:rPr>
          <w:rFonts w:ascii="Arial" w:hAnsi="Arial" w:cs="Arial"/>
        </w:rPr>
        <w:t>accessibility should be</w:t>
      </w:r>
      <w:r w:rsidR="00EA53A4">
        <w:rPr>
          <w:rFonts w:ascii="Arial" w:hAnsi="Arial" w:cs="Arial"/>
        </w:rPr>
        <w:t xml:space="preserve"> required</w:t>
      </w:r>
      <w:r w:rsidR="00766397">
        <w:rPr>
          <w:rFonts w:ascii="Arial" w:hAnsi="Arial" w:cs="Arial"/>
        </w:rPr>
        <w:t xml:space="preserve"> in all newly constructed </w:t>
      </w:r>
      <w:r w:rsidR="00746658">
        <w:rPr>
          <w:rFonts w:ascii="Arial" w:hAnsi="Arial" w:cs="Arial"/>
        </w:rPr>
        <w:t xml:space="preserve">housing and especially housing built with public funds. </w:t>
      </w:r>
      <w:r w:rsidR="00766397">
        <w:rPr>
          <w:rFonts w:ascii="Arial" w:hAnsi="Arial" w:cs="Arial"/>
        </w:rPr>
        <w:t xml:space="preserve">This would include </w:t>
      </w:r>
      <w:r w:rsidR="00D152C8">
        <w:rPr>
          <w:rFonts w:ascii="Arial" w:hAnsi="Arial" w:cs="Arial"/>
        </w:rPr>
        <w:t>provision for</w:t>
      </w:r>
      <w:r w:rsidR="00766397" w:rsidRPr="00766397">
        <w:rPr>
          <w:rFonts w:ascii="Arial" w:hAnsi="Arial" w:cs="Arial"/>
        </w:rPr>
        <w:t xml:space="preserve"> future installation of elevators and other accessibility features, as well as easy access to </w:t>
      </w:r>
      <w:r w:rsidR="00766397">
        <w:rPr>
          <w:rFonts w:ascii="Arial" w:hAnsi="Arial" w:cs="Arial"/>
        </w:rPr>
        <w:t xml:space="preserve">the main floor for </w:t>
      </w:r>
      <w:proofErr w:type="spellStart"/>
      <w:r w:rsidR="00766397">
        <w:rPr>
          <w:rFonts w:ascii="Arial" w:hAnsi="Arial" w:cs="Arial"/>
        </w:rPr>
        <w:t>visitability</w:t>
      </w:r>
      <w:proofErr w:type="spellEnd"/>
      <w:r w:rsidR="00766397" w:rsidRPr="00766397">
        <w:rPr>
          <w:rFonts w:ascii="Arial" w:hAnsi="Arial" w:cs="Arial"/>
        </w:rPr>
        <w:t>.</w:t>
      </w:r>
      <w:r w:rsidR="00766397">
        <w:rPr>
          <w:rFonts w:ascii="Arial" w:hAnsi="Arial" w:cs="Arial"/>
        </w:rPr>
        <w:t xml:space="preserve"> </w:t>
      </w:r>
    </w:p>
    <w:p w14:paraId="5BECFD3F" w14:textId="3300AA5C" w:rsidR="008D6E44" w:rsidRDefault="008D6E44" w:rsidP="001F22A8">
      <w:pPr>
        <w:spacing w:after="0" w:line="276" w:lineRule="auto"/>
        <w:rPr>
          <w:rFonts w:ascii="Arial" w:hAnsi="Arial" w:cs="Arial"/>
          <w:color w:val="000000"/>
        </w:rPr>
      </w:pPr>
    </w:p>
    <w:p w14:paraId="637DEE4F" w14:textId="411BF5A0" w:rsidR="00766397" w:rsidRPr="004A510D" w:rsidRDefault="00746658" w:rsidP="001F22A8">
      <w:pPr>
        <w:spacing w:after="0" w:line="276" w:lineRule="auto"/>
        <w:rPr>
          <w:rFonts w:ascii="Arial" w:hAnsi="Arial" w:cs="Arial"/>
          <w:color w:val="000000"/>
        </w:rPr>
      </w:pPr>
      <w:r>
        <w:rPr>
          <w:rFonts w:ascii="Arial" w:hAnsi="Arial" w:cs="Arial"/>
          <w:color w:val="000000"/>
        </w:rPr>
        <w:t xml:space="preserve">Universal design implemented at the planning stage </w:t>
      </w:r>
      <w:proofErr w:type="gramStart"/>
      <w:r>
        <w:rPr>
          <w:rFonts w:ascii="Arial" w:hAnsi="Arial" w:cs="Arial"/>
          <w:color w:val="000000"/>
        </w:rPr>
        <w:t>was seen as</w:t>
      </w:r>
      <w:proofErr w:type="gramEnd"/>
      <w:r>
        <w:rPr>
          <w:rFonts w:ascii="Arial" w:hAnsi="Arial" w:cs="Arial"/>
          <w:color w:val="000000"/>
        </w:rPr>
        <w:t xml:space="preserve"> the </w:t>
      </w:r>
      <w:r w:rsidRPr="008D6E44">
        <w:rPr>
          <w:rFonts w:ascii="Arial" w:hAnsi="Arial" w:cs="Arial"/>
          <w:color w:val="000000"/>
        </w:rPr>
        <w:t>most cost-effectiv</w:t>
      </w:r>
      <w:r>
        <w:rPr>
          <w:rFonts w:ascii="Arial" w:hAnsi="Arial" w:cs="Arial"/>
          <w:color w:val="000000"/>
        </w:rPr>
        <w:t>e and simplest way to ensure homes can respond to residents’</w:t>
      </w:r>
      <w:r w:rsidRPr="008D6E44">
        <w:rPr>
          <w:rFonts w:ascii="Arial" w:hAnsi="Arial" w:cs="Arial"/>
          <w:color w:val="000000"/>
        </w:rPr>
        <w:t xml:space="preserve"> changing abilities</w:t>
      </w:r>
      <w:r>
        <w:rPr>
          <w:rFonts w:ascii="Arial" w:hAnsi="Arial" w:cs="Arial"/>
          <w:color w:val="000000"/>
        </w:rPr>
        <w:t xml:space="preserve">. </w:t>
      </w:r>
      <w:r w:rsidR="00766397" w:rsidRPr="004A510D">
        <w:rPr>
          <w:rFonts w:ascii="Arial" w:hAnsi="Arial" w:cs="Arial"/>
          <w:color w:val="000000"/>
        </w:rPr>
        <w:t xml:space="preserve">The Review </w:t>
      </w:r>
      <w:r w:rsidR="006555E8">
        <w:rPr>
          <w:rFonts w:ascii="Arial" w:hAnsi="Arial" w:cs="Arial"/>
          <w:color w:val="000000"/>
        </w:rPr>
        <w:t xml:space="preserve">learned </w:t>
      </w:r>
      <w:r w:rsidR="00D145AD">
        <w:rPr>
          <w:rFonts w:ascii="Arial" w:hAnsi="Arial" w:cs="Arial"/>
          <w:color w:val="000000"/>
        </w:rPr>
        <w:t xml:space="preserve">that </w:t>
      </w:r>
      <w:r w:rsidR="00D152C8">
        <w:rPr>
          <w:rFonts w:ascii="Arial" w:hAnsi="Arial" w:cs="Arial"/>
          <w:color w:val="000000"/>
        </w:rPr>
        <w:t xml:space="preserve">the </w:t>
      </w:r>
      <w:r w:rsidR="00766397" w:rsidRPr="004A510D">
        <w:rPr>
          <w:rFonts w:ascii="Arial" w:hAnsi="Arial" w:cs="Arial"/>
        </w:rPr>
        <w:t xml:space="preserve">Canada Mortgage and Housing Corporation </w:t>
      </w:r>
      <w:r w:rsidR="00D145AD">
        <w:rPr>
          <w:rFonts w:ascii="Arial" w:hAnsi="Arial" w:cs="Arial"/>
        </w:rPr>
        <w:t xml:space="preserve">has </w:t>
      </w:r>
      <w:r w:rsidR="006555E8">
        <w:rPr>
          <w:rFonts w:ascii="Arial" w:hAnsi="Arial" w:cs="Arial"/>
        </w:rPr>
        <w:t xml:space="preserve">conducted a </w:t>
      </w:r>
      <w:r w:rsidR="00DB4DCC">
        <w:rPr>
          <w:rFonts w:ascii="Arial" w:hAnsi="Arial" w:cs="Arial"/>
          <w:color w:val="000000"/>
        </w:rPr>
        <w:t xml:space="preserve">research project </w:t>
      </w:r>
      <w:r w:rsidR="006555E8">
        <w:rPr>
          <w:rFonts w:ascii="Arial" w:hAnsi="Arial" w:cs="Arial"/>
          <w:color w:val="000000"/>
        </w:rPr>
        <w:t>on the cost of accessibility features in new homes. A</w:t>
      </w:r>
      <w:r w:rsidR="00DB4DCC" w:rsidRPr="00DB4DCC">
        <w:rPr>
          <w:rFonts w:ascii="Arial" w:hAnsi="Arial" w:cs="Arial"/>
          <w:bCs/>
          <w:iCs/>
          <w:color w:val="000000"/>
        </w:rPr>
        <w:t xml:space="preserve"> series of</w:t>
      </w:r>
      <w:r w:rsidR="00DB4DCC">
        <w:rPr>
          <w:rFonts w:ascii="Arial" w:hAnsi="Arial" w:cs="Arial"/>
          <w:b/>
          <w:bCs/>
          <w:i/>
          <w:iCs/>
          <w:color w:val="000000"/>
        </w:rPr>
        <w:t xml:space="preserve"> </w:t>
      </w:r>
      <w:r>
        <w:rPr>
          <w:rFonts w:ascii="Arial" w:hAnsi="Arial" w:cs="Arial"/>
          <w:color w:val="000000"/>
        </w:rPr>
        <w:t>home designs were produced</w:t>
      </w:r>
      <w:r w:rsidR="00766397" w:rsidRPr="004A510D">
        <w:rPr>
          <w:rFonts w:ascii="Arial" w:hAnsi="Arial" w:cs="Arial"/>
          <w:color w:val="000000"/>
        </w:rPr>
        <w:t xml:space="preserve"> that could be modified over time based on occupants’ changing needs, wit</w:t>
      </w:r>
      <w:r w:rsidR="00D145AD">
        <w:rPr>
          <w:rFonts w:ascii="Arial" w:hAnsi="Arial" w:cs="Arial"/>
          <w:color w:val="000000"/>
        </w:rPr>
        <w:t>hout major upgrades</w:t>
      </w:r>
      <w:r w:rsidR="00766397" w:rsidRPr="004A510D">
        <w:rPr>
          <w:rFonts w:ascii="Arial" w:hAnsi="Arial" w:cs="Arial"/>
          <w:color w:val="000000"/>
        </w:rPr>
        <w:t>.</w:t>
      </w:r>
      <w:r w:rsidR="00DB4DCC">
        <w:rPr>
          <w:rFonts w:ascii="Arial" w:hAnsi="Arial" w:cs="Arial"/>
          <w:color w:val="000000"/>
        </w:rPr>
        <w:t xml:space="preserve"> The </w:t>
      </w:r>
      <w:r w:rsidR="00766397" w:rsidRPr="004A510D">
        <w:rPr>
          <w:rFonts w:ascii="Arial" w:hAnsi="Arial" w:cs="Arial"/>
          <w:color w:val="000000"/>
        </w:rPr>
        <w:t xml:space="preserve">additional costs of </w:t>
      </w:r>
      <w:r w:rsidR="00DB4DCC">
        <w:rPr>
          <w:rFonts w:ascii="Arial" w:hAnsi="Arial" w:cs="Arial"/>
          <w:color w:val="000000"/>
        </w:rPr>
        <w:t>making</w:t>
      </w:r>
      <w:r w:rsidR="00766397" w:rsidRPr="004A510D">
        <w:rPr>
          <w:rFonts w:ascii="Arial" w:hAnsi="Arial" w:cs="Arial"/>
          <w:color w:val="000000"/>
        </w:rPr>
        <w:t xml:space="preserve"> newly constructed homes accessible or adaptable in the future were </w:t>
      </w:r>
      <w:r w:rsidR="00DB4DCC">
        <w:rPr>
          <w:rFonts w:ascii="Arial" w:hAnsi="Arial" w:cs="Arial"/>
          <w:color w:val="000000"/>
        </w:rPr>
        <w:t xml:space="preserve">found to be </w:t>
      </w:r>
      <w:r w:rsidR="00766397" w:rsidRPr="004A510D">
        <w:rPr>
          <w:rFonts w:ascii="Arial" w:hAnsi="Arial" w:cs="Arial"/>
          <w:color w:val="000000"/>
        </w:rPr>
        <w:t xml:space="preserve">6-12 per cent of the cost of standard construction, depending on the model and the city where the home would be built. </w:t>
      </w:r>
      <w:r w:rsidR="0028031B" w:rsidRPr="004A510D">
        <w:rPr>
          <w:rFonts w:ascii="Arial" w:hAnsi="Arial" w:cs="Arial"/>
          <w:color w:val="000000"/>
        </w:rPr>
        <w:t>Though not insignificant, these cost</w:t>
      </w:r>
      <w:r w:rsidR="00D145AD">
        <w:rPr>
          <w:rFonts w:ascii="Arial" w:hAnsi="Arial" w:cs="Arial"/>
          <w:color w:val="000000"/>
        </w:rPr>
        <w:t>s</w:t>
      </w:r>
      <w:r w:rsidR="0028031B" w:rsidRPr="004A510D">
        <w:rPr>
          <w:rFonts w:ascii="Arial" w:hAnsi="Arial" w:cs="Arial"/>
          <w:color w:val="000000"/>
        </w:rPr>
        <w:t xml:space="preserve"> were much less than it would cost to convert an existing dwelling </w:t>
      </w:r>
      <w:r w:rsidR="00766397" w:rsidRPr="004A510D">
        <w:rPr>
          <w:rFonts w:ascii="Arial" w:hAnsi="Arial" w:cs="Arial"/>
          <w:color w:val="000000"/>
        </w:rPr>
        <w:t>to make it accessible.</w:t>
      </w:r>
    </w:p>
    <w:p w14:paraId="712C47CE" w14:textId="2FB5DEAD" w:rsidR="00766397" w:rsidRDefault="00766397" w:rsidP="001F22A8">
      <w:pPr>
        <w:spacing w:after="0" w:line="276" w:lineRule="auto"/>
        <w:rPr>
          <w:rFonts w:ascii="Arial" w:hAnsi="Arial" w:cs="Arial"/>
          <w:b/>
        </w:rPr>
      </w:pPr>
    </w:p>
    <w:p w14:paraId="3BD1F216" w14:textId="45F9ABC3" w:rsidR="00DB4DCC" w:rsidRPr="00742428" w:rsidRDefault="00DB4DCC" w:rsidP="001F22A8">
      <w:pPr>
        <w:spacing w:after="0" w:line="276" w:lineRule="auto"/>
        <w:rPr>
          <w:rFonts w:ascii="Arial" w:hAnsi="Arial" w:cs="Arial"/>
        </w:rPr>
      </w:pPr>
      <w:r w:rsidRPr="00DB4DCC">
        <w:rPr>
          <w:rFonts w:ascii="Arial" w:hAnsi="Arial" w:cs="Arial"/>
        </w:rPr>
        <w:t>A further suggestion</w:t>
      </w:r>
      <w:r w:rsidR="002C71B1">
        <w:rPr>
          <w:rFonts w:ascii="Arial" w:hAnsi="Arial" w:cs="Arial"/>
        </w:rPr>
        <w:t xml:space="preserve"> was for </w:t>
      </w:r>
      <w:r>
        <w:rPr>
          <w:rFonts w:ascii="Arial" w:hAnsi="Arial" w:cs="Arial"/>
        </w:rPr>
        <w:t xml:space="preserve">the government </w:t>
      </w:r>
      <w:r w:rsidR="002C71B1">
        <w:rPr>
          <w:rFonts w:ascii="Arial" w:hAnsi="Arial" w:cs="Arial"/>
        </w:rPr>
        <w:t xml:space="preserve">to </w:t>
      </w:r>
      <w:r>
        <w:rPr>
          <w:rFonts w:ascii="Arial" w:hAnsi="Arial" w:cs="Arial"/>
        </w:rPr>
        <w:t>reinstate a</w:t>
      </w:r>
      <w:r w:rsidRPr="00E237C7">
        <w:rPr>
          <w:rFonts w:ascii="Arial" w:hAnsi="Arial" w:cs="Arial"/>
        </w:rPr>
        <w:t xml:space="preserve"> program that ended </w:t>
      </w:r>
      <w:r>
        <w:rPr>
          <w:rFonts w:ascii="Arial" w:hAnsi="Arial" w:cs="Arial"/>
        </w:rPr>
        <w:t xml:space="preserve">about </w:t>
      </w:r>
      <w:r w:rsidRPr="00E237C7">
        <w:rPr>
          <w:rFonts w:ascii="Arial" w:hAnsi="Arial" w:cs="Arial"/>
        </w:rPr>
        <w:t>20 years ago, providing</w:t>
      </w:r>
      <w:r>
        <w:rPr>
          <w:rFonts w:ascii="Arial" w:hAnsi="Arial" w:cs="Arial"/>
        </w:rPr>
        <w:t xml:space="preserve"> $20,</w:t>
      </w:r>
      <w:r w:rsidR="002C71B1">
        <w:rPr>
          <w:rFonts w:ascii="Arial" w:hAnsi="Arial" w:cs="Arial"/>
        </w:rPr>
        <w:t>000 for home modifications, some recalled.</w:t>
      </w:r>
      <w:r w:rsidR="00D145AD">
        <w:rPr>
          <w:rFonts w:ascii="Arial" w:hAnsi="Arial" w:cs="Arial"/>
        </w:rPr>
        <w:t xml:space="preserve"> It was pointed out that this</w:t>
      </w:r>
      <w:r>
        <w:rPr>
          <w:rFonts w:ascii="Arial" w:hAnsi="Arial" w:cs="Arial"/>
        </w:rPr>
        <w:t xml:space="preserve"> funding could </w:t>
      </w:r>
      <w:r w:rsidRPr="00742428">
        <w:rPr>
          <w:rFonts w:ascii="Arial" w:hAnsi="Arial" w:cs="Arial"/>
        </w:rPr>
        <w:t xml:space="preserve">enable </w:t>
      </w:r>
      <w:r w:rsidR="00D145AD">
        <w:rPr>
          <w:rFonts w:ascii="Arial" w:hAnsi="Arial" w:cs="Arial"/>
        </w:rPr>
        <w:t>seniors to</w:t>
      </w:r>
      <w:r w:rsidR="00D152C8">
        <w:rPr>
          <w:rFonts w:ascii="Arial" w:hAnsi="Arial" w:cs="Arial"/>
        </w:rPr>
        <w:t xml:space="preserve"> remain at home as they </w:t>
      </w:r>
      <w:proofErr w:type="gramStart"/>
      <w:r w:rsidR="00D152C8">
        <w:rPr>
          <w:rFonts w:ascii="Arial" w:hAnsi="Arial" w:cs="Arial"/>
        </w:rPr>
        <w:t>age, or</w:t>
      </w:r>
      <w:proofErr w:type="gramEnd"/>
      <w:r w:rsidR="00D152C8">
        <w:rPr>
          <w:rFonts w:ascii="Arial" w:hAnsi="Arial" w:cs="Arial"/>
        </w:rPr>
        <w:t xml:space="preserve"> </w:t>
      </w:r>
      <w:r w:rsidR="00D145AD">
        <w:rPr>
          <w:rFonts w:ascii="Arial" w:hAnsi="Arial" w:cs="Arial"/>
        </w:rPr>
        <w:t xml:space="preserve">allow </w:t>
      </w:r>
      <w:r w:rsidRPr="00742428">
        <w:rPr>
          <w:rFonts w:ascii="Arial" w:hAnsi="Arial" w:cs="Arial"/>
        </w:rPr>
        <w:t>fami</w:t>
      </w:r>
      <w:r w:rsidR="00746658">
        <w:rPr>
          <w:rFonts w:ascii="Arial" w:hAnsi="Arial" w:cs="Arial"/>
        </w:rPr>
        <w:t>lies</w:t>
      </w:r>
      <w:r w:rsidR="00D145AD">
        <w:rPr>
          <w:rFonts w:ascii="Arial" w:hAnsi="Arial" w:cs="Arial"/>
        </w:rPr>
        <w:t xml:space="preserve"> to take care of older children</w:t>
      </w:r>
      <w:r>
        <w:rPr>
          <w:rFonts w:ascii="Arial" w:hAnsi="Arial" w:cs="Arial"/>
        </w:rPr>
        <w:t xml:space="preserve"> </w:t>
      </w:r>
      <w:r w:rsidR="00D145AD">
        <w:rPr>
          <w:rFonts w:ascii="Arial" w:hAnsi="Arial" w:cs="Arial"/>
        </w:rPr>
        <w:t xml:space="preserve">with disabilities </w:t>
      </w:r>
      <w:r>
        <w:rPr>
          <w:rFonts w:ascii="Arial" w:hAnsi="Arial" w:cs="Arial"/>
        </w:rPr>
        <w:t xml:space="preserve">instead of having to place them </w:t>
      </w:r>
      <w:r w:rsidRPr="00742428">
        <w:rPr>
          <w:rFonts w:ascii="Arial" w:hAnsi="Arial" w:cs="Arial"/>
        </w:rPr>
        <w:t xml:space="preserve">in </w:t>
      </w:r>
      <w:r>
        <w:rPr>
          <w:rFonts w:ascii="Arial" w:hAnsi="Arial" w:cs="Arial"/>
        </w:rPr>
        <w:t xml:space="preserve">a </w:t>
      </w:r>
      <w:r w:rsidRPr="00742428">
        <w:rPr>
          <w:rFonts w:ascii="Arial" w:hAnsi="Arial" w:cs="Arial"/>
        </w:rPr>
        <w:t>f</w:t>
      </w:r>
      <w:r>
        <w:rPr>
          <w:rFonts w:ascii="Arial" w:hAnsi="Arial" w:cs="Arial"/>
        </w:rPr>
        <w:t>acility.</w:t>
      </w:r>
    </w:p>
    <w:p w14:paraId="57155F0D" w14:textId="799852E9" w:rsidR="00A53A69" w:rsidRDefault="00A53A69" w:rsidP="001F22A8">
      <w:pPr>
        <w:spacing w:after="0" w:line="276" w:lineRule="auto"/>
        <w:rPr>
          <w:rFonts w:ascii="Arial" w:hAnsi="Arial" w:cs="Arial"/>
        </w:rPr>
      </w:pPr>
    </w:p>
    <w:p w14:paraId="63B19BD2" w14:textId="77777777" w:rsidR="006D4074" w:rsidRDefault="006D4074" w:rsidP="001F22A8">
      <w:pPr>
        <w:spacing w:after="0" w:line="276" w:lineRule="auto"/>
        <w:rPr>
          <w:rFonts w:ascii="Arial" w:hAnsi="Arial" w:cs="Arial"/>
          <w:b/>
        </w:rPr>
      </w:pPr>
    </w:p>
    <w:p w14:paraId="69538075" w14:textId="68AACB25" w:rsidR="00D73DDA" w:rsidRPr="00A53A69" w:rsidRDefault="00034847" w:rsidP="00747963">
      <w:pPr>
        <w:pStyle w:val="Heading5"/>
      </w:pPr>
      <w:bookmarkStart w:id="36" w:name="_Toc2341294"/>
      <w:r w:rsidRPr="00A53A69">
        <w:t>Proposals for</w:t>
      </w:r>
      <w:r w:rsidR="0025721D">
        <w:t xml:space="preserve"> Further</w:t>
      </w:r>
      <w:r w:rsidRPr="00A53A69">
        <w:t xml:space="preserve"> Standards</w:t>
      </w:r>
      <w:bookmarkEnd w:id="36"/>
    </w:p>
    <w:p w14:paraId="02EBBF26" w14:textId="77777777" w:rsidR="00A53A69" w:rsidRPr="0048616A" w:rsidRDefault="00A53A69" w:rsidP="001F22A8">
      <w:pPr>
        <w:spacing w:after="0" w:line="276" w:lineRule="auto"/>
        <w:rPr>
          <w:rFonts w:ascii="Arial" w:hAnsi="Arial" w:cs="Arial"/>
        </w:rPr>
      </w:pPr>
    </w:p>
    <w:p w14:paraId="4B5B0E53" w14:textId="6C70EE21" w:rsidR="00A53A69" w:rsidRDefault="008B33EB" w:rsidP="001F22A8">
      <w:pPr>
        <w:spacing w:after="0" w:line="276" w:lineRule="auto"/>
        <w:rPr>
          <w:rFonts w:ascii="Arial" w:hAnsi="Arial" w:cs="Arial"/>
          <w:lang w:val="en-CA"/>
        </w:rPr>
      </w:pPr>
      <w:r>
        <w:rPr>
          <w:rFonts w:ascii="Arial" w:hAnsi="Arial" w:cs="Arial"/>
        </w:rPr>
        <w:t>Looking ahead</w:t>
      </w:r>
      <w:r w:rsidR="00A53A69">
        <w:rPr>
          <w:rFonts w:ascii="Arial" w:hAnsi="Arial" w:cs="Arial"/>
        </w:rPr>
        <w:t>, stakeholders urged the</w:t>
      </w:r>
      <w:r w:rsidR="00034847">
        <w:rPr>
          <w:rFonts w:ascii="Arial" w:hAnsi="Arial" w:cs="Arial"/>
        </w:rPr>
        <w:t xml:space="preserve"> g</w:t>
      </w:r>
      <w:r w:rsidR="00A53A69">
        <w:rPr>
          <w:rFonts w:ascii="Arial" w:hAnsi="Arial" w:cs="Arial"/>
        </w:rPr>
        <w:t>overnment</w:t>
      </w:r>
      <w:r w:rsidR="00034847">
        <w:rPr>
          <w:rFonts w:ascii="Arial" w:hAnsi="Arial" w:cs="Arial"/>
        </w:rPr>
        <w:t xml:space="preserve"> to </w:t>
      </w:r>
      <w:r w:rsidR="00D73DDA" w:rsidRPr="0048616A">
        <w:rPr>
          <w:rFonts w:ascii="Arial" w:hAnsi="Arial" w:cs="Arial"/>
          <w:lang w:val="en-CA"/>
        </w:rPr>
        <w:t xml:space="preserve">consult </w:t>
      </w:r>
      <w:r w:rsidR="00034847">
        <w:rPr>
          <w:rFonts w:ascii="Arial" w:hAnsi="Arial" w:cs="Arial"/>
          <w:lang w:val="en-CA"/>
        </w:rPr>
        <w:t xml:space="preserve">promptly </w:t>
      </w:r>
      <w:r w:rsidR="00D73DDA" w:rsidRPr="0048616A">
        <w:rPr>
          <w:rFonts w:ascii="Arial" w:hAnsi="Arial" w:cs="Arial"/>
          <w:lang w:val="en-CA"/>
        </w:rPr>
        <w:t xml:space="preserve">with </w:t>
      </w:r>
      <w:r w:rsidR="00034847">
        <w:rPr>
          <w:rFonts w:ascii="Arial" w:hAnsi="Arial" w:cs="Arial"/>
          <w:lang w:val="en-CA"/>
        </w:rPr>
        <w:t>the public, including</w:t>
      </w:r>
      <w:r w:rsidR="00D73DDA" w:rsidRPr="0048616A">
        <w:rPr>
          <w:rFonts w:ascii="Arial" w:hAnsi="Arial" w:cs="Arial"/>
          <w:lang w:val="en-CA"/>
        </w:rPr>
        <w:t xml:space="preserve"> people with disabili</w:t>
      </w:r>
      <w:r w:rsidR="00034847">
        <w:rPr>
          <w:rFonts w:ascii="Arial" w:hAnsi="Arial" w:cs="Arial"/>
          <w:lang w:val="en-CA"/>
        </w:rPr>
        <w:t xml:space="preserve">ties, to determine </w:t>
      </w:r>
      <w:r w:rsidR="00A53A69">
        <w:rPr>
          <w:rFonts w:ascii="Arial" w:hAnsi="Arial" w:cs="Arial"/>
          <w:lang w:val="en-CA"/>
        </w:rPr>
        <w:t xml:space="preserve">what additional standards should be developed. SDCs should then be created for </w:t>
      </w:r>
      <w:r w:rsidR="006A41AC">
        <w:rPr>
          <w:rFonts w:ascii="Arial" w:hAnsi="Arial" w:cs="Arial"/>
          <w:lang w:val="en-CA"/>
        </w:rPr>
        <w:t xml:space="preserve">the </w:t>
      </w:r>
      <w:r w:rsidR="00A53A69">
        <w:rPr>
          <w:rFonts w:ascii="Arial" w:hAnsi="Arial" w:cs="Arial"/>
          <w:lang w:val="en-CA"/>
        </w:rPr>
        <w:t>sector</w:t>
      </w:r>
      <w:r w:rsidR="006A41AC">
        <w:rPr>
          <w:rFonts w:ascii="Arial" w:hAnsi="Arial" w:cs="Arial"/>
          <w:lang w:val="en-CA"/>
        </w:rPr>
        <w:t>s</w:t>
      </w:r>
      <w:r w:rsidR="00A53A69">
        <w:rPr>
          <w:rFonts w:ascii="Arial" w:hAnsi="Arial" w:cs="Arial"/>
          <w:lang w:val="en-CA"/>
        </w:rPr>
        <w:t xml:space="preserve"> </w:t>
      </w:r>
      <w:r w:rsidR="006A41AC">
        <w:rPr>
          <w:rFonts w:ascii="Arial" w:hAnsi="Arial" w:cs="Arial"/>
          <w:lang w:val="en-CA"/>
        </w:rPr>
        <w:t>chosen.</w:t>
      </w:r>
    </w:p>
    <w:p w14:paraId="521500BD" w14:textId="38EC8598" w:rsidR="00D73DDA" w:rsidRDefault="00D73DDA" w:rsidP="001F22A8">
      <w:pPr>
        <w:spacing w:after="0" w:line="276" w:lineRule="auto"/>
        <w:rPr>
          <w:rFonts w:ascii="Arial" w:hAnsi="Arial" w:cs="Arial"/>
          <w:lang w:val="en-CA"/>
        </w:rPr>
      </w:pPr>
    </w:p>
    <w:p w14:paraId="4708A986" w14:textId="7EA54BCD" w:rsidR="00034847" w:rsidRDefault="00DB4DCC" w:rsidP="001F22A8">
      <w:pPr>
        <w:spacing w:after="0" w:line="276" w:lineRule="auto"/>
        <w:rPr>
          <w:rFonts w:ascii="Arial" w:hAnsi="Arial" w:cs="Arial"/>
          <w:lang w:val="en-CA"/>
        </w:rPr>
      </w:pPr>
      <w:r>
        <w:rPr>
          <w:rFonts w:ascii="Arial" w:hAnsi="Arial" w:cs="Arial"/>
          <w:lang w:val="en-CA"/>
        </w:rPr>
        <w:t>In addition to Residential Housing, t</w:t>
      </w:r>
      <w:r w:rsidR="00034847">
        <w:rPr>
          <w:rFonts w:ascii="Arial" w:hAnsi="Arial" w:cs="Arial"/>
          <w:lang w:val="en-CA"/>
        </w:rPr>
        <w:t xml:space="preserve">here were </w:t>
      </w:r>
      <w:proofErr w:type="gramStart"/>
      <w:r w:rsidR="008B33EB">
        <w:rPr>
          <w:rFonts w:ascii="Arial" w:hAnsi="Arial" w:cs="Arial"/>
          <w:lang w:val="en-CA"/>
        </w:rPr>
        <w:t>a number of</w:t>
      </w:r>
      <w:proofErr w:type="gramEnd"/>
      <w:r w:rsidR="008B33EB">
        <w:rPr>
          <w:rFonts w:ascii="Arial" w:hAnsi="Arial" w:cs="Arial"/>
          <w:lang w:val="en-CA"/>
        </w:rPr>
        <w:t xml:space="preserve"> specific proposals</w:t>
      </w:r>
      <w:r w:rsidR="00034847">
        <w:rPr>
          <w:rFonts w:ascii="Arial" w:hAnsi="Arial" w:cs="Arial"/>
          <w:lang w:val="en-CA"/>
        </w:rPr>
        <w:t xml:space="preserve"> for new standards:</w:t>
      </w:r>
    </w:p>
    <w:p w14:paraId="70E8663B" w14:textId="6B20B830" w:rsidR="00034847" w:rsidRDefault="00034847" w:rsidP="00450340">
      <w:pPr>
        <w:pStyle w:val="ListParagraph"/>
        <w:numPr>
          <w:ilvl w:val="0"/>
          <w:numId w:val="34"/>
        </w:numPr>
        <w:spacing w:after="0" w:line="276" w:lineRule="auto"/>
        <w:rPr>
          <w:rFonts w:ascii="Arial" w:hAnsi="Arial" w:cs="Arial"/>
          <w:lang w:val="en-CA"/>
        </w:rPr>
      </w:pPr>
      <w:r>
        <w:rPr>
          <w:rFonts w:ascii="Arial" w:hAnsi="Arial" w:cs="Arial"/>
          <w:lang w:val="en-CA"/>
        </w:rPr>
        <w:t xml:space="preserve">Electoral and </w:t>
      </w:r>
      <w:r w:rsidR="00D145AD">
        <w:rPr>
          <w:rFonts w:ascii="Arial" w:hAnsi="Arial" w:cs="Arial"/>
          <w:lang w:val="en-CA"/>
        </w:rPr>
        <w:t>Political Processes</w:t>
      </w:r>
    </w:p>
    <w:p w14:paraId="2521776D" w14:textId="5E7E6C3D" w:rsidR="00034847" w:rsidRDefault="006A41AC" w:rsidP="00450340">
      <w:pPr>
        <w:pStyle w:val="ListParagraph"/>
        <w:numPr>
          <w:ilvl w:val="0"/>
          <w:numId w:val="34"/>
        </w:numPr>
        <w:spacing w:after="0" w:line="276" w:lineRule="auto"/>
        <w:rPr>
          <w:rFonts w:ascii="Arial" w:hAnsi="Arial" w:cs="Arial"/>
          <w:lang w:val="en-CA"/>
        </w:rPr>
      </w:pPr>
      <w:r>
        <w:rPr>
          <w:rFonts w:ascii="Arial" w:hAnsi="Arial" w:cs="Arial"/>
          <w:lang w:val="en-CA"/>
        </w:rPr>
        <w:t xml:space="preserve">Sport and </w:t>
      </w:r>
      <w:r w:rsidR="00034847">
        <w:rPr>
          <w:rFonts w:ascii="Arial" w:hAnsi="Arial" w:cs="Arial"/>
          <w:lang w:val="en-CA"/>
        </w:rPr>
        <w:t>Recreation</w:t>
      </w:r>
    </w:p>
    <w:p w14:paraId="78319864" w14:textId="3042E7F8" w:rsidR="00034847" w:rsidRDefault="00034847" w:rsidP="00450340">
      <w:pPr>
        <w:pStyle w:val="ListParagraph"/>
        <w:numPr>
          <w:ilvl w:val="0"/>
          <w:numId w:val="34"/>
        </w:numPr>
        <w:spacing w:after="0" w:line="276" w:lineRule="auto"/>
        <w:rPr>
          <w:rFonts w:ascii="Arial" w:hAnsi="Arial" w:cs="Arial"/>
          <w:lang w:val="en-CA"/>
        </w:rPr>
      </w:pPr>
      <w:r>
        <w:rPr>
          <w:rFonts w:ascii="Arial" w:hAnsi="Arial" w:cs="Arial"/>
          <w:lang w:val="en-CA"/>
        </w:rPr>
        <w:t xml:space="preserve">Tourism </w:t>
      </w:r>
    </w:p>
    <w:p w14:paraId="11C9F00F" w14:textId="2E2541E4" w:rsidR="00034847" w:rsidRDefault="00034847" w:rsidP="00450340">
      <w:pPr>
        <w:pStyle w:val="ListParagraph"/>
        <w:numPr>
          <w:ilvl w:val="0"/>
          <w:numId w:val="34"/>
        </w:numPr>
        <w:spacing w:after="0" w:line="276" w:lineRule="auto"/>
        <w:rPr>
          <w:rFonts w:ascii="Arial" w:hAnsi="Arial" w:cs="Arial"/>
          <w:lang w:val="en-CA"/>
        </w:rPr>
      </w:pPr>
      <w:r>
        <w:rPr>
          <w:rFonts w:ascii="Arial" w:hAnsi="Arial" w:cs="Arial"/>
          <w:lang w:val="en-CA"/>
        </w:rPr>
        <w:t xml:space="preserve">Goods and </w:t>
      </w:r>
      <w:r w:rsidR="00D145AD">
        <w:rPr>
          <w:rFonts w:ascii="Arial" w:hAnsi="Arial" w:cs="Arial"/>
          <w:lang w:val="en-CA"/>
        </w:rPr>
        <w:t>P</w:t>
      </w:r>
      <w:r>
        <w:rPr>
          <w:rFonts w:ascii="Arial" w:hAnsi="Arial" w:cs="Arial"/>
          <w:lang w:val="en-CA"/>
        </w:rPr>
        <w:t xml:space="preserve">roducts. </w:t>
      </w:r>
    </w:p>
    <w:p w14:paraId="665D911B" w14:textId="77777777" w:rsidR="00D145AD" w:rsidRDefault="00D145AD" w:rsidP="00D145AD">
      <w:pPr>
        <w:pStyle w:val="ListParagraph"/>
        <w:spacing w:after="0" w:line="276" w:lineRule="auto"/>
        <w:rPr>
          <w:rFonts w:ascii="Arial" w:hAnsi="Arial" w:cs="Arial"/>
          <w:lang w:val="en-CA"/>
        </w:rPr>
      </w:pPr>
    </w:p>
    <w:p w14:paraId="0D5E6188" w14:textId="2D9317D4" w:rsidR="006D4074" w:rsidRDefault="00D145AD" w:rsidP="001F22A8">
      <w:pPr>
        <w:autoSpaceDE w:val="0"/>
        <w:autoSpaceDN w:val="0"/>
        <w:adjustRightInd w:val="0"/>
        <w:spacing w:after="0" w:line="276" w:lineRule="auto"/>
        <w:rPr>
          <w:rFonts w:ascii="Arial" w:hAnsi="Arial" w:cs="Arial"/>
          <w:color w:val="000000"/>
        </w:rPr>
      </w:pPr>
      <w:r>
        <w:rPr>
          <w:rFonts w:ascii="Arial" w:hAnsi="Arial" w:cs="Arial"/>
          <w:bCs/>
          <w:color w:val="000000"/>
        </w:rPr>
        <w:t xml:space="preserve">Municipalities </w:t>
      </w:r>
      <w:r w:rsidR="001F58AF">
        <w:rPr>
          <w:rFonts w:ascii="Arial" w:hAnsi="Arial" w:cs="Arial"/>
          <w:bCs/>
          <w:color w:val="000000"/>
        </w:rPr>
        <w:t>contended</w:t>
      </w:r>
      <w:r w:rsidR="006D4074" w:rsidRPr="006D4074">
        <w:rPr>
          <w:rFonts w:ascii="Arial" w:hAnsi="Arial" w:cs="Arial"/>
          <w:bCs/>
          <w:color w:val="000000"/>
        </w:rPr>
        <w:t xml:space="preserve"> that</w:t>
      </w:r>
      <w:r w:rsidR="001F58AF">
        <w:rPr>
          <w:rFonts w:ascii="Arial" w:hAnsi="Arial" w:cs="Arial"/>
          <w:bCs/>
          <w:color w:val="000000"/>
        </w:rPr>
        <w:t xml:space="preserve"> </w:t>
      </w:r>
      <w:r w:rsidR="006D4074" w:rsidRPr="006D4074">
        <w:rPr>
          <w:rFonts w:ascii="Arial" w:hAnsi="Arial" w:cs="Arial"/>
          <w:bCs/>
          <w:color w:val="000000"/>
        </w:rPr>
        <w:t>the government should not develop any new standards or significantly revise exist</w:t>
      </w:r>
      <w:r w:rsidR="008B33EB">
        <w:rPr>
          <w:rFonts w:ascii="Arial" w:hAnsi="Arial" w:cs="Arial"/>
          <w:bCs/>
          <w:color w:val="000000"/>
        </w:rPr>
        <w:t>ing standards that would</w:t>
      </w:r>
      <w:r w:rsidR="006D4074" w:rsidRPr="006D4074">
        <w:rPr>
          <w:rFonts w:ascii="Arial" w:hAnsi="Arial" w:cs="Arial"/>
          <w:bCs/>
          <w:color w:val="000000"/>
        </w:rPr>
        <w:t xml:space="preserve"> further obligate</w:t>
      </w:r>
      <w:r w:rsidR="001F58AF">
        <w:rPr>
          <w:rFonts w:ascii="Arial" w:hAnsi="Arial" w:cs="Arial"/>
          <w:bCs/>
          <w:color w:val="000000"/>
        </w:rPr>
        <w:t xml:space="preserve"> the</w:t>
      </w:r>
      <w:r w:rsidR="006D4074" w:rsidRPr="006D4074">
        <w:rPr>
          <w:rFonts w:ascii="Arial" w:hAnsi="Arial" w:cs="Arial"/>
          <w:bCs/>
          <w:color w:val="000000"/>
        </w:rPr>
        <w:t xml:space="preserve"> municipal sector. It was felt </w:t>
      </w:r>
      <w:r w:rsidR="006D4074" w:rsidRPr="006D4074">
        <w:rPr>
          <w:rFonts w:ascii="Arial" w:hAnsi="Arial" w:cs="Arial"/>
          <w:bCs/>
          <w:color w:val="000000"/>
        </w:rPr>
        <w:lastRenderedPageBreak/>
        <w:t xml:space="preserve">that the current standards are comprehensive and still in </w:t>
      </w:r>
      <w:r w:rsidR="001F58AF">
        <w:rPr>
          <w:rFonts w:ascii="Arial" w:hAnsi="Arial" w:cs="Arial"/>
          <w:bCs/>
          <w:color w:val="000000"/>
        </w:rPr>
        <w:t xml:space="preserve">the </w:t>
      </w:r>
      <w:r w:rsidR="006D4074" w:rsidRPr="006D4074">
        <w:rPr>
          <w:rFonts w:ascii="Arial" w:hAnsi="Arial" w:cs="Arial"/>
          <w:bCs/>
          <w:color w:val="000000"/>
        </w:rPr>
        <w:t xml:space="preserve">process of implementation. The municipal sector does support the </w:t>
      </w:r>
      <w:r w:rsidR="00013A27">
        <w:rPr>
          <w:rFonts w:ascii="Arial" w:hAnsi="Arial" w:cs="Arial"/>
          <w:bCs/>
          <w:color w:val="000000"/>
        </w:rPr>
        <w:t xml:space="preserve">government’s </w:t>
      </w:r>
      <w:r w:rsidR="006D4074" w:rsidRPr="006D4074">
        <w:rPr>
          <w:rFonts w:ascii="Arial" w:hAnsi="Arial" w:cs="Arial"/>
          <w:color w:val="000000"/>
        </w:rPr>
        <w:t xml:space="preserve">previously announced plan to develop </w:t>
      </w:r>
      <w:r w:rsidR="00013A27">
        <w:rPr>
          <w:rFonts w:ascii="Arial" w:hAnsi="Arial" w:cs="Arial"/>
          <w:color w:val="000000"/>
        </w:rPr>
        <w:t>E</w:t>
      </w:r>
      <w:r w:rsidR="006D4074" w:rsidRPr="006D4074">
        <w:rPr>
          <w:rFonts w:ascii="Arial" w:hAnsi="Arial" w:cs="Arial"/>
          <w:color w:val="000000"/>
        </w:rPr>
        <w:t xml:space="preserve">ducation and </w:t>
      </w:r>
      <w:r w:rsidR="00013A27">
        <w:rPr>
          <w:rFonts w:ascii="Arial" w:hAnsi="Arial" w:cs="Arial"/>
          <w:color w:val="000000"/>
        </w:rPr>
        <w:t>H</w:t>
      </w:r>
      <w:r w:rsidR="00013A27" w:rsidRPr="006D4074">
        <w:rPr>
          <w:rFonts w:ascii="Arial" w:hAnsi="Arial" w:cs="Arial"/>
          <w:color w:val="000000"/>
        </w:rPr>
        <w:t>ealth Care</w:t>
      </w:r>
      <w:r w:rsidR="006D4074" w:rsidRPr="006D4074">
        <w:rPr>
          <w:rFonts w:ascii="Arial" w:hAnsi="Arial" w:cs="Arial"/>
          <w:color w:val="000000"/>
        </w:rPr>
        <w:t xml:space="preserve"> standards.</w:t>
      </w:r>
    </w:p>
    <w:p w14:paraId="21966960" w14:textId="5605951D" w:rsidR="00775C52" w:rsidRDefault="00775C52" w:rsidP="001F22A8">
      <w:pPr>
        <w:autoSpaceDE w:val="0"/>
        <w:autoSpaceDN w:val="0"/>
        <w:adjustRightInd w:val="0"/>
        <w:spacing w:after="0" w:line="276" w:lineRule="auto"/>
        <w:rPr>
          <w:rFonts w:ascii="Arial" w:hAnsi="Arial" w:cs="Arial"/>
          <w:color w:val="000000"/>
        </w:rPr>
      </w:pPr>
    </w:p>
    <w:p w14:paraId="224A7803" w14:textId="77777777" w:rsidR="001111B2" w:rsidRDefault="00775C52" w:rsidP="001111B2">
      <w:pPr>
        <w:autoSpaceDE w:val="0"/>
        <w:autoSpaceDN w:val="0"/>
        <w:adjustRightInd w:val="0"/>
        <w:spacing w:after="0" w:line="276" w:lineRule="auto"/>
        <w:rPr>
          <w:rFonts w:ascii="Arial" w:hAnsi="Arial" w:cs="Arial"/>
          <w:color w:val="000000"/>
        </w:rPr>
      </w:pPr>
      <w:r>
        <w:rPr>
          <w:rFonts w:ascii="Arial" w:hAnsi="Arial" w:cs="Arial"/>
          <w:color w:val="000000"/>
        </w:rPr>
        <w:t>Regarding the electoral process, one advocacy group called for a comprehensive accessibility str</w:t>
      </w:r>
      <w:r w:rsidR="00013A27">
        <w:rPr>
          <w:rFonts w:ascii="Arial" w:hAnsi="Arial" w:cs="Arial"/>
          <w:color w:val="000000"/>
        </w:rPr>
        <w:t>ategy. This would</w:t>
      </w:r>
      <w:r>
        <w:rPr>
          <w:rFonts w:ascii="Arial" w:hAnsi="Arial" w:cs="Arial"/>
          <w:color w:val="000000"/>
        </w:rPr>
        <w:t xml:space="preserve"> be based on an independent review of barriers facing voters and candidates with disabilities in provincial and municipal elections.</w:t>
      </w:r>
    </w:p>
    <w:p w14:paraId="0D777434" w14:textId="27A5E4E2" w:rsidR="00F87E70" w:rsidRDefault="001111B2" w:rsidP="001111B2">
      <w:pPr>
        <w:autoSpaceDE w:val="0"/>
        <w:autoSpaceDN w:val="0"/>
        <w:adjustRightInd w:val="0"/>
        <w:spacing w:after="0" w:line="276" w:lineRule="auto"/>
        <w:rPr>
          <w:rFonts w:ascii="Arial" w:hAnsi="Arial" w:cs="Arial"/>
          <w:lang w:val="en-CA"/>
        </w:rPr>
      </w:pPr>
      <w:r>
        <w:rPr>
          <w:rFonts w:ascii="Arial" w:hAnsi="Arial" w:cs="Arial"/>
          <w:lang w:val="en-CA"/>
        </w:rPr>
        <w:t xml:space="preserve"> </w:t>
      </w:r>
    </w:p>
    <w:p w14:paraId="197E6991" w14:textId="77777777" w:rsidR="00F87E70" w:rsidRPr="007E4A56" w:rsidRDefault="00F87E70" w:rsidP="00747963">
      <w:pPr>
        <w:pStyle w:val="Heading4"/>
      </w:pPr>
      <w:bookmarkStart w:id="37" w:name="_Toc2341295"/>
      <w:r w:rsidRPr="007E4A56">
        <w:t>Enforcing the AODA</w:t>
      </w:r>
      <w:bookmarkEnd w:id="37"/>
    </w:p>
    <w:p w14:paraId="21A49C72" w14:textId="77777777" w:rsidR="00F87E70" w:rsidRDefault="00F87E70" w:rsidP="001F22A8">
      <w:pPr>
        <w:spacing w:after="0" w:line="276" w:lineRule="auto"/>
        <w:rPr>
          <w:rFonts w:ascii="Arial" w:hAnsi="Arial" w:cs="Arial"/>
        </w:rPr>
      </w:pPr>
    </w:p>
    <w:p w14:paraId="37E42BF0" w14:textId="57495A53" w:rsidR="00F87E70" w:rsidRDefault="00F87E70" w:rsidP="001F22A8">
      <w:pPr>
        <w:spacing w:after="0" w:line="276" w:lineRule="auto"/>
        <w:rPr>
          <w:rFonts w:ascii="Arial" w:hAnsi="Arial" w:cs="Arial"/>
        </w:rPr>
      </w:pPr>
      <w:r>
        <w:rPr>
          <w:rFonts w:ascii="Arial" w:hAnsi="Arial" w:cs="Arial"/>
        </w:rPr>
        <w:t xml:space="preserve">As was the case with the Moran Review, enforcement was one of the </w:t>
      </w:r>
      <w:r w:rsidR="008B33EB">
        <w:rPr>
          <w:rFonts w:ascii="Arial" w:hAnsi="Arial" w:cs="Arial"/>
        </w:rPr>
        <w:t>most prominen</w:t>
      </w:r>
      <w:r w:rsidR="004F4F22">
        <w:rPr>
          <w:rFonts w:ascii="Arial" w:hAnsi="Arial" w:cs="Arial"/>
        </w:rPr>
        <w:t>t issues</w:t>
      </w:r>
      <w:r w:rsidR="008B33EB">
        <w:rPr>
          <w:rFonts w:ascii="Arial" w:hAnsi="Arial" w:cs="Arial"/>
        </w:rPr>
        <w:t xml:space="preserve"> </w:t>
      </w:r>
      <w:r>
        <w:rPr>
          <w:rFonts w:ascii="Arial" w:hAnsi="Arial" w:cs="Arial"/>
        </w:rPr>
        <w:t>during</w:t>
      </w:r>
      <w:r w:rsidR="008B33EB">
        <w:rPr>
          <w:rFonts w:ascii="Arial" w:hAnsi="Arial" w:cs="Arial"/>
        </w:rPr>
        <w:t xml:space="preserve"> the consultations. A </w:t>
      </w:r>
      <w:r>
        <w:rPr>
          <w:rFonts w:ascii="Arial" w:hAnsi="Arial" w:cs="Arial"/>
        </w:rPr>
        <w:t>solid consensus</w:t>
      </w:r>
      <w:r w:rsidR="008B33EB">
        <w:rPr>
          <w:rFonts w:ascii="Arial" w:hAnsi="Arial" w:cs="Arial"/>
        </w:rPr>
        <w:t xml:space="preserve"> exists</w:t>
      </w:r>
      <w:r>
        <w:rPr>
          <w:rFonts w:ascii="Arial" w:hAnsi="Arial" w:cs="Arial"/>
        </w:rPr>
        <w:t xml:space="preserve"> that enforcement </w:t>
      </w:r>
      <w:r w:rsidR="00FA2C2E">
        <w:rPr>
          <w:rFonts w:ascii="Arial" w:hAnsi="Arial" w:cs="Arial"/>
        </w:rPr>
        <w:t xml:space="preserve">of the AODA </w:t>
      </w:r>
      <w:r>
        <w:rPr>
          <w:rFonts w:ascii="Arial" w:hAnsi="Arial" w:cs="Arial"/>
        </w:rPr>
        <w:t>must be strengthened significantly to achieve an accessible Ontario. The AODA was refe</w:t>
      </w:r>
      <w:r w:rsidR="008B33EB">
        <w:rPr>
          <w:rFonts w:ascii="Arial" w:hAnsi="Arial" w:cs="Arial"/>
        </w:rPr>
        <w:t xml:space="preserve">rred to as a “toothless tiger” and </w:t>
      </w:r>
      <w:r>
        <w:rPr>
          <w:rFonts w:ascii="Arial" w:hAnsi="Arial" w:cs="Arial"/>
        </w:rPr>
        <w:t xml:space="preserve">not worth the paper it is </w:t>
      </w:r>
      <w:r w:rsidR="00FA2C2E">
        <w:rPr>
          <w:rFonts w:ascii="Arial" w:hAnsi="Arial" w:cs="Arial"/>
        </w:rPr>
        <w:t xml:space="preserve">printed on without compliance. </w:t>
      </w:r>
      <w:r w:rsidR="008B33EB">
        <w:rPr>
          <w:rFonts w:ascii="Arial" w:hAnsi="Arial" w:cs="Arial"/>
        </w:rPr>
        <w:t xml:space="preserve">One participant said the law has teeth, but they are not being used. </w:t>
      </w:r>
      <w:r w:rsidR="001F58AF">
        <w:rPr>
          <w:rFonts w:ascii="Arial" w:hAnsi="Arial" w:cs="Arial"/>
        </w:rPr>
        <w:t>The way the AODA is enforced now</w:t>
      </w:r>
      <w:r>
        <w:rPr>
          <w:rFonts w:ascii="Arial" w:hAnsi="Arial" w:cs="Arial"/>
        </w:rPr>
        <w:t xml:space="preserve"> was compared to </w:t>
      </w:r>
      <w:r w:rsidR="008B33EB">
        <w:rPr>
          <w:rFonts w:ascii="Arial" w:hAnsi="Arial" w:cs="Arial"/>
        </w:rPr>
        <w:t xml:space="preserve">telling drunk </w:t>
      </w:r>
      <w:r>
        <w:rPr>
          <w:rFonts w:ascii="Arial" w:hAnsi="Arial" w:cs="Arial"/>
        </w:rPr>
        <w:t>d</w:t>
      </w:r>
      <w:r w:rsidR="008B33EB">
        <w:rPr>
          <w:rFonts w:ascii="Arial" w:hAnsi="Arial" w:cs="Arial"/>
        </w:rPr>
        <w:t>rivers about impaired driving laws</w:t>
      </w:r>
      <w:r w:rsidR="0008417A">
        <w:rPr>
          <w:rFonts w:ascii="Arial" w:hAnsi="Arial" w:cs="Arial"/>
        </w:rPr>
        <w:t xml:space="preserve"> and asking them to </w:t>
      </w:r>
      <w:proofErr w:type="gramStart"/>
      <w:r w:rsidR="0008417A">
        <w:rPr>
          <w:rFonts w:ascii="Arial" w:hAnsi="Arial" w:cs="Arial"/>
        </w:rPr>
        <w:t>obey</w:t>
      </w:r>
      <w:r>
        <w:rPr>
          <w:rFonts w:ascii="Arial" w:hAnsi="Arial" w:cs="Arial"/>
        </w:rPr>
        <w:t>, or</w:t>
      </w:r>
      <w:proofErr w:type="gramEnd"/>
      <w:r>
        <w:rPr>
          <w:rFonts w:ascii="Arial" w:hAnsi="Arial" w:cs="Arial"/>
        </w:rPr>
        <w:t xml:space="preserve"> </w:t>
      </w:r>
      <w:r w:rsidR="008B33EB">
        <w:rPr>
          <w:rFonts w:ascii="Arial" w:hAnsi="Arial" w:cs="Arial"/>
        </w:rPr>
        <w:t>trying to enforce</w:t>
      </w:r>
      <w:r>
        <w:rPr>
          <w:rFonts w:ascii="Arial" w:hAnsi="Arial" w:cs="Arial"/>
        </w:rPr>
        <w:t xml:space="preserve"> speed l</w:t>
      </w:r>
      <w:r w:rsidR="001F58AF">
        <w:rPr>
          <w:rFonts w:ascii="Arial" w:hAnsi="Arial" w:cs="Arial"/>
        </w:rPr>
        <w:t xml:space="preserve">imits without radar. The </w:t>
      </w:r>
      <w:r>
        <w:rPr>
          <w:rFonts w:ascii="Arial" w:hAnsi="Arial" w:cs="Arial"/>
        </w:rPr>
        <w:t xml:space="preserve">comment </w:t>
      </w:r>
      <w:r w:rsidR="00BE7C0E">
        <w:rPr>
          <w:rFonts w:ascii="Arial" w:hAnsi="Arial" w:cs="Arial"/>
        </w:rPr>
        <w:t xml:space="preserve">in the Moran Report </w:t>
      </w:r>
      <w:r>
        <w:rPr>
          <w:rFonts w:ascii="Arial" w:hAnsi="Arial" w:cs="Arial"/>
        </w:rPr>
        <w:t>that lac</w:t>
      </w:r>
      <w:r w:rsidR="008B33EB">
        <w:rPr>
          <w:rFonts w:ascii="Arial" w:hAnsi="Arial" w:cs="Arial"/>
        </w:rPr>
        <w:t xml:space="preserve">k of visible enforcement is </w:t>
      </w:r>
      <w:r>
        <w:rPr>
          <w:rFonts w:ascii="Arial" w:hAnsi="Arial" w:cs="Arial"/>
        </w:rPr>
        <w:t>a critical impediment holding Ontario back from achieving accessibilit</w:t>
      </w:r>
      <w:r w:rsidR="008B33EB">
        <w:rPr>
          <w:rFonts w:ascii="Arial" w:hAnsi="Arial" w:cs="Arial"/>
        </w:rPr>
        <w:t xml:space="preserve">y was cited more than once. </w:t>
      </w:r>
    </w:p>
    <w:p w14:paraId="47766C81" w14:textId="77777777" w:rsidR="00F87E70" w:rsidRDefault="00F87E70" w:rsidP="001F22A8">
      <w:pPr>
        <w:spacing w:after="0" w:line="276" w:lineRule="auto"/>
        <w:rPr>
          <w:rFonts w:ascii="Arial" w:hAnsi="Arial" w:cs="Arial"/>
        </w:rPr>
      </w:pPr>
    </w:p>
    <w:p w14:paraId="252D744C" w14:textId="38AD3A9A" w:rsidR="00F87E70" w:rsidRPr="00857885" w:rsidRDefault="00FA2C2E" w:rsidP="001F22A8">
      <w:pPr>
        <w:spacing w:after="0" w:line="276" w:lineRule="auto"/>
        <w:rPr>
          <w:rFonts w:ascii="Arial" w:hAnsi="Arial" w:cs="Arial"/>
        </w:rPr>
      </w:pPr>
      <w:r>
        <w:rPr>
          <w:rFonts w:ascii="Arial" w:hAnsi="Arial" w:cs="Arial"/>
        </w:rPr>
        <w:t>Participants offered v</w:t>
      </w:r>
      <w:r w:rsidR="00F87E70">
        <w:rPr>
          <w:rFonts w:ascii="Arial" w:hAnsi="Arial" w:cs="Arial"/>
        </w:rPr>
        <w:t xml:space="preserve">arious ideas for improving enforcement. More inspectors and more on-site inspections were suggested, along the lines of the Ministry of </w:t>
      </w:r>
      <w:proofErr w:type="spellStart"/>
      <w:r w:rsidR="00F87E70">
        <w:rPr>
          <w:rFonts w:ascii="Arial" w:hAnsi="Arial" w:cs="Arial"/>
        </w:rPr>
        <w:t>Labour’s</w:t>
      </w:r>
      <w:proofErr w:type="spellEnd"/>
      <w:r w:rsidR="00F87E70">
        <w:rPr>
          <w:rFonts w:ascii="Arial" w:hAnsi="Arial" w:cs="Arial"/>
        </w:rPr>
        <w:t xml:space="preserve"> inspection program. </w:t>
      </w:r>
      <w:r w:rsidR="008B33EB">
        <w:rPr>
          <w:rFonts w:ascii="Arial" w:hAnsi="Arial" w:cs="Arial"/>
        </w:rPr>
        <w:t xml:space="preserve">People with disabilities could be employed to </w:t>
      </w:r>
      <w:r w:rsidR="00F87E70">
        <w:rPr>
          <w:rFonts w:ascii="Arial" w:hAnsi="Arial" w:cs="Arial"/>
        </w:rPr>
        <w:t xml:space="preserve">accompany inspectors and help spot problems. </w:t>
      </w:r>
      <w:r w:rsidR="00DE681E">
        <w:rPr>
          <w:rFonts w:ascii="Arial" w:hAnsi="Arial" w:cs="Arial"/>
        </w:rPr>
        <w:t>O</w:t>
      </w:r>
      <w:r w:rsidR="00F87E70">
        <w:rPr>
          <w:rFonts w:ascii="Arial" w:hAnsi="Arial" w:cs="Arial"/>
        </w:rPr>
        <w:t>rganizations should have to submit proof of how they have complied, not just a checklist claiming they have done so, while all requirements should be enforced, not j</w:t>
      </w:r>
      <w:r w:rsidR="00DE681E">
        <w:rPr>
          <w:rFonts w:ascii="Arial" w:hAnsi="Arial" w:cs="Arial"/>
        </w:rPr>
        <w:t>ust the obligation to self-report. O</w:t>
      </w:r>
      <w:r w:rsidR="00F87E70">
        <w:rPr>
          <w:rFonts w:ascii="Arial" w:hAnsi="Arial" w:cs="Arial"/>
        </w:rPr>
        <w:t xml:space="preserve">n-site inspections should cover the actual accessibility of workplaces, goods, services and facilities – not just paper records. </w:t>
      </w:r>
      <w:r w:rsidR="00F87E70">
        <w:rPr>
          <w:rFonts w:ascii="Arial" w:hAnsi="Arial" w:cs="Arial"/>
          <w:lang w:val="en-CA"/>
        </w:rPr>
        <w:t>Another idea was to give</w:t>
      </w:r>
      <w:r w:rsidR="00F87E70" w:rsidRPr="0048616A">
        <w:rPr>
          <w:rFonts w:ascii="Arial" w:hAnsi="Arial" w:cs="Arial"/>
          <w:lang w:val="en-CA"/>
        </w:rPr>
        <w:t xml:space="preserve"> inspectors and investigators under other legislation </w:t>
      </w:r>
      <w:r w:rsidR="00F87E70">
        <w:rPr>
          <w:rFonts w:ascii="Arial" w:hAnsi="Arial" w:cs="Arial"/>
          <w:lang w:val="en-CA"/>
        </w:rPr>
        <w:t xml:space="preserve">a </w:t>
      </w:r>
      <w:r w:rsidR="00F87E70" w:rsidRPr="0048616A">
        <w:rPr>
          <w:rFonts w:ascii="Arial" w:hAnsi="Arial" w:cs="Arial"/>
          <w:lang w:val="en-CA"/>
        </w:rPr>
        <w:t xml:space="preserve">mandate to enforce </w:t>
      </w:r>
      <w:r w:rsidR="00F87E70">
        <w:rPr>
          <w:rFonts w:ascii="Arial" w:hAnsi="Arial" w:cs="Arial"/>
          <w:lang w:val="en-CA"/>
        </w:rPr>
        <w:t xml:space="preserve">the </w:t>
      </w:r>
      <w:r w:rsidR="00F87E70" w:rsidRPr="0048616A">
        <w:rPr>
          <w:rFonts w:ascii="Arial" w:hAnsi="Arial" w:cs="Arial"/>
          <w:lang w:val="en-CA"/>
        </w:rPr>
        <w:t xml:space="preserve">AODA when they </w:t>
      </w:r>
      <w:r w:rsidR="00F87E70">
        <w:rPr>
          <w:rFonts w:ascii="Arial" w:hAnsi="Arial" w:cs="Arial"/>
          <w:lang w:val="en-CA"/>
        </w:rPr>
        <w:t>visit</w:t>
      </w:r>
      <w:r w:rsidR="00F87E70" w:rsidRPr="0048616A">
        <w:rPr>
          <w:rFonts w:ascii="Arial" w:hAnsi="Arial" w:cs="Arial"/>
          <w:lang w:val="en-CA"/>
        </w:rPr>
        <w:t xml:space="preserve"> an organization</w:t>
      </w:r>
      <w:r w:rsidR="00F87E70">
        <w:rPr>
          <w:rFonts w:ascii="Arial" w:hAnsi="Arial" w:cs="Arial"/>
          <w:lang w:val="en-CA"/>
        </w:rPr>
        <w:t>’s premises.</w:t>
      </w:r>
      <w:r w:rsidR="00797528">
        <w:rPr>
          <w:rFonts w:ascii="Arial" w:hAnsi="Arial" w:cs="Arial"/>
          <w:lang w:val="en-CA"/>
        </w:rPr>
        <w:t xml:space="preserve"> </w:t>
      </w:r>
    </w:p>
    <w:p w14:paraId="5BD33C82" w14:textId="6FACE797" w:rsidR="00F87E70" w:rsidRDefault="00F87E70" w:rsidP="001F22A8">
      <w:pPr>
        <w:spacing w:after="0" w:line="276" w:lineRule="auto"/>
        <w:rPr>
          <w:rFonts w:ascii="Arial" w:hAnsi="Arial" w:cs="Arial"/>
        </w:rPr>
      </w:pPr>
    </w:p>
    <w:p w14:paraId="573D7A13" w14:textId="26CAE637" w:rsidR="00D83A97" w:rsidRPr="00B53CCA" w:rsidRDefault="00D83A97" w:rsidP="00B53CCA">
      <w:pPr>
        <w:pBdr>
          <w:top w:val="single" w:sz="4" w:space="1" w:color="auto"/>
          <w:bottom w:val="single" w:sz="4" w:space="1" w:color="auto"/>
        </w:pBdr>
        <w:spacing w:after="0" w:line="276" w:lineRule="auto"/>
        <w:jc w:val="center"/>
        <w:rPr>
          <w:rFonts w:ascii="Arial" w:hAnsi="Arial" w:cs="Arial"/>
          <w:i/>
        </w:rPr>
      </w:pPr>
      <w:r w:rsidRPr="00B53CCA">
        <w:rPr>
          <w:rFonts w:ascii="Arial" w:hAnsi="Arial" w:cs="Arial"/>
          <w:i/>
        </w:rPr>
        <w:t>Tough penalties were considered the best way t</w:t>
      </w:r>
      <w:r w:rsidRPr="00A51335">
        <w:rPr>
          <w:rFonts w:ascii="Arial" w:hAnsi="Arial" w:cs="Arial"/>
          <w:i/>
        </w:rPr>
        <w:t>o get people paying attention.</w:t>
      </w:r>
    </w:p>
    <w:p w14:paraId="666DFF35" w14:textId="77777777" w:rsidR="00D83A97" w:rsidRDefault="00D83A97" w:rsidP="001F22A8">
      <w:pPr>
        <w:spacing w:after="0" w:line="276" w:lineRule="auto"/>
        <w:rPr>
          <w:rFonts w:ascii="Arial" w:hAnsi="Arial" w:cs="Arial"/>
        </w:rPr>
      </w:pPr>
    </w:p>
    <w:p w14:paraId="48FEBD4C" w14:textId="77777777" w:rsidR="001111B2" w:rsidRDefault="00F87E70" w:rsidP="001F22A8">
      <w:pPr>
        <w:spacing w:after="0" w:line="276" w:lineRule="auto"/>
        <w:rPr>
          <w:rFonts w:ascii="Arial" w:hAnsi="Arial" w:cs="Arial"/>
        </w:rPr>
      </w:pPr>
      <w:r>
        <w:rPr>
          <w:rFonts w:ascii="Arial" w:hAnsi="Arial" w:cs="Arial"/>
        </w:rPr>
        <w:t>Several participants pointed out that fines imposed should be more than just a cost of doing business: they should make a real impact on the operation. Tough pena</w:t>
      </w:r>
      <w:r w:rsidR="00FA2C2E">
        <w:rPr>
          <w:rFonts w:ascii="Arial" w:hAnsi="Arial" w:cs="Arial"/>
        </w:rPr>
        <w:t xml:space="preserve">lties were considered </w:t>
      </w:r>
      <w:r>
        <w:rPr>
          <w:rFonts w:ascii="Arial" w:hAnsi="Arial" w:cs="Arial"/>
        </w:rPr>
        <w:t>the best way t</w:t>
      </w:r>
      <w:r w:rsidR="00FA2C2E">
        <w:rPr>
          <w:rFonts w:ascii="Arial" w:hAnsi="Arial" w:cs="Arial"/>
        </w:rPr>
        <w:t xml:space="preserve">o get people paying attention, </w:t>
      </w:r>
      <w:r>
        <w:rPr>
          <w:rFonts w:ascii="Arial" w:hAnsi="Arial" w:cs="Arial"/>
        </w:rPr>
        <w:t>as the recent increases in fines for distracted driving demonstrate. Business seems unsure that the government is all that committed to the A</w:t>
      </w:r>
      <w:r w:rsidR="00FA2C2E">
        <w:rPr>
          <w:rFonts w:ascii="Arial" w:hAnsi="Arial" w:cs="Arial"/>
        </w:rPr>
        <w:t xml:space="preserve">ODA, so strict enforcement is imperative </w:t>
      </w:r>
      <w:r>
        <w:rPr>
          <w:rFonts w:ascii="Arial" w:hAnsi="Arial" w:cs="Arial"/>
        </w:rPr>
        <w:t>to send the message that the government is serious.</w:t>
      </w:r>
    </w:p>
    <w:p w14:paraId="13F10B13" w14:textId="754DE95E" w:rsidR="00F87E70" w:rsidRDefault="001111B2" w:rsidP="001F22A8">
      <w:pPr>
        <w:spacing w:after="0" w:line="276" w:lineRule="auto"/>
        <w:rPr>
          <w:rFonts w:ascii="Arial" w:hAnsi="Arial" w:cs="Arial"/>
        </w:rPr>
      </w:pPr>
      <w:r>
        <w:rPr>
          <w:rFonts w:ascii="Arial" w:hAnsi="Arial" w:cs="Arial"/>
        </w:rPr>
        <w:t xml:space="preserve"> </w:t>
      </w:r>
    </w:p>
    <w:p w14:paraId="27A4B1E4" w14:textId="77777777" w:rsidR="001111B2" w:rsidRDefault="00F87E70" w:rsidP="001111B2">
      <w:pPr>
        <w:spacing w:after="0" w:line="276" w:lineRule="auto"/>
        <w:rPr>
          <w:rFonts w:ascii="Arial" w:hAnsi="Arial" w:cs="Arial"/>
        </w:rPr>
      </w:pPr>
      <w:r>
        <w:rPr>
          <w:rFonts w:ascii="Arial" w:hAnsi="Arial" w:cs="Arial"/>
        </w:rPr>
        <w:t xml:space="preserve">Municipalities advocated stronger enforcement in the private sector. </w:t>
      </w:r>
      <w:r w:rsidR="0025721D">
        <w:rPr>
          <w:rFonts w:ascii="Arial" w:hAnsi="Arial" w:cs="Arial"/>
        </w:rPr>
        <w:t>R</w:t>
      </w:r>
      <w:r w:rsidR="00DE681E">
        <w:rPr>
          <w:rFonts w:ascii="Arial" w:hAnsi="Arial" w:cs="Arial"/>
        </w:rPr>
        <w:t xml:space="preserve">esidents are pressuring them to </w:t>
      </w:r>
      <w:r>
        <w:rPr>
          <w:rFonts w:ascii="Arial" w:hAnsi="Arial" w:cs="Arial"/>
        </w:rPr>
        <w:t xml:space="preserve">respond to </w:t>
      </w:r>
      <w:r w:rsidR="00DE681E">
        <w:rPr>
          <w:rFonts w:ascii="Arial" w:hAnsi="Arial" w:cs="Arial"/>
        </w:rPr>
        <w:t xml:space="preserve">local </w:t>
      </w:r>
      <w:r>
        <w:rPr>
          <w:rFonts w:ascii="Arial" w:hAnsi="Arial" w:cs="Arial"/>
        </w:rPr>
        <w:t>accessibility problems, perhaps by imposing fines when power door op</w:t>
      </w:r>
      <w:r w:rsidR="00FA2C2E">
        <w:rPr>
          <w:rFonts w:ascii="Arial" w:hAnsi="Arial" w:cs="Arial"/>
        </w:rPr>
        <w:t>eners do not work, but most</w:t>
      </w:r>
      <w:r w:rsidR="00C51C31">
        <w:rPr>
          <w:rFonts w:ascii="Arial" w:hAnsi="Arial" w:cs="Arial"/>
        </w:rPr>
        <w:t xml:space="preserve"> municipalities</w:t>
      </w:r>
      <w:r>
        <w:rPr>
          <w:rFonts w:ascii="Arial" w:hAnsi="Arial" w:cs="Arial"/>
        </w:rPr>
        <w:t xml:space="preserve"> fe</w:t>
      </w:r>
      <w:r w:rsidR="00C51C31">
        <w:rPr>
          <w:rFonts w:ascii="Arial" w:hAnsi="Arial" w:cs="Arial"/>
        </w:rPr>
        <w:t>el</w:t>
      </w:r>
      <w:r>
        <w:rPr>
          <w:rFonts w:ascii="Arial" w:hAnsi="Arial" w:cs="Arial"/>
        </w:rPr>
        <w:t xml:space="preserve"> this </w:t>
      </w:r>
      <w:r w:rsidR="00C51C31">
        <w:rPr>
          <w:rFonts w:ascii="Arial" w:hAnsi="Arial" w:cs="Arial"/>
        </w:rPr>
        <w:t>is</w:t>
      </w:r>
      <w:r>
        <w:rPr>
          <w:rFonts w:ascii="Arial" w:hAnsi="Arial" w:cs="Arial"/>
        </w:rPr>
        <w:t xml:space="preserve"> outside their jurisdiction. MAACs </w:t>
      </w:r>
      <w:proofErr w:type="gramStart"/>
      <w:r>
        <w:rPr>
          <w:rFonts w:ascii="Arial" w:hAnsi="Arial" w:cs="Arial"/>
        </w:rPr>
        <w:t>in particular are</w:t>
      </w:r>
      <w:proofErr w:type="gramEnd"/>
      <w:r>
        <w:rPr>
          <w:rFonts w:ascii="Arial" w:hAnsi="Arial" w:cs="Arial"/>
        </w:rPr>
        <w:t xml:space="preserve"> receiving many complaints about businesses. One municipality </w:t>
      </w:r>
      <w:r w:rsidR="00FA2C2E">
        <w:rPr>
          <w:rFonts w:ascii="Arial" w:hAnsi="Arial" w:cs="Arial"/>
        </w:rPr>
        <w:t xml:space="preserve">said it </w:t>
      </w:r>
      <w:r>
        <w:rPr>
          <w:rFonts w:ascii="Arial" w:hAnsi="Arial" w:cs="Arial"/>
        </w:rPr>
        <w:t xml:space="preserve">inserted a </w:t>
      </w:r>
      <w:r>
        <w:rPr>
          <w:rFonts w:ascii="Arial" w:hAnsi="Arial" w:cs="Arial"/>
        </w:rPr>
        <w:lastRenderedPageBreak/>
        <w:t>line about AODA compliance in an agreement to license an</w:t>
      </w:r>
      <w:r w:rsidR="00AF6258">
        <w:rPr>
          <w:rFonts w:ascii="Arial" w:hAnsi="Arial" w:cs="Arial"/>
        </w:rPr>
        <w:t xml:space="preserve"> outdoor </w:t>
      </w:r>
      <w:proofErr w:type="gramStart"/>
      <w:r w:rsidR="00AF6258">
        <w:rPr>
          <w:rFonts w:ascii="Arial" w:hAnsi="Arial" w:cs="Arial"/>
        </w:rPr>
        <w:t>patio, but</w:t>
      </w:r>
      <w:proofErr w:type="gramEnd"/>
      <w:r w:rsidR="00AF6258">
        <w:rPr>
          <w:rFonts w:ascii="Arial" w:hAnsi="Arial" w:cs="Arial"/>
        </w:rPr>
        <w:t xml:space="preserve"> has no </w:t>
      </w:r>
      <w:r>
        <w:rPr>
          <w:rFonts w:ascii="Arial" w:hAnsi="Arial" w:cs="Arial"/>
        </w:rPr>
        <w:t>way to police it.</w:t>
      </w:r>
    </w:p>
    <w:p w14:paraId="1E1DDF3C" w14:textId="0976A500" w:rsidR="00E54276" w:rsidRPr="001111B2" w:rsidRDefault="001111B2" w:rsidP="001111B2">
      <w:pPr>
        <w:spacing w:after="0" w:line="276" w:lineRule="auto"/>
        <w:rPr>
          <w:rFonts w:ascii="Arial" w:hAnsi="Arial" w:cs="Arial"/>
        </w:rPr>
      </w:pPr>
      <w:r>
        <w:rPr>
          <w:rFonts w:ascii="Arial" w:hAnsi="Arial" w:cs="Arial"/>
          <w:b/>
        </w:rPr>
        <w:t xml:space="preserve"> </w:t>
      </w:r>
    </w:p>
    <w:p w14:paraId="1DD8C799" w14:textId="4C16B4AB" w:rsidR="00F87E70" w:rsidRPr="000C3938" w:rsidRDefault="00F87E70" w:rsidP="00747963">
      <w:pPr>
        <w:pStyle w:val="Heading5"/>
      </w:pPr>
      <w:bookmarkStart w:id="38" w:name="_Toc2341296"/>
      <w:r w:rsidRPr="000C3938">
        <w:t>Compliance Data</w:t>
      </w:r>
      <w:bookmarkEnd w:id="38"/>
    </w:p>
    <w:p w14:paraId="206DF055" w14:textId="77777777" w:rsidR="00F87E70" w:rsidRDefault="00F87E70" w:rsidP="00E54276">
      <w:pPr>
        <w:keepNext/>
        <w:spacing w:after="0" w:line="276" w:lineRule="auto"/>
        <w:rPr>
          <w:rFonts w:ascii="Arial" w:hAnsi="Arial" w:cs="Arial"/>
        </w:rPr>
      </w:pPr>
    </w:p>
    <w:p w14:paraId="34A9A5C0" w14:textId="7BBCF79E" w:rsidR="00F87E70" w:rsidRDefault="00AF6258" w:rsidP="001F22A8">
      <w:pPr>
        <w:spacing w:after="0" w:line="276" w:lineRule="auto"/>
        <w:rPr>
          <w:rFonts w:ascii="Arial" w:hAnsi="Arial" w:cs="Arial"/>
        </w:rPr>
      </w:pPr>
      <w:r>
        <w:rPr>
          <w:rFonts w:ascii="Arial" w:hAnsi="Arial" w:cs="Arial"/>
        </w:rPr>
        <w:t>Stakeholders pointed out that data released</w:t>
      </w:r>
      <w:r w:rsidR="00F87E70">
        <w:rPr>
          <w:rFonts w:ascii="Arial" w:hAnsi="Arial" w:cs="Arial"/>
        </w:rPr>
        <w:t xml:space="preserve"> by the ADO shows that compliance is weak or unknown. More than half of</w:t>
      </w:r>
      <w:r w:rsidR="00797528">
        <w:rPr>
          <w:rFonts w:ascii="Arial" w:hAnsi="Arial" w:cs="Arial"/>
        </w:rPr>
        <w:t xml:space="preserve"> businesses and non-profits did not file</w:t>
      </w:r>
      <w:r w:rsidR="00F87E70">
        <w:rPr>
          <w:rFonts w:ascii="Arial" w:hAnsi="Arial" w:cs="Arial"/>
        </w:rPr>
        <w:t xml:space="preserve"> complian</w:t>
      </w:r>
      <w:r w:rsidR="00FA2C2E">
        <w:rPr>
          <w:rFonts w:ascii="Arial" w:hAnsi="Arial" w:cs="Arial"/>
        </w:rPr>
        <w:t xml:space="preserve">ce reports as required. </w:t>
      </w:r>
      <w:r w:rsidR="00F87E70">
        <w:rPr>
          <w:rFonts w:ascii="Arial" w:hAnsi="Arial" w:cs="Arial"/>
        </w:rPr>
        <w:t>Moreover, ADO audits of select</w:t>
      </w:r>
      <w:r w:rsidR="0025721D">
        <w:rPr>
          <w:rFonts w:ascii="Arial" w:hAnsi="Arial" w:cs="Arial"/>
        </w:rPr>
        <w:t xml:space="preserve">ed private sector organizations </w:t>
      </w:r>
      <w:r w:rsidR="00F87E70">
        <w:rPr>
          <w:rFonts w:ascii="Arial" w:hAnsi="Arial" w:cs="Arial"/>
        </w:rPr>
        <w:t xml:space="preserve">in 2016 and 2017 found that around one third had not met obligations to prepare multi-year accessibility plans or provide staff with accessibility training. </w:t>
      </w:r>
    </w:p>
    <w:p w14:paraId="6B488B6B" w14:textId="77777777" w:rsidR="00F87E70" w:rsidRDefault="00F87E70" w:rsidP="001F22A8">
      <w:pPr>
        <w:spacing w:after="0" w:line="276" w:lineRule="auto"/>
        <w:rPr>
          <w:rFonts w:ascii="Arial" w:hAnsi="Arial" w:cs="Arial"/>
        </w:rPr>
      </w:pPr>
    </w:p>
    <w:p w14:paraId="1AA2435A" w14:textId="77777777" w:rsidR="001111B2" w:rsidRDefault="00F87E70" w:rsidP="001111B2">
      <w:pPr>
        <w:spacing w:after="0" w:line="276" w:lineRule="auto"/>
        <w:rPr>
          <w:rFonts w:ascii="Arial" w:hAnsi="Arial" w:cs="Arial"/>
          <w:lang w:val="en-CA"/>
        </w:rPr>
      </w:pPr>
      <w:r>
        <w:rPr>
          <w:rFonts w:ascii="Arial" w:hAnsi="Arial" w:cs="Arial"/>
        </w:rPr>
        <w:t>Some participant</w:t>
      </w:r>
      <w:r w:rsidR="0008417A">
        <w:rPr>
          <w:rFonts w:ascii="Arial" w:hAnsi="Arial" w:cs="Arial"/>
        </w:rPr>
        <w:t>s believe</w:t>
      </w:r>
      <w:r>
        <w:rPr>
          <w:rFonts w:ascii="Arial" w:hAnsi="Arial" w:cs="Arial"/>
        </w:rPr>
        <w:t xml:space="preserve"> that more enf</w:t>
      </w:r>
      <w:r w:rsidR="00797528">
        <w:rPr>
          <w:rFonts w:ascii="Arial" w:hAnsi="Arial" w:cs="Arial"/>
        </w:rPr>
        <w:t>orcement data should be published</w:t>
      </w:r>
      <w:r>
        <w:rPr>
          <w:rFonts w:ascii="Arial" w:hAnsi="Arial" w:cs="Arial"/>
        </w:rPr>
        <w:t xml:space="preserve"> – including the names of violators – to deter noncompliance. Specific</w:t>
      </w:r>
      <w:r w:rsidR="0008417A">
        <w:rPr>
          <w:rFonts w:ascii="Arial" w:hAnsi="Arial" w:cs="Arial"/>
        </w:rPr>
        <w:t>ally, one stakeholder called on</w:t>
      </w:r>
      <w:r>
        <w:rPr>
          <w:rFonts w:ascii="Arial" w:hAnsi="Arial" w:cs="Arial"/>
        </w:rPr>
        <w:t xml:space="preserve"> </w:t>
      </w:r>
      <w:r w:rsidR="00B27248">
        <w:rPr>
          <w:rFonts w:ascii="Arial" w:hAnsi="Arial" w:cs="Arial"/>
        </w:rPr>
        <w:t xml:space="preserve">the </w:t>
      </w:r>
      <w:r>
        <w:rPr>
          <w:rFonts w:ascii="Arial" w:hAnsi="Arial" w:cs="Arial"/>
        </w:rPr>
        <w:t>government to release</w:t>
      </w:r>
      <w:r w:rsidRPr="0048616A">
        <w:rPr>
          <w:rFonts w:ascii="Arial" w:hAnsi="Arial" w:cs="Arial"/>
          <w:lang w:val="en-CA"/>
        </w:rPr>
        <w:t xml:space="preserve"> detailed information on AODA enforcement actions at least every three months.</w:t>
      </w:r>
      <w:r>
        <w:rPr>
          <w:rFonts w:ascii="Arial" w:hAnsi="Arial" w:cs="Arial"/>
        </w:rPr>
        <w:t xml:space="preserve"> This should </w:t>
      </w:r>
      <w:r w:rsidR="00797528">
        <w:rPr>
          <w:rFonts w:ascii="Arial" w:hAnsi="Arial" w:cs="Arial"/>
        </w:rPr>
        <w:t>disclose</w:t>
      </w:r>
      <w:r w:rsidRPr="005E0C7F">
        <w:rPr>
          <w:rFonts w:ascii="Arial" w:hAnsi="Arial" w:cs="Arial"/>
          <w:lang w:val="en-CA"/>
        </w:rPr>
        <w:t xml:space="preserve"> how many organizations are </w:t>
      </w:r>
      <w:proofErr w:type="gramStart"/>
      <w:r w:rsidRPr="005E0C7F">
        <w:rPr>
          <w:rFonts w:ascii="Arial" w:hAnsi="Arial" w:cs="Arial"/>
          <w:lang w:val="en-CA"/>
        </w:rPr>
        <w:t>actually providing</w:t>
      </w:r>
      <w:proofErr w:type="gramEnd"/>
      <w:r w:rsidRPr="005E0C7F">
        <w:rPr>
          <w:rFonts w:ascii="Arial" w:hAnsi="Arial" w:cs="Arial"/>
          <w:lang w:val="en-CA"/>
        </w:rPr>
        <w:t xml:space="preserve"> accessibility, and not </w:t>
      </w:r>
      <w:r w:rsidR="00376493">
        <w:rPr>
          <w:rFonts w:ascii="Arial" w:hAnsi="Arial" w:cs="Arial"/>
          <w:lang w:val="en-CA"/>
        </w:rPr>
        <w:t xml:space="preserve">simply </w:t>
      </w:r>
      <w:r w:rsidRPr="005E0C7F">
        <w:rPr>
          <w:rFonts w:ascii="Arial" w:hAnsi="Arial" w:cs="Arial"/>
          <w:lang w:val="en-CA"/>
        </w:rPr>
        <w:t xml:space="preserve">how many are </w:t>
      </w:r>
      <w:r w:rsidR="00376493">
        <w:rPr>
          <w:rFonts w:ascii="Arial" w:hAnsi="Arial" w:cs="Arial"/>
          <w:lang w:val="en-CA"/>
        </w:rPr>
        <w:t>filing compliance reports</w:t>
      </w:r>
      <w:r>
        <w:rPr>
          <w:rFonts w:ascii="Arial" w:hAnsi="Arial" w:cs="Arial"/>
          <w:lang w:val="en-CA"/>
        </w:rPr>
        <w:t>.</w:t>
      </w:r>
      <w:r w:rsidRPr="005E0C7F">
        <w:rPr>
          <w:rFonts w:ascii="Arial" w:hAnsi="Arial" w:cs="Arial"/>
          <w:lang w:val="en-CA"/>
        </w:rPr>
        <w:t xml:space="preserve"> </w:t>
      </w:r>
      <w:r>
        <w:rPr>
          <w:rFonts w:ascii="Arial" w:hAnsi="Arial" w:cs="Arial"/>
          <w:lang w:val="en-CA"/>
        </w:rPr>
        <w:t>It should include information about notices of proposed orders and penalties and actual orders and penalties as well as appeals and</w:t>
      </w:r>
      <w:r w:rsidR="00797528">
        <w:rPr>
          <w:rFonts w:ascii="Arial" w:hAnsi="Arial" w:cs="Arial"/>
          <w:lang w:val="en-CA"/>
        </w:rPr>
        <w:t xml:space="preserve"> the outcome</w:t>
      </w:r>
      <w:r w:rsidR="00B27248">
        <w:rPr>
          <w:rFonts w:ascii="Arial" w:hAnsi="Arial" w:cs="Arial"/>
          <w:lang w:val="en-CA"/>
        </w:rPr>
        <w:t xml:space="preserve"> – with orders categorized by subject matter. </w:t>
      </w:r>
      <w:r w:rsidR="00797528">
        <w:rPr>
          <w:rFonts w:ascii="Arial" w:hAnsi="Arial" w:cs="Arial"/>
          <w:lang w:val="en-CA"/>
        </w:rPr>
        <w:t>Another idea</w:t>
      </w:r>
      <w:r>
        <w:rPr>
          <w:rFonts w:ascii="Arial" w:hAnsi="Arial" w:cs="Arial"/>
          <w:lang w:val="en-CA"/>
        </w:rPr>
        <w:t xml:space="preserve"> was to post all AODA compliance reports on a publi</w:t>
      </w:r>
      <w:r w:rsidR="00797528">
        <w:rPr>
          <w:rFonts w:ascii="Arial" w:hAnsi="Arial" w:cs="Arial"/>
          <w:lang w:val="en-CA"/>
        </w:rPr>
        <w:t>cly accessible, searchable database</w:t>
      </w:r>
      <w:r>
        <w:rPr>
          <w:rFonts w:ascii="Arial" w:hAnsi="Arial" w:cs="Arial"/>
          <w:lang w:val="en-CA"/>
        </w:rPr>
        <w:t>.</w:t>
      </w:r>
    </w:p>
    <w:p w14:paraId="5C0B6BD5" w14:textId="53CDD647" w:rsidR="0022490F" w:rsidRPr="0022490F" w:rsidRDefault="001111B2" w:rsidP="001111B2">
      <w:pPr>
        <w:spacing w:after="0" w:line="276" w:lineRule="auto"/>
        <w:rPr>
          <w:rFonts w:ascii="Arial" w:hAnsi="Arial" w:cs="Arial"/>
          <w:b/>
          <w:lang w:val="en-CA"/>
        </w:rPr>
      </w:pPr>
      <w:r w:rsidRPr="0022490F">
        <w:rPr>
          <w:rFonts w:ascii="Arial" w:hAnsi="Arial" w:cs="Arial"/>
          <w:b/>
          <w:lang w:val="en-CA"/>
        </w:rPr>
        <w:t xml:space="preserve"> </w:t>
      </w:r>
    </w:p>
    <w:p w14:paraId="6851241F" w14:textId="57813461" w:rsidR="001F58AF" w:rsidRPr="0022490F" w:rsidRDefault="001F58AF" w:rsidP="00747963">
      <w:pPr>
        <w:pStyle w:val="Heading5"/>
        <w:rPr>
          <w:lang w:val="en-CA"/>
        </w:rPr>
      </w:pPr>
      <w:bookmarkStart w:id="39" w:name="_Toc2341297"/>
      <w:r w:rsidRPr="0022490F">
        <w:rPr>
          <w:lang w:val="en-CA"/>
        </w:rPr>
        <w:t>Enforcement Priorities</w:t>
      </w:r>
      <w:bookmarkEnd w:id="39"/>
    </w:p>
    <w:p w14:paraId="12C34FC6" w14:textId="77777777" w:rsidR="001F58AF" w:rsidRDefault="001F58AF" w:rsidP="001F22A8">
      <w:pPr>
        <w:spacing w:after="0" w:line="276" w:lineRule="auto"/>
        <w:rPr>
          <w:rFonts w:ascii="Arial" w:hAnsi="Arial" w:cs="Arial"/>
          <w:lang w:val="en-CA"/>
        </w:rPr>
      </w:pPr>
    </w:p>
    <w:p w14:paraId="7C74486D" w14:textId="50205874" w:rsidR="00F87E70" w:rsidRDefault="00F87E70" w:rsidP="001F22A8">
      <w:pPr>
        <w:spacing w:after="0" w:line="276" w:lineRule="auto"/>
        <w:rPr>
          <w:rFonts w:ascii="Arial" w:hAnsi="Arial" w:cs="Arial"/>
          <w:lang w:val="en-CA"/>
        </w:rPr>
      </w:pPr>
      <w:proofErr w:type="gramStart"/>
      <w:r>
        <w:rPr>
          <w:rFonts w:ascii="Arial" w:hAnsi="Arial" w:cs="Arial"/>
          <w:lang w:val="en-CA"/>
        </w:rPr>
        <w:t>A number of</w:t>
      </w:r>
      <w:proofErr w:type="gramEnd"/>
      <w:r>
        <w:rPr>
          <w:rFonts w:ascii="Arial" w:hAnsi="Arial" w:cs="Arial"/>
          <w:lang w:val="en-CA"/>
        </w:rPr>
        <w:t xml:space="preserve"> enfor</w:t>
      </w:r>
      <w:r w:rsidR="00376493">
        <w:rPr>
          <w:rFonts w:ascii="Arial" w:hAnsi="Arial" w:cs="Arial"/>
          <w:lang w:val="en-CA"/>
        </w:rPr>
        <w:t>ce</w:t>
      </w:r>
      <w:r w:rsidR="0008417A">
        <w:rPr>
          <w:rFonts w:ascii="Arial" w:hAnsi="Arial" w:cs="Arial"/>
          <w:lang w:val="en-CA"/>
        </w:rPr>
        <w:t>ment priorities were suggested</w:t>
      </w:r>
      <w:r>
        <w:rPr>
          <w:rFonts w:ascii="Arial" w:hAnsi="Arial" w:cs="Arial"/>
          <w:lang w:val="en-CA"/>
        </w:rPr>
        <w:t>:</w:t>
      </w:r>
    </w:p>
    <w:p w14:paraId="140B7868" w14:textId="717AE4D6" w:rsidR="00F87E70" w:rsidRPr="00BF4B7F" w:rsidRDefault="001F008E" w:rsidP="00450340">
      <w:pPr>
        <w:pStyle w:val="ListParagraph"/>
        <w:numPr>
          <w:ilvl w:val="0"/>
          <w:numId w:val="4"/>
        </w:numPr>
        <w:spacing w:after="0" w:line="276" w:lineRule="auto"/>
        <w:rPr>
          <w:rFonts w:ascii="Arial" w:hAnsi="Arial" w:cs="Arial"/>
          <w:lang w:val="en-CA"/>
        </w:rPr>
      </w:pPr>
      <w:r>
        <w:rPr>
          <w:rFonts w:ascii="Arial" w:hAnsi="Arial" w:cs="Arial"/>
          <w:lang w:val="en-CA"/>
        </w:rPr>
        <w:t>A f</w:t>
      </w:r>
      <w:r w:rsidR="00F87E70">
        <w:rPr>
          <w:rFonts w:ascii="Arial" w:hAnsi="Arial" w:cs="Arial"/>
          <w:lang w:val="en-CA"/>
        </w:rPr>
        <w:t xml:space="preserve">ocus on </w:t>
      </w:r>
      <w:r w:rsidR="00F87E70" w:rsidRPr="00BF4B7F">
        <w:rPr>
          <w:rFonts w:ascii="Arial" w:hAnsi="Arial" w:cs="Arial"/>
          <w:lang w:val="en-CA"/>
        </w:rPr>
        <w:t>big organizations, especially those funded by government, before looking at small business</w:t>
      </w:r>
    </w:p>
    <w:p w14:paraId="1716FC89" w14:textId="1E9EE116" w:rsidR="00F87E70" w:rsidRPr="00BF4B7F" w:rsidRDefault="001F008E" w:rsidP="00450340">
      <w:pPr>
        <w:pStyle w:val="ListParagraph"/>
        <w:numPr>
          <w:ilvl w:val="0"/>
          <w:numId w:val="4"/>
        </w:numPr>
        <w:spacing w:after="0" w:line="276" w:lineRule="auto"/>
        <w:rPr>
          <w:rFonts w:ascii="Arial" w:hAnsi="Arial" w:cs="Arial"/>
          <w:lang w:val="en-CA"/>
        </w:rPr>
      </w:pPr>
      <w:r>
        <w:rPr>
          <w:rFonts w:ascii="Arial" w:hAnsi="Arial" w:cs="Arial"/>
          <w:lang w:val="en-CA"/>
        </w:rPr>
        <w:t>R</w:t>
      </w:r>
      <w:r w:rsidR="00F87E70" w:rsidRPr="00BF4B7F">
        <w:rPr>
          <w:rFonts w:ascii="Arial" w:hAnsi="Arial" w:cs="Arial"/>
          <w:lang w:val="en-CA"/>
        </w:rPr>
        <w:t>etail stores</w:t>
      </w:r>
    </w:p>
    <w:p w14:paraId="67E2C392" w14:textId="1F342B6B" w:rsidR="00F87E70" w:rsidRPr="00BF4B7F" w:rsidRDefault="001F008E" w:rsidP="00450340">
      <w:pPr>
        <w:pStyle w:val="ListParagraph"/>
        <w:numPr>
          <w:ilvl w:val="0"/>
          <w:numId w:val="4"/>
        </w:numPr>
        <w:spacing w:after="0" w:line="276" w:lineRule="auto"/>
        <w:rPr>
          <w:rFonts w:ascii="Arial" w:hAnsi="Arial" w:cs="Arial"/>
          <w:lang w:val="en-CA"/>
        </w:rPr>
      </w:pPr>
      <w:r>
        <w:rPr>
          <w:rFonts w:ascii="Arial" w:hAnsi="Arial" w:cs="Arial"/>
          <w:lang w:val="en-CA"/>
        </w:rPr>
        <w:t>S</w:t>
      </w:r>
      <w:r w:rsidR="00F87E70" w:rsidRPr="00BF4B7F">
        <w:rPr>
          <w:rFonts w:ascii="Arial" w:hAnsi="Arial" w:cs="Arial"/>
          <w:lang w:val="en-CA"/>
        </w:rPr>
        <w:t>pecialized transit services</w:t>
      </w:r>
      <w:r w:rsidR="00F87E70">
        <w:rPr>
          <w:rFonts w:ascii="Arial" w:hAnsi="Arial" w:cs="Arial"/>
          <w:lang w:val="en-CA"/>
        </w:rPr>
        <w:t xml:space="preserve"> to confirm they are</w:t>
      </w:r>
      <w:r w:rsidR="00F87E70" w:rsidRPr="00BF4B7F">
        <w:rPr>
          <w:rFonts w:ascii="Arial" w:hAnsi="Arial" w:cs="Arial"/>
          <w:lang w:val="en-CA"/>
        </w:rPr>
        <w:t xml:space="preserve"> on a par with conventional</w:t>
      </w:r>
    </w:p>
    <w:p w14:paraId="0175B3E6" w14:textId="1FC13835" w:rsidR="00F87E70" w:rsidRPr="00BF4B7F" w:rsidRDefault="001F008E" w:rsidP="00450340">
      <w:pPr>
        <w:pStyle w:val="ListParagraph"/>
        <w:numPr>
          <w:ilvl w:val="0"/>
          <w:numId w:val="4"/>
        </w:numPr>
        <w:spacing w:after="0" w:line="276" w:lineRule="auto"/>
        <w:rPr>
          <w:rFonts w:ascii="Arial" w:hAnsi="Arial" w:cs="Arial"/>
          <w:lang w:val="en-CA"/>
        </w:rPr>
      </w:pPr>
      <w:r>
        <w:rPr>
          <w:rFonts w:ascii="Arial" w:hAnsi="Arial" w:cs="Arial"/>
          <w:lang w:val="en-CA"/>
        </w:rPr>
        <w:t>P</w:t>
      </w:r>
      <w:r w:rsidR="00F87E70">
        <w:rPr>
          <w:rFonts w:ascii="Arial" w:hAnsi="Arial" w:cs="Arial"/>
          <w:lang w:val="en-CA"/>
        </w:rPr>
        <w:t>rogress reports filed by</w:t>
      </w:r>
      <w:r w:rsidR="00F87E70" w:rsidRPr="00BF4B7F">
        <w:rPr>
          <w:rFonts w:ascii="Arial" w:hAnsi="Arial" w:cs="Arial"/>
          <w:lang w:val="en-CA"/>
        </w:rPr>
        <w:t xml:space="preserve"> </w:t>
      </w:r>
      <w:r w:rsidR="00F87E70">
        <w:rPr>
          <w:rFonts w:ascii="Arial" w:hAnsi="Arial" w:cs="Arial"/>
          <w:lang w:val="en-CA"/>
        </w:rPr>
        <w:t xml:space="preserve">the </w:t>
      </w:r>
      <w:r w:rsidR="00F87E70" w:rsidRPr="00BF4B7F">
        <w:rPr>
          <w:rFonts w:ascii="Arial" w:hAnsi="Arial" w:cs="Arial"/>
          <w:lang w:val="en-CA"/>
        </w:rPr>
        <w:t xml:space="preserve">government and </w:t>
      </w:r>
      <w:r w:rsidR="00F87E70">
        <w:rPr>
          <w:rFonts w:ascii="Arial" w:hAnsi="Arial" w:cs="Arial"/>
          <w:lang w:val="en-CA"/>
        </w:rPr>
        <w:t xml:space="preserve">the </w:t>
      </w:r>
      <w:r w:rsidR="00F87E70" w:rsidRPr="00BF4B7F">
        <w:rPr>
          <w:rFonts w:ascii="Arial" w:hAnsi="Arial" w:cs="Arial"/>
          <w:lang w:val="en-CA"/>
        </w:rPr>
        <w:t>public sector on their multi-year accessibility plans</w:t>
      </w:r>
    </w:p>
    <w:p w14:paraId="1B833BB3" w14:textId="6DE79304" w:rsidR="00F87E70" w:rsidRPr="00BF4B7F" w:rsidRDefault="001F008E" w:rsidP="00450340">
      <w:pPr>
        <w:pStyle w:val="ListParagraph"/>
        <w:numPr>
          <w:ilvl w:val="0"/>
          <w:numId w:val="4"/>
        </w:numPr>
        <w:spacing w:after="0" w:line="276" w:lineRule="auto"/>
        <w:rPr>
          <w:rFonts w:ascii="Arial" w:hAnsi="Arial" w:cs="Arial"/>
          <w:lang w:val="en-CA"/>
        </w:rPr>
      </w:pPr>
      <w:r>
        <w:rPr>
          <w:rFonts w:ascii="Arial" w:hAnsi="Arial" w:cs="Arial"/>
          <w:lang w:val="en-CA"/>
        </w:rPr>
        <w:t>C</w:t>
      </w:r>
      <w:r w:rsidR="00F87E70" w:rsidRPr="00BF4B7F">
        <w:rPr>
          <w:rFonts w:ascii="Arial" w:hAnsi="Arial" w:cs="Arial"/>
          <w:lang w:val="en-CA"/>
        </w:rPr>
        <w:t>ustomer service for people with non-visible disabilities</w:t>
      </w:r>
    </w:p>
    <w:p w14:paraId="1495FDE6" w14:textId="7C2A2AA1" w:rsidR="00F87E70" w:rsidRPr="001F008E" w:rsidRDefault="001F008E" w:rsidP="00450340">
      <w:pPr>
        <w:pStyle w:val="ListParagraph"/>
        <w:numPr>
          <w:ilvl w:val="0"/>
          <w:numId w:val="4"/>
        </w:numPr>
        <w:spacing w:after="0" w:line="276" w:lineRule="auto"/>
        <w:rPr>
          <w:rFonts w:ascii="Arial" w:hAnsi="Arial" w:cs="Arial"/>
          <w:lang w:val="en-CA"/>
        </w:rPr>
      </w:pPr>
      <w:r>
        <w:rPr>
          <w:rFonts w:ascii="Arial" w:hAnsi="Arial" w:cs="Arial"/>
          <w:lang w:val="en-CA"/>
        </w:rPr>
        <w:t>S</w:t>
      </w:r>
      <w:r w:rsidR="00F87E70" w:rsidRPr="001F008E">
        <w:rPr>
          <w:rFonts w:ascii="Arial" w:hAnsi="Arial" w:cs="Arial"/>
          <w:lang w:val="en-CA"/>
        </w:rPr>
        <w:t xml:space="preserve">elf-service check-out and information kiosks. </w:t>
      </w:r>
    </w:p>
    <w:p w14:paraId="593A248D" w14:textId="77777777" w:rsidR="00F87E70" w:rsidRDefault="00F87E70" w:rsidP="001F22A8">
      <w:pPr>
        <w:spacing w:after="0" w:line="276" w:lineRule="auto"/>
        <w:rPr>
          <w:rFonts w:ascii="Arial" w:hAnsi="Arial" w:cs="Arial"/>
          <w:lang w:val="en-CA"/>
        </w:rPr>
      </w:pPr>
    </w:p>
    <w:p w14:paraId="26991C10" w14:textId="1CC89C64" w:rsidR="00F87E70" w:rsidRPr="00FB4A70" w:rsidRDefault="00F87E70" w:rsidP="001F22A8">
      <w:pPr>
        <w:spacing w:after="0" w:line="276" w:lineRule="auto"/>
        <w:rPr>
          <w:rFonts w:ascii="Arial" w:hAnsi="Arial" w:cs="Arial"/>
        </w:rPr>
      </w:pPr>
      <w:r w:rsidRPr="00FB4A70">
        <w:rPr>
          <w:rFonts w:ascii="Arial" w:hAnsi="Arial" w:cs="Arial"/>
          <w:lang w:val="en-CA"/>
        </w:rPr>
        <w:t xml:space="preserve">The Review was told that architects do not see noncompliance with </w:t>
      </w:r>
      <w:r>
        <w:rPr>
          <w:rFonts w:ascii="Arial" w:hAnsi="Arial" w:cs="Arial"/>
          <w:lang w:val="en-CA"/>
        </w:rPr>
        <w:t xml:space="preserve">the </w:t>
      </w:r>
      <w:r w:rsidRPr="00FB4A70">
        <w:rPr>
          <w:rFonts w:ascii="Arial" w:hAnsi="Arial" w:cs="Arial"/>
        </w:rPr>
        <w:t>Design of Public Spaces standards</w:t>
      </w:r>
      <w:r w:rsidR="00B117E6">
        <w:rPr>
          <w:rFonts w:ascii="Arial" w:hAnsi="Arial" w:cs="Arial"/>
          <w:lang w:val="en-CA"/>
        </w:rPr>
        <w:t xml:space="preserve"> as a risk. Municipal officials observed that through </w:t>
      </w:r>
      <w:r w:rsidR="00B117E6">
        <w:rPr>
          <w:rFonts w:ascii="Arial" w:hAnsi="Arial" w:cs="Arial"/>
        </w:rPr>
        <w:t>the site planning process they</w:t>
      </w:r>
      <w:r w:rsidRPr="00FB4A70">
        <w:rPr>
          <w:rFonts w:ascii="Arial" w:hAnsi="Arial" w:cs="Arial"/>
        </w:rPr>
        <w:t xml:space="preserve"> can only ask developers to follow </w:t>
      </w:r>
      <w:r>
        <w:rPr>
          <w:rFonts w:ascii="Arial" w:hAnsi="Arial" w:cs="Arial"/>
        </w:rPr>
        <w:t>the standards</w:t>
      </w:r>
      <w:r w:rsidRPr="00FB4A70">
        <w:rPr>
          <w:rFonts w:ascii="Arial" w:hAnsi="Arial" w:cs="Arial"/>
        </w:rPr>
        <w:t xml:space="preserve">. </w:t>
      </w:r>
      <w:r w:rsidR="00B117E6">
        <w:rPr>
          <w:rFonts w:ascii="Arial" w:hAnsi="Arial" w:cs="Arial"/>
        </w:rPr>
        <w:t>The g</w:t>
      </w:r>
      <w:r>
        <w:rPr>
          <w:rFonts w:ascii="Arial" w:hAnsi="Arial" w:cs="Arial"/>
        </w:rPr>
        <w:t xml:space="preserve">overnment </w:t>
      </w:r>
      <w:r w:rsidR="00B117E6">
        <w:rPr>
          <w:rFonts w:ascii="Arial" w:hAnsi="Arial" w:cs="Arial"/>
        </w:rPr>
        <w:t xml:space="preserve">was therefore urged </w:t>
      </w:r>
      <w:r>
        <w:rPr>
          <w:rFonts w:ascii="Arial" w:hAnsi="Arial" w:cs="Arial"/>
        </w:rPr>
        <w:t>to delega</w:t>
      </w:r>
      <w:r w:rsidR="00B117E6">
        <w:rPr>
          <w:rFonts w:ascii="Arial" w:hAnsi="Arial" w:cs="Arial"/>
        </w:rPr>
        <w:t xml:space="preserve">te </w:t>
      </w:r>
      <w:proofErr w:type="spellStart"/>
      <w:r w:rsidR="00B117E6">
        <w:rPr>
          <w:rFonts w:ascii="Arial" w:hAnsi="Arial" w:cs="Arial"/>
        </w:rPr>
        <w:t>Do</w:t>
      </w:r>
      <w:r>
        <w:rPr>
          <w:rFonts w:ascii="Arial" w:hAnsi="Arial" w:cs="Arial"/>
        </w:rPr>
        <w:t>PS</w:t>
      </w:r>
      <w:proofErr w:type="spellEnd"/>
      <w:r>
        <w:rPr>
          <w:rFonts w:ascii="Arial" w:hAnsi="Arial" w:cs="Arial"/>
        </w:rPr>
        <w:t xml:space="preserve"> </w:t>
      </w:r>
      <w:r w:rsidRPr="00FB4A70">
        <w:rPr>
          <w:rFonts w:ascii="Arial" w:hAnsi="Arial" w:cs="Arial"/>
        </w:rPr>
        <w:t>enforcement</w:t>
      </w:r>
      <w:r w:rsidR="00B117E6">
        <w:rPr>
          <w:rFonts w:ascii="Arial" w:hAnsi="Arial" w:cs="Arial"/>
        </w:rPr>
        <w:t xml:space="preserve"> to </w:t>
      </w:r>
      <w:proofErr w:type="gramStart"/>
      <w:r w:rsidR="00B117E6">
        <w:rPr>
          <w:rFonts w:ascii="Arial" w:hAnsi="Arial" w:cs="Arial"/>
        </w:rPr>
        <w:t>municipalities</w:t>
      </w:r>
      <w:proofErr w:type="gramEnd"/>
      <w:r w:rsidR="00B117E6">
        <w:rPr>
          <w:rFonts w:ascii="Arial" w:hAnsi="Arial" w:cs="Arial"/>
        </w:rPr>
        <w:t xml:space="preserve"> so they can</w:t>
      </w:r>
      <w:r w:rsidRPr="00FB4A70">
        <w:rPr>
          <w:rFonts w:ascii="Arial" w:hAnsi="Arial" w:cs="Arial"/>
        </w:rPr>
        <w:t xml:space="preserve"> en</w:t>
      </w:r>
      <w:r>
        <w:rPr>
          <w:rFonts w:ascii="Arial" w:hAnsi="Arial" w:cs="Arial"/>
        </w:rPr>
        <w:t xml:space="preserve">force the standards as they do </w:t>
      </w:r>
      <w:r w:rsidR="00B117E6">
        <w:rPr>
          <w:rFonts w:ascii="Arial" w:hAnsi="Arial" w:cs="Arial"/>
        </w:rPr>
        <w:t xml:space="preserve">the </w:t>
      </w:r>
      <w:r>
        <w:rPr>
          <w:rFonts w:ascii="Arial" w:hAnsi="Arial" w:cs="Arial"/>
        </w:rPr>
        <w:t>Building Code. Things w</w:t>
      </w:r>
      <w:r w:rsidRPr="003326F2">
        <w:rPr>
          <w:rFonts w:ascii="Arial" w:hAnsi="Arial" w:cs="Arial"/>
        </w:rPr>
        <w:t xml:space="preserve">ould be different if architects couldn’t get site plans approved unless </w:t>
      </w:r>
      <w:r>
        <w:rPr>
          <w:rFonts w:ascii="Arial" w:hAnsi="Arial" w:cs="Arial"/>
        </w:rPr>
        <w:t>they were AODA compliant, participants said. Moreover, the government has not</w:t>
      </w:r>
      <w:r w:rsidR="00616DA0">
        <w:rPr>
          <w:rFonts w:ascii="Arial" w:hAnsi="Arial" w:cs="Arial"/>
        </w:rPr>
        <w:t xml:space="preserve"> even </w:t>
      </w:r>
      <w:r w:rsidRPr="00FB4A70">
        <w:rPr>
          <w:rFonts w:ascii="Arial" w:hAnsi="Arial" w:cs="Arial"/>
        </w:rPr>
        <w:t>provided municipalities with funds to review p</w:t>
      </w:r>
      <w:r w:rsidR="00616DA0">
        <w:rPr>
          <w:rFonts w:ascii="Arial" w:hAnsi="Arial" w:cs="Arial"/>
        </w:rPr>
        <w:t>ublic-</w:t>
      </w:r>
      <w:r>
        <w:rPr>
          <w:rFonts w:ascii="Arial" w:hAnsi="Arial" w:cs="Arial"/>
        </w:rPr>
        <w:t xml:space="preserve">spaces site plans, instead leaving the task </w:t>
      </w:r>
      <w:r w:rsidRPr="00FB4A70">
        <w:rPr>
          <w:rFonts w:ascii="Arial" w:hAnsi="Arial" w:cs="Arial"/>
        </w:rPr>
        <w:t xml:space="preserve">to unpaid </w:t>
      </w:r>
      <w:r>
        <w:rPr>
          <w:rFonts w:ascii="Arial" w:hAnsi="Arial" w:cs="Arial"/>
        </w:rPr>
        <w:t>MAAC volunteers.</w:t>
      </w:r>
    </w:p>
    <w:p w14:paraId="374E64D6" w14:textId="0AB26209" w:rsidR="00616DA0" w:rsidRDefault="00616DA0" w:rsidP="001F22A8">
      <w:pPr>
        <w:spacing w:after="0" w:line="276" w:lineRule="auto"/>
        <w:rPr>
          <w:rFonts w:ascii="Arial" w:hAnsi="Arial" w:cs="Arial"/>
        </w:rPr>
      </w:pPr>
    </w:p>
    <w:p w14:paraId="44BBD2F6" w14:textId="77777777" w:rsidR="001111B2" w:rsidRDefault="004C5877" w:rsidP="001F22A8">
      <w:pPr>
        <w:spacing w:after="0" w:line="276" w:lineRule="auto"/>
        <w:rPr>
          <w:rFonts w:ascii="Arial" w:hAnsi="Arial" w:cs="Arial"/>
        </w:rPr>
      </w:pPr>
      <w:r>
        <w:rPr>
          <w:rFonts w:ascii="Arial" w:hAnsi="Arial" w:cs="Arial"/>
        </w:rPr>
        <w:t>Parking enforcement is</w:t>
      </w:r>
      <w:r w:rsidR="00362CBC">
        <w:rPr>
          <w:rFonts w:ascii="Arial" w:hAnsi="Arial" w:cs="Arial"/>
        </w:rPr>
        <w:t xml:space="preserve"> an ongoing problem. Some want the provincial government to make </w:t>
      </w:r>
      <w:r w:rsidR="00F87E70">
        <w:rPr>
          <w:rFonts w:ascii="Arial" w:hAnsi="Arial" w:cs="Arial"/>
        </w:rPr>
        <w:t>munici</w:t>
      </w:r>
      <w:r w:rsidR="00362CBC">
        <w:rPr>
          <w:rFonts w:ascii="Arial" w:hAnsi="Arial" w:cs="Arial"/>
        </w:rPr>
        <w:t>palities and shopping malls s</w:t>
      </w:r>
      <w:r w:rsidR="00F87E70">
        <w:rPr>
          <w:rFonts w:ascii="Arial" w:hAnsi="Arial" w:cs="Arial"/>
        </w:rPr>
        <w:t xml:space="preserve">tep up the enforcement of accessible parking spaces, which are being abused. One suggestion was to authorize private citizens to issue parking tickets. </w:t>
      </w:r>
      <w:r w:rsidR="00F87E70">
        <w:rPr>
          <w:rFonts w:ascii="Arial" w:hAnsi="Arial" w:cs="Arial"/>
        </w:rPr>
        <w:lastRenderedPageBreak/>
        <w:t>This resembles a program in some Texas</w:t>
      </w:r>
      <w:r w:rsidR="001B353E">
        <w:rPr>
          <w:rFonts w:ascii="Arial" w:hAnsi="Arial" w:cs="Arial"/>
        </w:rPr>
        <w:t xml:space="preserve"> communities where consumers</w:t>
      </w:r>
      <w:r w:rsidR="00F87E70">
        <w:rPr>
          <w:rFonts w:ascii="Arial" w:hAnsi="Arial" w:cs="Arial"/>
        </w:rPr>
        <w:t xml:space="preserve"> take photos of a disability parking spot and a</w:t>
      </w:r>
      <w:r w:rsidR="001B353E">
        <w:rPr>
          <w:rFonts w:ascii="Arial" w:hAnsi="Arial" w:cs="Arial"/>
        </w:rPr>
        <w:t xml:space="preserve"> vehicle without a permit, </w:t>
      </w:r>
      <w:r w:rsidR="00F87E70">
        <w:rPr>
          <w:rFonts w:ascii="Arial" w:hAnsi="Arial" w:cs="Arial"/>
        </w:rPr>
        <w:t>submit them online, and local law enforcement mails a citation to the vehicle owner.</w:t>
      </w:r>
    </w:p>
    <w:p w14:paraId="6D7B4BAA" w14:textId="2C293AA7" w:rsidR="00E54276" w:rsidRDefault="001111B2" w:rsidP="001F22A8">
      <w:pPr>
        <w:spacing w:after="0" w:line="276" w:lineRule="auto"/>
        <w:rPr>
          <w:rFonts w:ascii="Arial" w:hAnsi="Arial" w:cs="Arial"/>
          <w:lang w:val="en-CA"/>
        </w:rPr>
      </w:pPr>
      <w:r>
        <w:rPr>
          <w:rFonts w:ascii="Arial" w:hAnsi="Arial" w:cs="Arial"/>
          <w:lang w:val="en-CA"/>
        </w:rPr>
        <w:t xml:space="preserve"> </w:t>
      </w:r>
    </w:p>
    <w:p w14:paraId="62012961" w14:textId="77777777" w:rsidR="00F87E70" w:rsidRPr="0022490F" w:rsidRDefault="00F87E70" w:rsidP="00747963">
      <w:pPr>
        <w:pStyle w:val="Heading5"/>
        <w:rPr>
          <w:lang w:val="en-CA"/>
        </w:rPr>
      </w:pPr>
      <w:bookmarkStart w:id="40" w:name="_Toc2341298"/>
      <w:r w:rsidRPr="0022490F">
        <w:rPr>
          <w:lang w:val="en-CA"/>
        </w:rPr>
        <w:t>Structural Changes Proposed</w:t>
      </w:r>
      <w:bookmarkEnd w:id="40"/>
    </w:p>
    <w:p w14:paraId="619D6AC4" w14:textId="2F31D2EF" w:rsidR="00F87E70" w:rsidRDefault="00F87E70" w:rsidP="001F22A8">
      <w:pPr>
        <w:spacing w:after="0" w:line="276" w:lineRule="auto"/>
        <w:rPr>
          <w:rFonts w:ascii="Arial" w:hAnsi="Arial" w:cs="Arial"/>
          <w:lang w:val="en-CA"/>
        </w:rPr>
      </w:pPr>
    </w:p>
    <w:p w14:paraId="2575F9D6" w14:textId="52B6E498" w:rsidR="008810B5" w:rsidRPr="0022490F" w:rsidRDefault="008810B5" w:rsidP="001F22A8">
      <w:pPr>
        <w:spacing w:after="0" w:line="276" w:lineRule="auto"/>
        <w:rPr>
          <w:rFonts w:ascii="Arial" w:hAnsi="Arial" w:cs="Arial"/>
          <w:u w:val="single"/>
          <w:lang w:val="en-CA"/>
        </w:rPr>
      </w:pPr>
      <w:r w:rsidRPr="0022490F">
        <w:rPr>
          <w:rFonts w:ascii="Arial" w:hAnsi="Arial" w:cs="Arial"/>
          <w:u w:val="single"/>
          <w:lang w:val="en-CA"/>
        </w:rPr>
        <w:t>Enforcement Agency</w:t>
      </w:r>
    </w:p>
    <w:p w14:paraId="4D6C7236" w14:textId="77777777" w:rsidR="008810B5" w:rsidRPr="00FB4A70" w:rsidRDefault="008810B5" w:rsidP="001F22A8">
      <w:pPr>
        <w:spacing w:after="0" w:line="276" w:lineRule="auto"/>
        <w:rPr>
          <w:rFonts w:ascii="Arial" w:hAnsi="Arial" w:cs="Arial"/>
          <w:lang w:val="en-CA"/>
        </w:rPr>
      </w:pPr>
    </w:p>
    <w:p w14:paraId="37156A7C" w14:textId="77777777" w:rsidR="001111B2" w:rsidRDefault="00F87E70" w:rsidP="001F22A8">
      <w:pPr>
        <w:spacing w:after="0" w:line="276" w:lineRule="auto"/>
        <w:rPr>
          <w:rFonts w:ascii="Arial" w:hAnsi="Arial" w:cs="Arial"/>
          <w:lang w:val="en-CA"/>
        </w:rPr>
      </w:pPr>
      <w:r>
        <w:rPr>
          <w:rFonts w:ascii="Arial" w:hAnsi="Arial" w:cs="Arial"/>
        </w:rPr>
        <w:t>The current state of AODA enforcement led some stakeholders to call for transferring this responsibility to an independent agency not subject to polit</w:t>
      </w:r>
      <w:r w:rsidR="0071686F">
        <w:rPr>
          <w:rFonts w:ascii="Arial" w:hAnsi="Arial" w:cs="Arial"/>
        </w:rPr>
        <w:t>ical influence. It was proposed</w:t>
      </w:r>
      <w:r>
        <w:rPr>
          <w:rFonts w:ascii="Arial" w:hAnsi="Arial" w:cs="Arial"/>
        </w:rPr>
        <w:t xml:space="preserve"> that the government assign AODA enforcement to a</w:t>
      </w:r>
      <w:r>
        <w:rPr>
          <w:rFonts w:ascii="Arial" w:hAnsi="Arial" w:cs="Arial"/>
          <w:lang w:val="en-CA"/>
        </w:rPr>
        <w:t xml:space="preserve">n arms-length public agency to be </w:t>
      </w:r>
      <w:r w:rsidRPr="0048616A">
        <w:rPr>
          <w:rFonts w:ascii="Arial" w:hAnsi="Arial" w:cs="Arial"/>
          <w:lang w:val="en-CA"/>
        </w:rPr>
        <w:t xml:space="preserve">created for </w:t>
      </w:r>
      <w:r>
        <w:rPr>
          <w:rFonts w:ascii="Arial" w:hAnsi="Arial" w:cs="Arial"/>
          <w:lang w:val="en-CA"/>
        </w:rPr>
        <w:t>this purpose.</w:t>
      </w:r>
    </w:p>
    <w:p w14:paraId="34CE6BF4" w14:textId="0FF4A2C7" w:rsidR="00F87E70" w:rsidRDefault="001111B2" w:rsidP="001F22A8">
      <w:pPr>
        <w:spacing w:after="0" w:line="276" w:lineRule="auto"/>
        <w:rPr>
          <w:rFonts w:ascii="Arial" w:hAnsi="Arial" w:cs="Arial"/>
          <w:lang w:val="en-CA"/>
        </w:rPr>
      </w:pPr>
      <w:r>
        <w:rPr>
          <w:rFonts w:ascii="Arial" w:hAnsi="Arial" w:cs="Arial"/>
          <w:lang w:val="en-CA"/>
        </w:rPr>
        <w:t xml:space="preserve"> </w:t>
      </w:r>
    </w:p>
    <w:p w14:paraId="299CBB0D" w14:textId="2E2B2D13" w:rsidR="008810B5" w:rsidRPr="0022490F" w:rsidRDefault="008810B5" w:rsidP="0071686F">
      <w:pPr>
        <w:keepNext/>
        <w:spacing w:after="0" w:line="276" w:lineRule="auto"/>
        <w:rPr>
          <w:rFonts w:ascii="Arial" w:hAnsi="Arial" w:cs="Arial"/>
          <w:u w:val="single"/>
          <w:lang w:val="en-CA"/>
        </w:rPr>
      </w:pPr>
      <w:r w:rsidRPr="0022490F">
        <w:rPr>
          <w:rFonts w:ascii="Arial" w:hAnsi="Arial" w:cs="Arial"/>
          <w:u w:val="single"/>
          <w:lang w:val="en-CA"/>
        </w:rPr>
        <w:t>Complaint Mechanism</w:t>
      </w:r>
    </w:p>
    <w:p w14:paraId="496D0E24" w14:textId="77777777" w:rsidR="008810B5" w:rsidRDefault="008810B5" w:rsidP="001F22A8">
      <w:pPr>
        <w:spacing w:after="0" w:line="276" w:lineRule="auto"/>
        <w:rPr>
          <w:rFonts w:ascii="Arial" w:hAnsi="Arial" w:cs="Arial"/>
          <w:lang w:val="en-CA"/>
        </w:rPr>
      </w:pPr>
    </w:p>
    <w:p w14:paraId="67C08770" w14:textId="09E2F915" w:rsidR="00224363" w:rsidRDefault="00F87E70" w:rsidP="001F22A8">
      <w:pPr>
        <w:spacing w:after="0" w:line="276" w:lineRule="auto"/>
        <w:rPr>
          <w:rFonts w:ascii="Arial" w:hAnsi="Arial" w:cs="Arial"/>
        </w:rPr>
      </w:pPr>
      <w:r>
        <w:rPr>
          <w:rFonts w:ascii="Arial" w:hAnsi="Arial" w:cs="Arial"/>
        </w:rPr>
        <w:t xml:space="preserve">The Review also heard many calls </w:t>
      </w:r>
      <w:r w:rsidR="0071686F">
        <w:rPr>
          <w:rFonts w:ascii="Arial" w:hAnsi="Arial" w:cs="Arial"/>
        </w:rPr>
        <w:t xml:space="preserve">for </w:t>
      </w:r>
      <w:r>
        <w:rPr>
          <w:rFonts w:ascii="Arial" w:hAnsi="Arial" w:cs="Arial"/>
        </w:rPr>
        <w:t>some form of complaint mechanism for AODA violatio</w:t>
      </w:r>
      <w:r w:rsidR="0071686F">
        <w:rPr>
          <w:rFonts w:ascii="Arial" w:hAnsi="Arial" w:cs="Arial"/>
        </w:rPr>
        <w:t>ns. One participant suggested</w:t>
      </w:r>
      <w:r w:rsidR="001B353E">
        <w:rPr>
          <w:rFonts w:ascii="Arial" w:hAnsi="Arial" w:cs="Arial"/>
        </w:rPr>
        <w:t xml:space="preserve"> a system for reporting to the ADO when Customer S</w:t>
      </w:r>
      <w:r>
        <w:rPr>
          <w:rFonts w:ascii="Arial" w:hAnsi="Arial" w:cs="Arial"/>
        </w:rPr>
        <w:t>ervice complaints to organizations through the required feedback proce</w:t>
      </w:r>
      <w:r w:rsidR="001B353E">
        <w:rPr>
          <w:rFonts w:ascii="Arial" w:hAnsi="Arial" w:cs="Arial"/>
        </w:rPr>
        <w:t>ss are not resolved. The mechanism</w:t>
      </w:r>
      <w:r>
        <w:rPr>
          <w:rFonts w:ascii="Arial" w:hAnsi="Arial" w:cs="Arial"/>
        </w:rPr>
        <w:t xml:space="preserve"> should offer a </w:t>
      </w:r>
      <w:r w:rsidR="001B353E">
        <w:rPr>
          <w:rFonts w:ascii="Arial" w:hAnsi="Arial" w:cs="Arial"/>
        </w:rPr>
        <w:t>toll-</w:t>
      </w:r>
      <w:r>
        <w:rPr>
          <w:rFonts w:ascii="Arial" w:hAnsi="Arial" w:cs="Arial"/>
        </w:rPr>
        <w:t xml:space="preserve">free number or an online reporting option and should accept anonymous complaints. </w:t>
      </w:r>
      <w:r w:rsidR="001B353E">
        <w:rPr>
          <w:rFonts w:ascii="Arial" w:hAnsi="Arial" w:cs="Arial"/>
        </w:rPr>
        <w:t>The ADO would be expected to follow up complaints with enforcement action</w:t>
      </w:r>
      <w:r>
        <w:rPr>
          <w:rFonts w:ascii="Arial" w:hAnsi="Arial" w:cs="Arial"/>
        </w:rPr>
        <w:t xml:space="preserve"> to secure c</w:t>
      </w:r>
      <w:r w:rsidR="001B353E">
        <w:rPr>
          <w:rFonts w:ascii="Arial" w:hAnsi="Arial" w:cs="Arial"/>
        </w:rPr>
        <w:t>ompliance. Some felt the mechanism</w:t>
      </w:r>
      <w:r>
        <w:rPr>
          <w:rFonts w:ascii="Arial" w:hAnsi="Arial" w:cs="Arial"/>
        </w:rPr>
        <w:t xml:space="preserve"> should also provide for mediat</w:t>
      </w:r>
      <w:r w:rsidR="00610566">
        <w:rPr>
          <w:rFonts w:ascii="Arial" w:hAnsi="Arial" w:cs="Arial"/>
        </w:rPr>
        <w:t xml:space="preserve">ion. The online complaint process under the </w:t>
      </w:r>
      <w:r>
        <w:rPr>
          <w:rFonts w:ascii="Arial" w:hAnsi="Arial" w:cs="Arial"/>
        </w:rPr>
        <w:t xml:space="preserve">Americans with Disabilities Act </w:t>
      </w:r>
      <w:r w:rsidR="00610566">
        <w:rPr>
          <w:rFonts w:ascii="Arial" w:hAnsi="Arial" w:cs="Arial"/>
        </w:rPr>
        <w:t xml:space="preserve">was cited as a model. </w:t>
      </w:r>
    </w:p>
    <w:p w14:paraId="434B4A84" w14:textId="77777777" w:rsidR="00224363" w:rsidRDefault="00224363" w:rsidP="001F22A8">
      <w:pPr>
        <w:spacing w:after="0" w:line="276" w:lineRule="auto"/>
        <w:rPr>
          <w:rFonts w:ascii="Arial" w:hAnsi="Arial" w:cs="Arial"/>
        </w:rPr>
      </w:pPr>
    </w:p>
    <w:p w14:paraId="3F71615A" w14:textId="7E81A07A" w:rsidR="00F87E70" w:rsidRPr="0048616A" w:rsidRDefault="009263FD" w:rsidP="001F22A8">
      <w:pPr>
        <w:spacing w:after="0" w:line="276" w:lineRule="auto"/>
        <w:rPr>
          <w:rFonts w:ascii="Arial" w:hAnsi="Arial" w:cs="Arial"/>
        </w:rPr>
      </w:pPr>
      <w:r>
        <w:rPr>
          <w:rFonts w:ascii="Arial" w:hAnsi="Arial" w:cs="Arial"/>
        </w:rPr>
        <w:t>As an online participant noted,</w:t>
      </w:r>
      <w:r w:rsidR="00F87E70">
        <w:rPr>
          <w:rFonts w:ascii="Arial" w:hAnsi="Arial" w:cs="Arial"/>
        </w:rPr>
        <w:t xml:space="preserve"> the ADO now has a contact line</w:t>
      </w:r>
      <w:r w:rsidR="00422893">
        <w:rPr>
          <w:rFonts w:ascii="Arial" w:hAnsi="Arial" w:cs="Arial"/>
        </w:rPr>
        <w:t xml:space="preserve">. </w:t>
      </w:r>
      <w:r w:rsidR="00F87E70">
        <w:rPr>
          <w:rFonts w:ascii="Arial" w:hAnsi="Arial" w:cs="Arial"/>
        </w:rPr>
        <w:t>An automated system urges callers to contact the organization involved th</w:t>
      </w:r>
      <w:r w:rsidR="001B353E">
        <w:rPr>
          <w:rFonts w:ascii="Arial" w:hAnsi="Arial" w:cs="Arial"/>
        </w:rPr>
        <w:t>rough the feedback process, and then a</w:t>
      </w:r>
      <w:r w:rsidR="00F87E70">
        <w:rPr>
          <w:rFonts w:ascii="Arial" w:hAnsi="Arial" w:cs="Arial"/>
        </w:rPr>
        <w:t xml:space="preserve">dvises that the ADO is not empowered to respond to individual complaints but uses them to guide education and </w:t>
      </w:r>
      <w:r w:rsidR="00965FD0">
        <w:rPr>
          <w:rFonts w:ascii="Arial" w:hAnsi="Arial" w:cs="Arial"/>
        </w:rPr>
        <w:t xml:space="preserve">compliance </w:t>
      </w:r>
      <w:r w:rsidR="00F87E70">
        <w:rPr>
          <w:rFonts w:ascii="Arial" w:hAnsi="Arial" w:cs="Arial"/>
        </w:rPr>
        <w:t>activities. Callers can leave a message and are thanked</w:t>
      </w:r>
      <w:r w:rsidR="00CF41B1">
        <w:rPr>
          <w:rFonts w:ascii="Arial" w:hAnsi="Arial" w:cs="Arial"/>
        </w:rPr>
        <w:t xml:space="preserve"> for their feedback – but as this</w:t>
      </w:r>
      <w:r w:rsidR="00F87E70">
        <w:rPr>
          <w:rFonts w:ascii="Arial" w:hAnsi="Arial" w:cs="Arial"/>
        </w:rPr>
        <w:t xml:space="preserve"> participant put it, “I want something done.” </w:t>
      </w:r>
    </w:p>
    <w:p w14:paraId="7BB09974" w14:textId="154B2EF6" w:rsidR="00F87E70" w:rsidRDefault="00F87E70" w:rsidP="001F22A8">
      <w:pPr>
        <w:spacing w:after="0" w:line="276" w:lineRule="auto"/>
        <w:rPr>
          <w:rFonts w:ascii="Arial" w:hAnsi="Arial" w:cs="Arial"/>
        </w:rPr>
      </w:pPr>
    </w:p>
    <w:p w14:paraId="005549C5" w14:textId="4ECC4C85" w:rsidR="008810B5" w:rsidRPr="0022490F" w:rsidRDefault="008810B5" w:rsidP="001F22A8">
      <w:pPr>
        <w:spacing w:after="0" w:line="276" w:lineRule="auto"/>
        <w:rPr>
          <w:rFonts w:ascii="Arial" w:hAnsi="Arial" w:cs="Arial"/>
          <w:u w:val="single"/>
        </w:rPr>
      </w:pPr>
      <w:r w:rsidRPr="0022490F">
        <w:rPr>
          <w:rFonts w:ascii="Arial" w:hAnsi="Arial" w:cs="Arial"/>
          <w:u w:val="single"/>
        </w:rPr>
        <w:t>Dedicated Tribunal</w:t>
      </w:r>
    </w:p>
    <w:p w14:paraId="13DDF1A1" w14:textId="77777777" w:rsidR="008810B5" w:rsidRDefault="008810B5" w:rsidP="001F22A8">
      <w:pPr>
        <w:spacing w:after="0" w:line="276" w:lineRule="auto"/>
        <w:rPr>
          <w:rFonts w:ascii="Arial" w:hAnsi="Arial" w:cs="Arial"/>
        </w:rPr>
      </w:pPr>
    </w:p>
    <w:p w14:paraId="40FBED3A" w14:textId="1052AF4B" w:rsidR="00F87E70" w:rsidRDefault="00F87E70" w:rsidP="001F22A8">
      <w:pPr>
        <w:spacing w:after="0" w:line="276" w:lineRule="auto"/>
        <w:rPr>
          <w:rFonts w:ascii="Arial" w:hAnsi="Arial" w:cs="Arial"/>
        </w:rPr>
      </w:pPr>
      <w:r>
        <w:rPr>
          <w:rFonts w:ascii="Arial" w:hAnsi="Arial" w:cs="Arial"/>
        </w:rPr>
        <w:t>One reason behind the calls for a complaint mechanism is dissatisfaction with the process at the Human Rights Tribunal</w:t>
      </w:r>
      <w:r w:rsidR="004F4F22">
        <w:rPr>
          <w:rFonts w:ascii="Arial" w:hAnsi="Arial" w:cs="Arial"/>
        </w:rPr>
        <w:t xml:space="preserve"> of Ontario</w:t>
      </w:r>
      <w:r>
        <w:rPr>
          <w:rFonts w:ascii="Arial" w:hAnsi="Arial" w:cs="Arial"/>
        </w:rPr>
        <w:t xml:space="preserve">, which is seen as cumbersome, overloaded and expensive. People also worry their names will be made public through the tribunal process, leading to stigma and harassment. As </w:t>
      </w:r>
      <w:r w:rsidR="00610566">
        <w:rPr>
          <w:rFonts w:ascii="Arial" w:hAnsi="Arial" w:cs="Arial"/>
        </w:rPr>
        <w:t>a speaker at the London session</w:t>
      </w:r>
      <w:r>
        <w:rPr>
          <w:rFonts w:ascii="Arial" w:hAnsi="Arial" w:cs="Arial"/>
        </w:rPr>
        <w:t xml:space="preserve"> put it, </w:t>
      </w:r>
      <w:r w:rsidR="00610566">
        <w:rPr>
          <w:rFonts w:ascii="Arial" w:hAnsi="Arial" w:cs="Arial"/>
        </w:rPr>
        <w:t>people should be able</w:t>
      </w:r>
      <w:r>
        <w:rPr>
          <w:rFonts w:ascii="Arial" w:hAnsi="Arial" w:cs="Arial"/>
        </w:rPr>
        <w:t xml:space="preserve"> to report accessibility violations and </w:t>
      </w:r>
      <w:r w:rsidR="00610566">
        <w:rPr>
          <w:rFonts w:ascii="Arial" w:hAnsi="Arial" w:cs="Arial"/>
        </w:rPr>
        <w:t>“</w:t>
      </w:r>
      <w:r>
        <w:rPr>
          <w:rFonts w:ascii="Arial" w:hAnsi="Arial" w:cs="Arial"/>
        </w:rPr>
        <w:t>let someone else do the fighting.</w:t>
      </w:r>
      <w:r w:rsidR="00610566">
        <w:rPr>
          <w:rFonts w:ascii="Arial" w:hAnsi="Arial" w:cs="Arial"/>
        </w:rPr>
        <w:t>”</w:t>
      </w:r>
      <w:r w:rsidR="00362CBC">
        <w:rPr>
          <w:rFonts w:ascii="Arial" w:hAnsi="Arial" w:cs="Arial"/>
        </w:rPr>
        <w:t xml:space="preserve"> And another commented</w:t>
      </w:r>
      <w:r>
        <w:rPr>
          <w:rFonts w:ascii="Arial" w:hAnsi="Arial" w:cs="Arial"/>
        </w:rPr>
        <w:t>, the “so</w:t>
      </w:r>
      <w:r w:rsidR="00362CBC">
        <w:rPr>
          <w:rFonts w:ascii="Arial" w:hAnsi="Arial" w:cs="Arial"/>
        </w:rPr>
        <w:t>lution” of going to the HRT</w:t>
      </w:r>
      <w:r w:rsidR="004F4F22">
        <w:rPr>
          <w:rFonts w:ascii="Arial" w:hAnsi="Arial" w:cs="Arial"/>
        </w:rPr>
        <w:t>O</w:t>
      </w:r>
      <w:r>
        <w:rPr>
          <w:rFonts w:ascii="Arial" w:hAnsi="Arial" w:cs="Arial"/>
        </w:rPr>
        <w:t xml:space="preserve"> forces vulnerable people to address systemic discrimination as if it were a personal problem, creating additional burdens. </w:t>
      </w:r>
    </w:p>
    <w:p w14:paraId="4346387E" w14:textId="77777777" w:rsidR="00224363" w:rsidRDefault="00224363" w:rsidP="00224363">
      <w:pPr>
        <w:spacing w:after="0" w:line="276" w:lineRule="auto"/>
        <w:rPr>
          <w:rFonts w:ascii="Arial" w:hAnsi="Arial" w:cs="Arial"/>
        </w:rPr>
      </w:pPr>
    </w:p>
    <w:p w14:paraId="77F20FB7" w14:textId="77777777" w:rsidR="00224363" w:rsidRPr="00764C87" w:rsidRDefault="00224363" w:rsidP="00224363">
      <w:pPr>
        <w:pBdr>
          <w:top w:val="single" w:sz="4" w:space="1" w:color="auto"/>
          <w:bottom w:val="single" w:sz="4" w:space="1" w:color="auto"/>
        </w:pBdr>
        <w:spacing w:after="0" w:line="276" w:lineRule="auto"/>
        <w:jc w:val="center"/>
        <w:rPr>
          <w:rFonts w:ascii="Arial" w:hAnsi="Arial" w:cs="Arial"/>
          <w:i/>
        </w:rPr>
      </w:pPr>
      <w:r w:rsidRPr="00764C87">
        <w:rPr>
          <w:rFonts w:ascii="Arial" w:hAnsi="Arial" w:cs="Arial"/>
          <w:i/>
        </w:rPr>
        <w:t>“I want something done.”</w:t>
      </w:r>
    </w:p>
    <w:p w14:paraId="1BC8AE1A" w14:textId="755ED8C2" w:rsidR="00F87E70" w:rsidRDefault="00F87E70" w:rsidP="001F22A8">
      <w:pPr>
        <w:spacing w:after="0" w:line="276" w:lineRule="auto"/>
        <w:rPr>
          <w:rFonts w:ascii="Arial" w:hAnsi="Arial" w:cs="Arial"/>
        </w:rPr>
      </w:pPr>
    </w:p>
    <w:p w14:paraId="7CCBE1BA" w14:textId="69F5C6ED" w:rsidR="00F87E70" w:rsidRDefault="00F87E70" w:rsidP="001F22A8">
      <w:pPr>
        <w:spacing w:after="0" w:line="276" w:lineRule="auto"/>
        <w:rPr>
          <w:rFonts w:ascii="Arial" w:hAnsi="Arial" w:cs="Arial"/>
        </w:rPr>
      </w:pPr>
      <w:r>
        <w:rPr>
          <w:rFonts w:ascii="Arial" w:hAnsi="Arial" w:cs="Arial"/>
        </w:rPr>
        <w:t xml:space="preserve">Some individuals who have </w:t>
      </w:r>
      <w:r w:rsidR="008810B5">
        <w:rPr>
          <w:rFonts w:ascii="Arial" w:hAnsi="Arial" w:cs="Arial"/>
        </w:rPr>
        <w:t>used</w:t>
      </w:r>
      <w:r w:rsidR="004F4F22">
        <w:rPr>
          <w:rFonts w:ascii="Arial" w:hAnsi="Arial" w:cs="Arial"/>
        </w:rPr>
        <w:t xml:space="preserve"> the t</w:t>
      </w:r>
      <w:r>
        <w:rPr>
          <w:rFonts w:ascii="Arial" w:hAnsi="Arial" w:cs="Arial"/>
        </w:rPr>
        <w:t xml:space="preserve">ribunal reported that the process pushes mediation, with most cases </w:t>
      </w:r>
      <w:r w:rsidR="00365880">
        <w:rPr>
          <w:rFonts w:ascii="Arial" w:hAnsi="Arial" w:cs="Arial"/>
        </w:rPr>
        <w:t xml:space="preserve">that go to mediation </w:t>
      </w:r>
      <w:r>
        <w:rPr>
          <w:rFonts w:ascii="Arial" w:hAnsi="Arial" w:cs="Arial"/>
        </w:rPr>
        <w:t xml:space="preserve">settled without a hearing. However, </w:t>
      </w:r>
      <w:r w:rsidR="008810B5">
        <w:rPr>
          <w:rFonts w:ascii="Arial" w:hAnsi="Arial" w:cs="Arial"/>
        </w:rPr>
        <w:t xml:space="preserve">they said they were required to keep </w:t>
      </w:r>
      <w:r>
        <w:rPr>
          <w:rFonts w:ascii="Arial" w:hAnsi="Arial" w:cs="Arial"/>
        </w:rPr>
        <w:t>t</w:t>
      </w:r>
      <w:r w:rsidR="008810B5">
        <w:rPr>
          <w:rFonts w:ascii="Arial" w:hAnsi="Arial" w:cs="Arial"/>
        </w:rPr>
        <w:t xml:space="preserve">he settlement </w:t>
      </w:r>
      <w:r w:rsidR="00965FD0">
        <w:rPr>
          <w:rFonts w:ascii="Arial" w:hAnsi="Arial" w:cs="Arial"/>
        </w:rPr>
        <w:t xml:space="preserve">terms </w:t>
      </w:r>
      <w:r>
        <w:rPr>
          <w:rFonts w:ascii="Arial" w:hAnsi="Arial" w:cs="Arial"/>
        </w:rPr>
        <w:t xml:space="preserve">secret, enabling the violator to do the same thing again. </w:t>
      </w:r>
    </w:p>
    <w:p w14:paraId="349F84F2" w14:textId="77777777" w:rsidR="00F87E70" w:rsidRDefault="00F87E70" w:rsidP="001F22A8">
      <w:pPr>
        <w:spacing w:after="0" w:line="276" w:lineRule="auto"/>
        <w:rPr>
          <w:rFonts w:ascii="Arial" w:hAnsi="Arial" w:cs="Arial"/>
        </w:rPr>
      </w:pPr>
    </w:p>
    <w:p w14:paraId="66BC12CD" w14:textId="39A884F9" w:rsidR="00F87E70" w:rsidRDefault="004F4F22" w:rsidP="001F22A8">
      <w:pPr>
        <w:spacing w:after="0" w:line="276" w:lineRule="auto"/>
        <w:rPr>
          <w:rFonts w:ascii="Arial" w:hAnsi="Arial" w:cs="Arial"/>
        </w:rPr>
      </w:pPr>
      <w:r>
        <w:rPr>
          <w:rFonts w:ascii="Arial" w:hAnsi="Arial" w:cs="Arial"/>
        </w:rPr>
        <w:t>One participant suggested replacing</w:t>
      </w:r>
      <w:r w:rsidR="00F87E70">
        <w:rPr>
          <w:rFonts w:ascii="Arial" w:hAnsi="Arial" w:cs="Arial"/>
        </w:rPr>
        <w:t xml:space="preserve"> the </w:t>
      </w:r>
      <w:proofErr w:type="spellStart"/>
      <w:r w:rsidR="00F87E70">
        <w:rPr>
          <w:rFonts w:ascii="Arial" w:hAnsi="Arial" w:cs="Arial"/>
        </w:rPr>
        <w:t>Licence</w:t>
      </w:r>
      <w:proofErr w:type="spellEnd"/>
      <w:r w:rsidR="00F87E70">
        <w:rPr>
          <w:rFonts w:ascii="Arial" w:hAnsi="Arial" w:cs="Arial"/>
        </w:rPr>
        <w:t xml:space="preserve"> Appeal Tribunal – the current appeal body for </w:t>
      </w:r>
      <w:r w:rsidR="00AB00B9">
        <w:rPr>
          <w:rFonts w:ascii="Arial" w:hAnsi="Arial" w:cs="Arial"/>
        </w:rPr>
        <w:t xml:space="preserve">organizations </w:t>
      </w:r>
      <w:r w:rsidR="006A61A5">
        <w:rPr>
          <w:rFonts w:ascii="Arial" w:hAnsi="Arial" w:cs="Arial"/>
        </w:rPr>
        <w:t xml:space="preserve">disputing </w:t>
      </w:r>
      <w:r w:rsidR="00A23AE1">
        <w:rPr>
          <w:rFonts w:ascii="Arial" w:hAnsi="Arial" w:cs="Arial"/>
        </w:rPr>
        <w:t>orders</w:t>
      </w:r>
      <w:r w:rsidR="006A61A5">
        <w:rPr>
          <w:rFonts w:ascii="Arial" w:hAnsi="Arial" w:cs="Arial"/>
        </w:rPr>
        <w:t xml:space="preserve"> under the AODA</w:t>
      </w:r>
      <w:r w:rsidR="00F87E70">
        <w:rPr>
          <w:rFonts w:ascii="Arial" w:hAnsi="Arial" w:cs="Arial"/>
        </w:rPr>
        <w:t xml:space="preserve"> – with a dedicated tribunal to address accessibility</w:t>
      </w:r>
      <w:r>
        <w:rPr>
          <w:rFonts w:ascii="Arial" w:hAnsi="Arial" w:cs="Arial"/>
        </w:rPr>
        <w:t xml:space="preserve"> only</w:t>
      </w:r>
      <w:r w:rsidR="00F87E70">
        <w:rPr>
          <w:rFonts w:ascii="Arial" w:hAnsi="Arial" w:cs="Arial"/>
        </w:rPr>
        <w:t>. It was felt this would be more effective. According to online legal information, there have been no AODA appeals reported since 2014.</w:t>
      </w:r>
    </w:p>
    <w:p w14:paraId="582A28F9" w14:textId="77777777" w:rsidR="00F87E70" w:rsidRPr="0076142B" w:rsidRDefault="00F87E70" w:rsidP="001F22A8">
      <w:pPr>
        <w:spacing w:after="0" w:line="276" w:lineRule="auto"/>
        <w:rPr>
          <w:rFonts w:ascii="Arial" w:hAnsi="Arial" w:cs="Arial"/>
        </w:rPr>
      </w:pPr>
    </w:p>
    <w:p w14:paraId="6472C4E0" w14:textId="77777777" w:rsidR="00F87E70" w:rsidRDefault="00F87E70" w:rsidP="001F22A8">
      <w:pPr>
        <w:spacing w:after="0" w:line="276" w:lineRule="auto"/>
        <w:rPr>
          <w:rFonts w:ascii="Arial" w:hAnsi="Arial" w:cs="Arial"/>
        </w:rPr>
      </w:pPr>
    </w:p>
    <w:p w14:paraId="21F7BF36" w14:textId="77777777" w:rsidR="00F87E70" w:rsidRPr="00FD19F2" w:rsidRDefault="00F87E70" w:rsidP="00747963">
      <w:pPr>
        <w:pStyle w:val="Heading4"/>
      </w:pPr>
      <w:bookmarkStart w:id="41" w:name="_Toc2341299"/>
      <w:r w:rsidRPr="00FD19F2">
        <w:t>Implementation Challenges</w:t>
      </w:r>
      <w:bookmarkEnd w:id="41"/>
    </w:p>
    <w:p w14:paraId="386F3B6E" w14:textId="77777777" w:rsidR="00F87E70" w:rsidRDefault="00F87E70" w:rsidP="001F22A8">
      <w:pPr>
        <w:spacing w:after="0" w:line="276" w:lineRule="auto"/>
        <w:rPr>
          <w:rFonts w:ascii="Arial" w:hAnsi="Arial" w:cs="Arial"/>
        </w:rPr>
      </w:pPr>
    </w:p>
    <w:p w14:paraId="39480F4C" w14:textId="77777777" w:rsidR="001111B2" w:rsidRDefault="00F87E70" w:rsidP="001F22A8">
      <w:pPr>
        <w:spacing w:after="0" w:line="276" w:lineRule="auto"/>
        <w:rPr>
          <w:rFonts w:ascii="Arial" w:hAnsi="Arial" w:cs="Arial"/>
        </w:rPr>
      </w:pPr>
      <w:r w:rsidRPr="003355B6">
        <w:rPr>
          <w:rFonts w:ascii="Arial" w:hAnsi="Arial" w:cs="Arial"/>
        </w:rPr>
        <w:t xml:space="preserve">A recurring theme during the Review was the difficulties many obligated organizations have found in meeting their responsibilities under the AODA. The need for better guidance and more clarity about what should be done, which was emphasized in the Moran Report in 2014, persists. </w:t>
      </w:r>
      <w:r>
        <w:rPr>
          <w:rFonts w:ascii="Arial" w:hAnsi="Arial" w:cs="Arial"/>
        </w:rPr>
        <w:t xml:space="preserve">As well, funding challenges, the role of MAACs </w:t>
      </w:r>
      <w:r w:rsidR="008810B5">
        <w:rPr>
          <w:rFonts w:ascii="Arial" w:hAnsi="Arial" w:cs="Arial"/>
        </w:rPr>
        <w:t>and supply-side issues were</w:t>
      </w:r>
      <w:r>
        <w:rPr>
          <w:rFonts w:ascii="Arial" w:hAnsi="Arial" w:cs="Arial"/>
        </w:rPr>
        <w:t xml:space="preserve"> </w:t>
      </w:r>
      <w:r w:rsidR="004F4F22">
        <w:rPr>
          <w:rFonts w:ascii="Arial" w:hAnsi="Arial" w:cs="Arial"/>
        </w:rPr>
        <w:t>topics for discussion</w:t>
      </w:r>
      <w:r w:rsidR="008810B5">
        <w:rPr>
          <w:rFonts w:ascii="Arial" w:hAnsi="Arial" w:cs="Arial"/>
        </w:rPr>
        <w:t>.</w:t>
      </w:r>
    </w:p>
    <w:p w14:paraId="3533A62A" w14:textId="1F69CF72" w:rsidR="00F87E70" w:rsidRDefault="001111B2" w:rsidP="001F22A8">
      <w:pPr>
        <w:spacing w:after="0" w:line="276" w:lineRule="auto"/>
        <w:rPr>
          <w:rFonts w:ascii="Arial" w:hAnsi="Arial" w:cs="Arial"/>
          <w:b/>
        </w:rPr>
      </w:pPr>
      <w:r>
        <w:rPr>
          <w:rFonts w:ascii="Arial" w:hAnsi="Arial" w:cs="Arial"/>
          <w:b/>
        </w:rPr>
        <w:t xml:space="preserve"> </w:t>
      </w:r>
    </w:p>
    <w:p w14:paraId="197A57FA" w14:textId="277F56BA" w:rsidR="00F87E70" w:rsidRPr="00427844" w:rsidRDefault="00F87E70" w:rsidP="00747963">
      <w:pPr>
        <w:pStyle w:val="Heading5"/>
      </w:pPr>
      <w:bookmarkStart w:id="42" w:name="_Toc2341300"/>
      <w:r w:rsidRPr="00427844">
        <w:t xml:space="preserve">Guidance </w:t>
      </w:r>
      <w:r>
        <w:t>and Resources</w:t>
      </w:r>
      <w:r w:rsidR="00323ACC">
        <w:t xml:space="preserve"> Inadequate</w:t>
      </w:r>
      <w:bookmarkEnd w:id="42"/>
    </w:p>
    <w:p w14:paraId="058DC693" w14:textId="77777777" w:rsidR="00F87E70" w:rsidRPr="003355B6" w:rsidRDefault="00F87E70" w:rsidP="007B2629">
      <w:pPr>
        <w:keepNext/>
        <w:spacing w:after="0" w:line="276" w:lineRule="auto"/>
        <w:rPr>
          <w:rFonts w:ascii="Arial" w:hAnsi="Arial" w:cs="Arial"/>
        </w:rPr>
      </w:pPr>
    </w:p>
    <w:p w14:paraId="271AF1A8" w14:textId="14DD66D7" w:rsidR="00224363" w:rsidRDefault="00F87E70" w:rsidP="001F22A8">
      <w:pPr>
        <w:spacing w:after="0" w:line="276" w:lineRule="auto"/>
        <w:rPr>
          <w:rFonts w:ascii="Arial" w:hAnsi="Arial" w:cs="Arial"/>
        </w:rPr>
      </w:pPr>
      <w:r>
        <w:rPr>
          <w:rFonts w:ascii="Arial" w:hAnsi="Arial" w:cs="Arial"/>
        </w:rPr>
        <w:t xml:space="preserve">The </w:t>
      </w:r>
      <w:r w:rsidRPr="003355B6">
        <w:rPr>
          <w:rFonts w:ascii="Arial" w:hAnsi="Arial" w:cs="Arial"/>
        </w:rPr>
        <w:t xml:space="preserve">ADO received compliments for the resources produced so far, and ADO staff were praised for a strong partnership with the municipal sector, </w:t>
      </w:r>
      <w:r>
        <w:rPr>
          <w:rFonts w:ascii="Arial" w:hAnsi="Arial" w:cs="Arial"/>
        </w:rPr>
        <w:t xml:space="preserve">especially MAACs. </w:t>
      </w:r>
      <w:r w:rsidR="00021B2C">
        <w:rPr>
          <w:rFonts w:ascii="Arial" w:hAnsi="Arial" w:cs="Arial"/>
        </w:rPr>
        <w:t xml:space="preserve">As well, various groups have created their own valuable resources. Nonetheless, </w:t>
      </w:r>
      <w:r w:rsidRPr="003355B6">
        <w:rPr>
          <w:rFonts w:ascii="Arial" w:hAnsi="Arial" w:cs="Arial"/>
        </w:rPr>
        <w:t>th</w:t>
      </w:r>
      <w:r>
        <w:rPr>
          <w:rFonts w:ascii="Arial" w:hAnsi="Arial" w:cs="Arial"/>
        </w:rPr>
        <w:t xml:space="preserve">e overall </w:t>
      </w:r>
      <w:r w:rsidR="008810B5">
        <w:rPr>
          <w:rFonts w:ascii="Arial" w:hAnsi="Arial" w:cs="Arial"/>
        </w:rPr>
        <w:t>impression</w:t>
      </w:r>
      <w:r w:rsidR="00021B2C">
        <w:rPr>
          <w:rFonts w:ascii="Arial" w:hAnsi="Arial" w:cs="Arial"/>
        </w:rPr>
        <w:t xml:space="preserve"> is </w:t>
      </w:r>
      <w:r w:rsidRPr="003355B6">
        <w:rPr>
          <w:rFonts w:ascii="Arial" w:hAnsi="Arial" w:cs="Arial"/>
        </w:rPr>
        <w:t xml:space="preserve">that the current level of support </w:t>
      </w:r>
      <w:r w:rsidR="00323ACC">
        <w:rPr>
          <w:rFonts w:ascii="Arial" w:hAnsi="Arial" w:cs="Arial"/>
        </w:rPr>
        <w:t xml:space="preserve">for obligated organizations </w:t>
      </w:r>
      <w:r w:rsidRPr="003355B6">
        <w:rPr>
          <w:rFonts w:ascii="Arial" w:hAnsi="Arial" w:cs="Arial"/>
        </w:rPr>
        <w:t xml:space="preserve">is far from enough. </w:t>
      </w:r>
    </w:p>
    <w:p w14:paraId="0CB65151" w14:textId="77777777" w:rsidR="00224363" w:rsidRDefault="00224363" w:rsidP="001F22A8">
      <w:pPr>
        <w:spacing w:after="0" w:line="276" w:lineRule="auto"/>
        <w:rPr>
          <w:rFonts w:ascii="Arial" w:hAnsi="Arial" w:cs="Arial"/>
        </w:rPr>
      </w:pPr>
    </w:p>
    <w:p w14:paraId="19CAC989" w14:textId="21F256E1" w:rsidR="00F87E70" w:rsidRPr="003355B6" w:rsidRDefault="008810B5" w:rsidP="001F22A8">
      <w:pPr>
        <w:spacing w:after="0" w:line="276" w:lineRule="auto"/>
        <w:rPr>
          <w:rFonts w:ascii="Arial" w:hAnsi="Arial" w:cs="Arial"/>
        </w:rPr>
      </w:pPr>
      <w:r>
        <w:rPr>
          <w:rFonts w:ascii="Arial" w:hAnsi="Arial" w:cs="Arial"/>
        </w:rPr>
        <w:t xml:space="preserve">A common thread </w:t>
      </w:r>
      <w:r w:rsidR="00323ACC">
        <w:rPr>
          <w:rFonts w:ascii="Arial" w:hAnsi="Arial" w:cs="Arial"/>
        </w:rPr>
        <w:t>during</w:t>
      </w:r>
      <w:r>
        <w:rPr>
          <w:rFonts w:ascii="Arial" w:hAnsi="Arial" w:cs="Arial"/>
        </w:rPr>
        <w:t xml:space="preserve"> the consultations wa</w:t>
      </w:r>
      <w:r w:rsidR="00323ACC">
        <w:rPr>
          <w:rFonts w:ascii="Arial" w:hAnsi="Arial" w:cs="Arial"/>
        </w:rPr>
        <w:t>s frustration with the unwillingness or inability of the ADO to respond to</w:t>
      </w:r>
      <w:r w:rsidR="00F87E70" w:rsidRPr="003355B6">
        <w:rPr>
          <w:rFonts w:ascii="Arial" w:hAnsi="Arial" w:cs="Arial"/>
        </w:rPr>
        <w:t xml:space="preserve"> interpretation</w:t>
      </w:r>
      <w:r w:rsidR="00021B2C">
        <w:rPr>
          <w:rFonts w:ascii="Arial" w:hAnsi="Arial" w:cs="Arial"/>
        </w:rPr>
        <w:t xml:space="preserve"> and implementation questions. </w:t>
      </w:r>
      <w:proofErr w:type="gramStart"/>
      <w:r w:rsidR="00F87E70" w:rsidRPr="003355B6">
        <w:rPr>
          <w:rFonts w:ascii="Arial" w:hAnsi="Arial" w:cs="Arial"/>
        </w:rPr>
        <w:t xml:space="preserve">In </w:t>
      </w:r>
      <w:r w:rsidR="00323ACC">
        <w:rPr>
          <w:rFonts w:ascii="Arial" w:hAnsi="Arial" w:cs="Arial"/>
        </w:rPr>
        <w:t>particular, municipalities</w:t>
      </w:r>
      <w:proofErr w:type="gramEnd"/>
      <w:r w:rsidR="00323ACC">
        <w:rPr>
          <w:rFonts w:ascii="Arial" w:hAnsi="Arial" w:cs="Arial"/>
        </w:rPr>
        <w:t xml:space="preserve"> said </w:t>
      </w:r>
      <w:r w:rsidR="00F87E70" w:rsidRPr="003355B6">
        <w:rPr>
          <w:rFonts w:ascii="Arial" w:hAnsi="Arial" w:cs="Arial"/>
        </w:rPr>
        <w:t xml:space="preserve">better guidance is needed on the interpretation of standards and the AODA’s relationship with other legislation like the Human Rights Code and the Building Code. Phone calls to the ADO for advice were met with suggestions to contact the municipality’s legal or IT department. As one municipal official said, he wanted the government’s opinion on its own legislation. Likewise, a municipal transit system sought advice on applying standards to real-world </w:t>
      </w:r>
      <w:proofErr w:type="gramStart"/>
      <w:r w:rsidR="00F87E70" w:rsidRPr="003355B6">
        <w:rPr>
          <w:rFonts w:ascii="Arial" w:hAnsi="Arial" w:cs="Arial"/>
        </w:rPr>
        <w:t>circumstances, and</w:t>
      </w:r>
      <w:proofErr w:type="gramEnd"/>
      <w:r w:rsidR="00F87E70" w:rsidRPr="003355B6">
        <w:rPr>
          <w:rFonts w:ascii="Arial" w:hAnsi="Arial" w:cs="Arial"/>
        </w:rPr>
        <w:t xml:space="preserve"> received no reply – leading to the conclusion that the government simply does not see itself in the problem-solving business. An academic expert observed that the ADO says to talk to consultants – but its website contains a warning that they are not to be trusted.</w:t>
      </w:r>
      <w:r w:rsidR="00323ACC">
        <w:rPr>
          <w:rFonts w:ascii="Arial" w:hAnsi="Arial" w:cs="Arial"/>
        </w:rPr>
        <w:t xml:space="preserve"> </w:t>
      </w:r>
    </w:p>
    <w:p w14:paraId="13A24305" w14:textId="77E0B738" w:rsidR="00F87E70" w:rsidRDefault="00F87E70" w:rsidP="001F22A8">
      <w:pPr>
        <w:spacing w:after="0" w:line="276" w:lineRule="auto"/>
        <w:rPr>
          <w:rFonts w:ascii="Arial" w:hAnsi="Arial" w:cs="Arial"/>
          <w:bCs/>
          <w:color w:val="000000"/>
        </w:rPr>
      </w:pPr>
    </w:p>
    <w:p w14:paraId="02E1DAE8" w14:textId="04D66A4D" w:rsidR="00DE2094" w:rsidRPr="00DE2094" w:rsidRDefault="00DE2094" w:rsidP="001F22A8">
      <w:pPr>
        <w:spacing w:after="0" w:line="276" w:lineRule="auto"/>
        <w:rPr>
          <w:rFonts w:ascii="Arial" w:hAnsi="Arial" w:cs="Arial"/>
          <w:bCs/>
          <w:color w:val="000000"/>
          <w:u w:val="single"/>
        </w:rPr>
      </w:pPr>
      <w:r w:rsidRPr="00DE2094">
        <w:rPr>
          <w:rFonts w:ascii="Arial" w:hAnsi="Arial" w:cs="Arial"/>
          <w:bCs/>
          <w:color w:val="000000"/>
          <w:u w:val="single"/>
        </w:rPr>
        <w:t>Questions in Need of Answers</w:t>
      </w:r>
    </w:p>
    <w:p w14:paraId="30B8B110" w14:textId="77777777" w:rsidR="00DE2094" w:rsidRPr="003355B6" w:rsidRDefault="00DE2094" w:rsidP="001F22A8">
      <w:pPr>
        <w:spacing w:after="0" w:line="276" w:lineRule="auto"/>
        <w:rPr>
          <w:rFonts w:ascii="Arial" w:hAnsi="Arial" w:cs="Arial"/>
          <w:bCs/>
          <w:color w:val="000000"/>
        </w:rPr>
      </w:pPr>
    </w:p>
    <w:p w14:paraId="48752823" w14:textId="75E2ED9B" w:rsidR="00F64ADA" w:rsidRDefault="00F87E70" w:rsidP="001F22A8">
      <w:pPr>
        <w:autoSpaceDE w:val="0"/>
        <w:autoSpaceDN w:val="0"/>
        <w:adjustRightInd w:val="0"/>
        <w:spacing w:after="0" w:line="276" w:lineRule="auto"/>
        <w:rPr>
          <w:rFonts w:ascii="Arial" w:eastAsia="Times New Roman" w:hAnsi="Arial" w:cs="Arial"/>
          <w:color w:val="000000"/>
          <w:lang w:val="en-CA"/>
        </w:rPr>
      </w:pPr>
      <w:r w:rsidRPr="003355B6">
        <w:rPr>
          <w:rFonts w:ascii="Arial" w:eastAsia="Times New Roman" w:hAnsi="Arial" w:cs="Arial"/>
          <w:color w:val="000000"/>
          <w:lang w:val="en-CA"/>
        </w:rPr>
        <w:t xml:space="preserve">Left to interpret standards on their own, participants felt, organizations </w:t>
      </w:r>
      <w:r w:rsidR="004F4F22">
        <w:rPr>
          <w:rFonts w:ascii="Arial" w:eastAsia="Times New Roman" w:hAnsi="Arial" w:cs="Arial"/>
          <w:color w:val="000000"/>
          <w:lang w:val="en-CA"/>
        </w:rPr>
        <w:t>often get it wrong and make</w:t>
      </w:r>
      <w:r w:rsidRPr="003355B6">
        <w:rPr>
          <w:rFonts w:ascii="Arial" w:eastAsia="Times New Roman" w:hAnsi="Arial" w:cs="Arial"/>
          <w:color w:val="000000"/>
          <w:lang w:val="en-CA"/>
        </w:rPr>
        <w:t xml:space="preserve"> decisions that lead to less accessibility for everybody. </w:t>
      </w:r>
      <w:r w:rsidR="00791EE1">
        <w:rPr>
          <w:rFonts w:ascii="Arial" w:eastAsia="Times New Roman" w:hAnsi="Arial" w:cs="Arial"/>
          <w:color w:val="000000"/>
          <w:lang w:val="en-CA"/>
        </w:rPr>
        <w:t xml:space="preserve">The Review was told of examples </w:t>
      </w:r>
      <w:r w:rsidR="00F64ADA">
        <w:rPr>
          <w:rFonts w:ascii="Arial" w:eastAsia="Times New Roman" w:hAnsi="Arial" w:cs="Arial"/>
          <w:color w:val="000000"/>
          <w:lang w:val="en-CA"/>
        </w:rPr>
        <w:t>where better guidance could have made a difference.</w:t>
      </w:r>
    </w:p>
    <w:p w14:paraId="768A4726" w14:textId="77777777" w:rsidR="00F64ADA" w:rsidRDefault="00F64ADA" w:rsidP="001F22A8">
      <w:pPr>
        <w:autoSpaceDE w:val="0"/>
        <w:autoSpaceDN w:val="0"/>
        <w:adjustRightInd w:val="0"/>
        <w:spacing w:after="0" w:line="276" w:lineRule="auto"/>
        <w:rPr>
          <w:rFonts w:ascii="Arial" w:eastAsia="Times New Roman" w:hAnsi="Arial" w:cs="Arial"/>
          <w:color w:val="000000"/>
          <w:lang w:val="en-CA"/>
        </w:rPr>
      </w:pPr>
    </w:p>
    <w:p w14:paraId="059B40BA" w14:textId="2228D8B1" w:rsidR="00B66695" w:rsidRPr="00B53CCA" w:rsidRDefault="00B66695" w:rsidP="00B53CCA">
      <w:pPr>
        <w:pBdr>
          <w:top w:val="single" w:sz="4" w:space="1" w:color="auto"/>
          <w:bottom w:val="single" w:sz="4" w:space="1" w:color="auto"/>
        </w:pBdr>
        <w:autoSpaceDE w:val="0"/>
        <w:autoSpaceDN w:val="0"/>
        <w:adjustRightInd w:val="0"/>
        <w:spacing w:after="0" w:line="276" w:lineRule="auto"/>
        <w:jc w:val="center"/>
        <w:rPr>
          <w:rFonts w:ascii="Arial" w:hAnsi="Arial" w:cs="Arial"/>
          <w:i/>
        </w:rPr>
      </w:pPr>
      <w:r w:rsidRPr="00B53CCA">
        <w:rPr>
          <w:rFonts w:ascii="Arial" w:hAnsi="Arial" w:cs="Arial"/>
          <w:i/>
        </w:rPr>
        <w:t>A common thread during the consultations was frustration with the unwillingness or inability of the ADO to respond to interpretation and implementation questions.</w:t>
      </w:r>
    </w:p>
    <w:p w14:paraId="140DB7A0" w14:textId="77777777" w:rsidR="00B66695" w:rsidRDefault="00B66695" w:rsidP="001F22A8">
      <w:pPr>
        <w:autoSpaceDE w:val="0"/>
        <w:autoSpaceDN w:val="0"/>
        <w:adjustRightInd w:val="0"/>
        <w:spacing w:after="0" w:line="276" w:lineRule="auto"/>
        <w:rPr>
          <w:rFonts w:ascii="Arial" w:eastAsia="Times New Roman" w:hAnsi="Arial" w:cs="Arial"/>
          <w:color w:val="000000"/>
          <w:lang w:val="en-CA"/>
        </w:rPr>
      </w:pPr>
    </w:p>
    <w:p w14:paraId="48C5E0FC" w14:textId="30CB62D5" w:rsidR="00F64ADA" w:rsidRDefault="00F87E70" w:rsidP="001F22A8">
      <w:pPr>
        <w:autoSpaceDE w:val="0"/>
        <w:autoSpaceDN w:val="0"/>
        <w:adjustRightInd w:val="0"/>
        <w:spacing w:after="0" w:line="276" w:lineRule="auto"/>
        <w:rPr>
          <w:rFonts w:ascii="Arial" w:eastAsia="Times New Roman" w:hAnsi="Arial" w:cs="Arial"/>
          <w:color w:val="000000"/>
          <w:lang w:val="en-CA"/>
        </w:rPr>
      </w:pPr>
      <w:r w:rsidRPr="003355B6">
        <w:rPr>
          <w:rFonts w:ascii="Arial" w:eastAsia="Times New Roman" w:hAnsi="Arial" w:cs="Arial"/>
          <w:color w:val="000000"/>
          <w:lang w:val="en-CA"/>
        </w:rPr>
        <w:lastRenderedPageBreak/>
        <w:t xml:space="preserve">Several years ago, the city council of a medium-size community </w:t>
      </w:r>
      <w:r w:rsidRPr="003355B6">
        <w:rPr>
          <w:rFonts w:ascii="Arial" w:hAnsi="Arial" w:cs="Arial"/>
        </w:rPr>
        <w:t>was advis</w:t>
      </w:r>
      <w:r w:rsidR="00CA55D4">
        <w:rPr>
          <w:rFonts w:ascii="Arial" w:hAnsi="Arial" w:cs="Arial"/>
        </w:rPr>
        <w:t>ed it was not compliant with</w:t>
      </w:r>
      <w:r w:rsidRPr="003355B6">
        <w:rPr>
          <w:rFonts w:ascii="Arial" w:hAnsi="Arial" w:cs="Arial"/>
        </w:rPr>
        <w:t xml:space="preserve"> AODA standards because the live video stream of council proceedings did not have captions. </w:t>
      </w:r>
      <w:proofErr w:type="gramStart"/>
      <w:r w:rsidRPr="003355B6">
        <w:rPr>
          <w:rFonts w:ascii="Arial" w:hAnsi="Arial" w:cs="Arial"/>
        </w:rPr>
        <w:t>In order to</w:t>
      </w:r>
      <w:proofErr w:type="gramEnd"/>
      <w:r w:rsidRPr="003355B6">
        <w:rPr>
          <w:rFonts w:ascii="Arial" w:hAnsi="Arial" w:cs="Arial"/>
        </w:rPr>
        <w:t xml:space="preserve"> comply, the council decided to remove every video ever posted from its website – a move some local observers feel was contrary to the spirit of the AODA. In a regional municipality, the communications team found the standards for new websites confusing when it came to </w:t>
      </w:r>
      <w:proofErr w:type="gramStart"/>
      <w:r w:rsidRPr="003355B6">
        <w:rPr>
          <w:rFonts w:ascii="Arial" w:hAnsi="Arial" w:cs="Arial"/>
        </w:rPr>
        <w:t>handling</w:t>
      </w:r>
      <w:proofErr w:type="gramEnd"/>
      <w:r w:rsidRPr="003355B6">
        <w:rPr>
          <w:rFonts w:ascii="Arial" w:hAnsi="Arial" w:cs="Arial"/>
        </w:rPr>
        <w:t xml:space="preserve"> ancient by-laws, which are public information. They considered posting them on the website but not in </w:t>
      </w:r>
      <w:r w:rsidR="00F64ADA">
        <w:rPr>
          <w:rFonts w:ascii="Arial" w:hAnsi="Arial" w:cs="Arial"/>
        </w:rPr>
        <w:t xml:space="preserve">an accessible format, </w:t>
      </w:r>
      <w:r w:rsidRPr="003355B6">
        <w:rPr>
          <w:rFonts w:ascii="Arial" w:hAnsi="Arial" w:cs="Arial"/>
        </w:rPr>
        <w:t xml:space="preserve">but instead decided to leave them off the website </w:t>
      </w:r>
      <w:r w:rsidR="004F4F22">
        <w:rPr>
          <w:rFonts w:ascii="Arial" w:hAnsi="Arial" w:cs="Arial"/>
        </w:rPr>
        <w:t xml:space="preserve">entirely </w:t>
      </w:r>
      <w:r w:rsidRPr="003355B6">
        <w:rPr>
          <w:rFonts w:ascii="Arial" w:hAnsi="Arial" w:cs="Arial"/>
        </w:rPr>
        <w:t xml:space="preserve">and make them available on request – which means all consumers must go through </w:t>
      </w:r>
      <w:r w:rsidR="00F64ADA">
        <w:rPr>
          <w:rFonts w:ascii="Arial" w:hAnsi="Arial" w:cs="Arial"/>
        </w:rPr>
        <w:t xml:space="preserve">the </w:t>
      </w:r>
      <w:r w:rsidRPr="003355B6">
        <w:rPr>
          <w:rFonts w:ascii="Arial" w:hAnsi="Arial" w:cs="Arial"/>
        </w:rPr>
        <w:t xml:space="preserve">customer service </w:t>
      </w:r>
      <w:r w:rsidR="00F64ADA">
        <w:rPr>
          <w:rFonts w:ascii="Arial" w:hAnsi="Arial" w:cs="Arial"/>
        </w:rPr>
        <w:t xml:space="preserve">phone </w:t>
      </w:r>
      <w:r w:rsidRPr="003355B6">
        <w:rPr>
          <w:rFonts w:ascii="Arial" w:hAnsi="Arial" w:cs="Arial"/>
        </w:rPr>
        <w:t>line to get them.</w:t>
      </w:r>
      <w:r w:rsidRPr="003355B6">
        <w:rPr>
          <w:rFonts w:ascii="Arial" w:eastAsia="Times New Roman" w:hAnsi="Arial" w:cs="Arial"/>
          <w:color w:val="000000"/>
          <w:lang w:val="en-CA"/>
        </w:rPr>
        <w:t xml:space="preserve"> </w:t>
      </w:r>
      <w:r w:rsidRPr="003355B6">
        <w:rPr>
          <w:rFonts w:ascii="Arial" w:hAnsi="Arial" w:cs="Arial"/>
        </w:rPr>
        <w:t>In an outdoor public space, there was not enough room for the required slope of a ramp on an exterior path of travel</w:t>
      </w:r>
      <w:r w:rsidR="00F64ADA">
        <w:rPr>
          <w:rFonts w:ascii="Arial" w:hAnsi="Arial" w:cs="Arial"/>
        </w:rPr>
        <w:t>,</w:t>
      </w:r>
      <w:r w:rsidRPr="003355B6">
        <w:rPr>
          <w:rFonts w:ascii="Arial" w:hAnsi="Arial" w:cs="Arial"/>
        </w:rPr>
        <w:t xml:space="preserve"> so no ramp was installed, instead of one with steeper slope.</w:t>
      </w:r>
      <w:r w:rsidR="00F64ADA">
        <w:rPr>
          <w:rFonts w:ascii="Arial" w:eastAsia="Times New Roman" w:hAnsi="Arial" w:cs="Arial"/>
          <w:color w:val="000000"/>
          <w:lang w:val="en-CA"/>
        </w:rPr>
        <w:t xml:space="preserve"> </w:t>
      </w:r>
    </w:p>
    <w:p w14:paraId="74253B70" w14:textId="31CBB441" w:rsidR="00F64ADA" w:rsidRDefault="00F64ADA" w:rsidP="001F22A8">
      <w:pPr>
        <w:autoSpaceDE w:val="0"/>
        <w:autoSpaceDN w:val="0"/>
        <w:adjustRightInd w:val="0"/>
        <w:spacing w:after="0" w:line="276" w:lineRule="auto"/>
        <w:rPr>
          <w:rFonts w:ascii="Arial" w:eastAsia="Times New Roman" w:hAnsi="Arial" w:cs="Arial"/>
          <w:color w:val="000000"/>
          <w:lang w:val="en-CA"/>
        </w:rPr>
      </w:pPr>
    </w:p>
    <w:p w14:paraId="6D8D354F" w14:textId="2FB13899" w:rsidR="002736DD" w:rsidRPr="003355B6" w:rsidRDefault="002736DD" w:rsidP="002736DD">
      <w:pPr>
        <w:autoSpaceDE w:val="0"/>
        <w:autoSpaceDN w:val="0"/>
        <w:adjustRightInd w:val="0"/>
        <w:spacing w:after="0" w:line="276" w:lineRule="auto"/>
        <w:rPr>
          <w:rFonts w:ascii="Arial" w:eastAsia="Times New Roman" w:hAnsi="Arial" w:cs="Arial"/>
          <w:color w:val="000000"/>
          <w:lang w:val="en-CA"/>
        </w:rPr>
      </w:pPr>
      <w:r w:rsidRPr="003355B6">
        <w:rPr>
          <w:rFonts w:ascii="Arial" w:eastAsia="Times New Roman" w:hAnsi="Arial" w:cs="Arial"/>
          <w:color w:val="000000"/>
          <w:lang w:val="en-CA"/>
        </w:rPr>
        <w:t xml:space="preserve">Numerous </w:t>
      </w:r>
      <w:r w:rsidR="004F4F22">
        <w:rPr>
          <w:rFonts w:ascii="Arial" w:eastAsia="Times New Roman" w:hAnsi="Arial" w:cs="Arial"/>
          <w:color w:val="000000"/>
          <w:lang w:val="en-CA"/>
        </w:rPr>
        <w:t xml:space="preserve">other </w:t>
      </w:r>
      <w:r w:rsidR="0071686F">
        <w:rPr>
          <w:rFonts w:ascii="Arial" w:eastAsia="Times New Roman" w:hAnsi="Arial" w:cs="Arial"/>
          <w:color w:val="000000"/>
          <w:lang w:val="en-CA"/>
        </w:rPr>
        <w:t>areas for further guidance</w:t>
      </w:r>
      <w:r w:rsidRPr="003355B6">
        <w:rPr>
          <w:rFonts w:ascii="Arial" w:eastAsia="Times New Roman" w:hAnsi="Arial" w:cs="Arial"/>
          <w:color w:val="000000"/>
          <w:lang w:val="en-CA"/>
        </w:rPr>
        <w:t xml:space="preserve"> were identified, including</w:t>
      </w:r>
      <w:r w:rsidR="004F4F22">
        <w:rPr>
          <w:rFonts w:ascii="Arial" w:eastAsia="Times New Roman" w:hAnsi="Arial" w:cs="Arial"/>
          <w:color w:val="000000"/>
          <w:lang w:val="en-CA"/>
        </w:rPr>
        <w:t xml:space="preserve"> advice to</w:t>
      </w:r>
      <w:r w:rsidRPr="003355B6">
        <w:rPr>
          <w:rFonts w:ascii="Arial" w:eastAsia="Times New Roman" w:hAnsi="Arial" w:cs="Arial"/>
          <w:color w:val="000000"/>
          <w:lang w:val="en-CA"/>
        </w:rPr>
        <w:t>:</w:t>
      </w:r>
    </w:p>
    <w:p w14:paraId="5D42F7AE" w14:textId="636D38FF" w:rsidR="002736DD" w:rsidRPr="003355B6" w:rsidRDefault="004F4F22" w:rsidP="00450340">
      <w:pPr>
        <w:pStyle w:val="ListParagraph"/>
        <w:numPr>
          <w:ilvl w:val="0"/>
          <w:numId w:val="5"/>
        </w:numPr>
        <w:autoSpaceDE w:val="0"/>
        <w:autoSpaceDN w:val="0"/>
        <w:adjustRightInd w:val="0"/>
        <w:spacing w:after="0" w:line="276" w:lineRule="auto"/>
        <w:rPr>
          <w:rFonts w:ascii="Arial" w:eastAsia="Times New Roman" w:hAnsi="Arial" w:cs="Arial"/>
          <w:color w:val="000000"/>
          <w:lang w:val="en-CA"/>
        </w:rPr>
      </w:pPr>
      <w:r>
        <w:rPr>
          <w:rFonts w:ascii="Arial" w:eastAsia="Times New Roman" w:hAnsi="Arial" w:cs="Arial"/>
          <w:color w:val="000000"/>
          <w:lang w:val="en-CA"/>
        </w:rPr>
        <w:t>Resolve c</w:t>
      </w:r>
      <w:r w:rsidR="002736DD" w:rsidRPr="003355B6">
        <w:rPr>
          <w:rFonts w:ascii="Arial" w:eastAsia="Times New Roman" w:hAnsi="Arial" w:cs="Arial"/>
          <w:color w:val="000000"/>
          <w:lang w:val="en-CA"/>
        </w:rPr>
        <w:t xml:space="preserve">onflicts between AODA standards and other standards and guidelines. </w:t>
      </w:r>
    </w:p>
    <w:p w14:paraId="6D24C246" w14:textId="155CA879" w:rsidR="002736DD" w:rsidRPr="003355B6" w:rsidRDefault="002736DD" w:rsidP="00450340">
      <w:pPr>
        <w:pStyle w:val="ListParagraph"/>
        <w:numPr>
          <w:ilvl w:val="0"/>
          <w:numId w:val="5"/>
        </w:numPr>
        <w:autoSpaceDE w:val="0"/>
        <w:autoSpaceDN w:val="0"/>
        <w:adjustRightInd w:val="0"/>
        <w:spacing w:after="0" w:line="276" w:lineRule="auto"/>
        <w:rPr>
          <w:rFonts w:ascii="Arial" w:eastAsia="Times New Roman" w:hAnsi="Arial" w:cs="Arial"/>
          <w:color w:val="000000"/>
          <w:lang w:val="en-CA"/>
        </w:rPr>
      </w:pPr>
      <w:r w:rsidRPr="003355B6">
        <w:rPr>
          <w:rFonts w:ascii="Arial" w:eastAsia="Times New Roman" w:hAnsi="Arial" w:cs="Arial"/>
          <w:color w:val="000000"/>
          <w:lang w:val="en-CA"/>
        </w:rPr>
        <w:t xml:space="preserve">Clarify </w:t>
      </w:r>
      <w:r w:rsidR="004F4F22">
        <w:rPr>
          <w:rFonts w:ascii="Arial" w:eastAsia="Times New Roman" w:hAnsi="Arial" w:cs="Arial"/>
          <w:color w:val="000000"/>
          <w:lang w:val="en-CA"/>
        </w:rPr>
        <w:t xml:space="preserve">the </w:t>
      </w:r>
      <w:r w:rsidRPr="003355B6">
        <w:rPr>
          <w:rFonts w:ascii="Arial" w:eastAsia="Times New Roman" w:hAnsi="Arial" w:cs="Arial"/>
          <w:color w:val="000000"/>
          <w:lang w:val="en-CA"/>
        </w:rPr>
        <w:t>meaning of “barrier” to tell if all hospital entrances must have an automatic door opener.</w:t>
      </w:r>
    </w:p>
    <w:p w14:paraId="363DDF22" w14:textId="77777777" w:rsidR="002736DD" w:rsidRPr="003355B6" w:rsidRDefault="002736DD" w:rsidP="00450340">
      <w:pPr>
        <w:pStyle w:val="ListParagraph"/>
        <w:numPr>
          <w:ilvl w:val="0"/>
          <w:numId w:val="5"/>
        </w:numPr>
        <w:autoSpaceDE w:val="0"/>
        <w:autoSpaceDN w:val="0"/>
        <w:adjustRightInd w:val="0"/>
        <w:spacing w:after="0" w:line="276" w:lineRule="auto"/>
        <w:rPr>
          <w:rFonts w:ascii="Arial" w:eastAsia="Times New Roman" w:hAnsi="Arial" w:cs="Arial"/>
          <w:color w:val="000000"/>
          <w:lang w:val="en-CA"/>
        </w:rPr>
      </w:pPr>
      <w:r w:rsidRPr="003355B6">
        <w:rPr>
          <w:rFonts w:ascii="Arial" w:hAnsi="Arial" w:cs="Arial"/>
        </w:rPr>
        <w:t>Under the Design of Public Spaces standards</w:t>
      </w:r>
      <w:r>
        <w:rPr>
          <w:rFonts w:ascii="Arial" w:hAnsi="Arial" w:cs="Arial"/>
        </w:rPr>
        <w:t xml:space="preserve"> – </w:t>
      </w:r>
    </w:p>
    <w:p w14:paraId="7EA5DDCF" w14:textId="77777777" w:rsidR="002736DD" w:rsidRPr="003355B6" w:rsidRDefault="002736DD" w:rsidP="00450340">
      <w:pPr>
        <w:pStyle w:val="ListParagraph"/>
        <w:numPr>
          <w:ilvl w:val="1"/>
          <w:numId w:val="2"/>
        </w:numPr>
        <w:autoSpaceDE w:val="0"/>
        <w:autoSpaceDN w:val="0"/>
        <w:adjustRightInd w:val="0"/>
        <w:spacing w:after="0" w:line="276" w:lineRule="auto"/>
        <w:rPr>
          <w:rFonts w:ascii="Arial" w:eastAsia="Times New Roman" w:hAnsi="Arial" w:cs="Arial"/>
          <w:color w:val="000000"/>
          <w:lang w:val="en-CA"/>
        </w:rPr>
      </w:pPr>
      <w:r w:rsidRPr="003355B6">
        <w:rPr>
          <w:rFonts w:ascii="Arial" w:eastAsia="Times New Roman" w:hAnsi="Arial" w:cs="Arial"/>
          <w:color w:val="000000"/>
          <w:lang w:val="en-CA"/>
        </w:rPr>
        <w:t xml:space="preserve">Provide flexibility </w:t>
      </w:r>
      <w:r w:rsidRPr="003355B6">
        <w:rPr>
          <w:rFonts w:ascii="Arial" w:hAnsi="Arial" w:cs="Arial"/>
        </w:rPr>
        <w:t xml:space="preserve">where measures are metric but actual </w:t>
      </w:r>
      <w:r w:rsidRPr="003355B6">
        <w:rPr>
          <w:rFonts w:ascii="Arial" w:eastAsia="Times New Roman" w:hAnsi="Arial" w:cs="Arial"/>
          <w:color w:val="000000"/>
          <w:lang w:val="en-CA"/>
        </w:rPr>
        <w:t>products on the</w:t>
      </w:r>
      <w:r>
        <w:rPr>
          <w:rFonts w:ascii="Arial" w:eastAsia="Times New Roman" w:hAnsi="Arial" w:cs="Arial"/>
          <w:color w:val="000000"/>
          <w:lang w:val="en-CA"/>
        </w:rPr>
        <w:t xml:space="preserve"> market like piping are calibrated</w:t>
      </w:r>
      <w:r w:rsidRPr="003355B6">
        <w:rPr>
          <w:rFonts w:ascii="Arial" w:eastAsia="Times New Roman" w:hAnsi="Arial" w:cs="Arial"/>
          <w:color w:val="000000"/>
          <w:lang w:val="en-CA"/>
        </w:rPr>
        <w:t xml:space="preserve"> in inches.</w:t>
      </w:r>
    </w:p>
    <w:p w14:paraId="3C3B52D3" w14:textId="1BE885FF" w:rsidR="002736DD" w:rsidRPr="003355B6" w:rsidRDefault="002736DD" w:rsidP="00450340">
      <w:pPr>
        <w:pStyle w:val="ListParagraph"/>
        <w:numPr>
          <w:ilvl w:val="1"/>
          <w:numId w:val="2"/>
        </w:numPr>
        <w:spacing w:after="0" w:line="276" w:lineRule="auto"/>
        <w:rPr>
          <w:rFonts w:ascii="Arial" w:hAnsi="Arial" w:cs="Arial"/>
        </w:rPr>
      </w:pPr>
      <w:r w:rsidRPr="003355B6">
        <w:rPr>
          <w:rFonts w:ascii="Arial" w:hAnsi="Arial" w:cs="Arial"/>
        </w:rPr>
        <w:t>Specify what constitutes “significant alteration</w:t>
      </w:r>
      <w:r w:rsidR="00BD6A8B">
        <w:rPr>
          <w:rFonts w:ascii="Arial" w:hAnsi="Arial" w:cs="Arial"/>
        </w:rPr>
        <w:t>s</w:t>
      </w:r>
      <w:r w:rsidRPr="003355B6">
        <w:rPr>
          <w:rFonts w:ascii="Arial" w:hAnsi="Arial" w:cs="Arial"/>
        </w:rPr>
        <w:t xml:space="preserve">”. </w:t>
      </w:r>
    </w:p>
    <w:p w14:paraId="4AE52F9C" w14:textId="77777777" w:rsidR="002736DD" w:rsidRPr="003355B6" w:rsidRDefault="002736DD" w:rsidP="00450340">
      <w:pPr>
        <w:pStyle w:val="ListParagraph"/>
        <w:numPr>
          <w:ilvl w:val="1"/>
          <w:numId w:val="2"/>
        </w:numPr>
        <w:autoSpaceDE w:val="0"/>
        <w:autoSpaceDN w:val="0"/>
        <w:adjustRightInd w:val="0"/>
        <w:spacing w:after="0" w:line="276" w:lineRule="auto"/>
        <w:rPr>
          <w:rFonts w:ascii="Arial" w:eastAsia="Times New Roman" w:hAnsi="Arial" w:cs="Arial"/>
          <w:color w:val="000000"/>
          <w:lang w:val="en-CA"/>
        </w:rPr>
      </w:pPr>
      <w:r w:rsidRPr="003355B6">
        <w:rPr>
          <w:rFonts w:ascii="Arial" w:hAnsi="Arial" w:cs="Arial"/>
        </w:rPr>
        <w:t xml:space="preserve">Clarify </w:t>
      </w:r>
      <w:r>
        <w:rPr>
          <w:rFonts w:ascii="Arial" w:hAnsi="Arial" w:cs="Arial"/>
        </w:rPr>
        <w:t xml:space="preserve">the </w:t>
      </w:r>
      <w:r w:rsidRPr="003355B6">
        <w:rPr>
          <w:rFonts w:ascii="Arial" w:hAnsi="Arial" w:cs="Arial"/>
        </w:rPr>
        <w:t xml:space="preserve">meaning of “hard surface” for </w:t>
      </w:r>
      <w:r>
        <w:rPr>
          <w:rFonts w:ascii="Arial" w:hAnsi="Arial" w:cs="Arial"/>
        </w:rPr>
        <w:t xml:space="preserve">an </w:t>
      </w:r>
      <w:r w:rsidRPr="003355B6">
        <w:rPr>
          <w:rFonts w:ascii="Arial" w:hAnsi="Arial" w:cs="Arial"/>
        </w:rPr>
        <w:t>exterior path of travel to determine if this includes gravel or grass.</w:t>
      </w:r>
    </w:p>
    <w:p w14:paraId="55604E09" w14:textId="77777777" w:rsidR="002736DD" w:rsidRPr="003355B6" w:rsidRDefault="002736DD" w:rsidP="00450340">
      <w:pPr>
        <w:pStyle w:val="ListParagraph"/>
        <w:numPr>
          <w:ilvl w:val="1"/>
          <w:numId w:val="2"/>
        </w:numPr>
        <w:autoSpaceDE w:val="0"/>
        <w:autoSpaceDN w:val="0"/>
        <w:adjustRightInd w:val="0"/>
        <w:spacing w:after="0" w:line="276" w:lineRule="auto"/>
        <w:rPr>
          <w:rFonts w:ascii="Arial" w:eastAsia="Times New Roman" w:hAnsi="Arial" w:cs="Arial"/>
          <w:color w:val="000000"/>
          <w:lang w:val="en-CA"/>
        </w:rPr>
      </w:pPr>
      <w:r>
        <w:rPr>
          <w:rFonts w:ascii="Arial" w:hAnsi="Arial" w:cs="Arial"/>
        </w:rPr>
        <w:t>Clarify who decides when</w:t>
      </w:r>
      <w:r w:rsidRPr="003355B6">
        <w:rPr>
          <w:rFonts w:ascii="Arial" w:hAnsi="Arial" w:cs="Arial"/>
        </w:rPr>
        <w:t xml:space="preserve"> the exception for impact on heritage value applies – the accessibility committee, the heritage committee, town council?</w:t>
      </w:r>
    </w:p>
    <w:p w14:paraId="6A9E8B5B" w14:textId="5C44D1F9" w:rsidR="002736DD" w:rsidRPr="003355B6" w:rsidRDefault="004F4F22" w:rsidP="00450340">
      <w:pPr>
        <w:pStyle w:val="ListParagraph"/>
        <w:numPr>
          <w:ilvl w:val="0"/>
          <w:numId w:val="6"/>
        </w:numPr>
        <w:spacing w:after="0" w:line="276" w:lineRule="auto"/>
        <w:rPr>
          <w:rFonts w:ascii="Arial" w:hAnsi="Arial" w:cs="Arial"/>
        </w:rPr>
      </w:pPr>
      <w:r>
        <w:rPr>
          <w:rFonts w:ascii="Arial" w:hAnsi="Arial" w:cs="Arial"/>
        </w:rPr>
        <w:t>Explain when a</w:t>
      </w:r>
      <w:r w:rsidR="002736DD" w:rsidRPr="003355B6">
        <w:rPr>
          <w:rFonts w:ascii="Arial" w:hAnsi="Arial" w:cs="Arial"/>
        </w:rPr>
        <w:t xml:space="preserve"> renovation </w:t>
      </w:r>
      <w:r>
        <w:rPr>
          <w:rFonts w:ascii="Arial" w:hAnsi="Arial" w:cs="Arial"/>
        </w:rPr>
        <w:t xml:space="preserve">is </w:t>
      </w:r>
      <w:r w:rsidR="002736DD" w:rsidRPr="003355B6">
        <w:rPr>
          <w:rFonts w:ascii="Arial" w:hAnsi="Arial" w:cs="Arial"/>
        </w:rPr>
        <w:t>considered “ext</w:t>
      </w:r>
      <w:r>
        <w:rPr>
          <w:rFonts w:ascii="Arial" w:hAnsi="Arial" w:cs="Arial"/>
        </w:rPr>
        <w:t>ensive” under the Building Code.</w:t>
      </w:r>
      <w:r w:rsidR="002736DD" w:rsidRPr="003355B6">
        <w:rPr>
          <w:rFonts w:ascii="Arial" w:hAnsi="Arial" w:cs="Arial"/>
        </w:rPr>
        <w:t xml:space="preserve"> </w:t>
      </w:r>
    </w:p>
    <w:p w14:paraId="5F5504F6" w14:textId="13FE1304" w:rsidR="002736DD" w:rsidRPr="003355B6" w:rsidRDefault="004F4F22" w:rsidP="00450340">
      <w:pPr>
        <w:pStyle w:val="ListParagraph"/>
        <w:numPr>
          <w:ilvl w:val="0"/>
          <w:numId w:val="7"/>
        </w:numPr>
        <w:autoSpaceDE w:val="0"/>
        <w:autoSpaceDN w:val="0"/>
        <w:adjustRightInd w:val="0"/>
        <w:spacing w:after="0" w:line="276" w:lineRule="auto"/>
        <w:rPr>
          <w:rFonts w:ascii="Arial" w:hAnsi="Arial" w:cs="Arial"/>
        </w:rPr>
      </w:pPr>
      <w:r>
        <w:rPr>
          <w:rFonts w:ascii="Arial" w:hAnsi="Arial" w:cs="Arial"/>
        </w:rPr>
        <w:t>Calculate how much it is</w:t>
      </w:r>
      <w:r w:rsidR="002736DD" w:rsidRPr="003355B6">
        <w:rPr>
          <w:rFonts w:ascii="Arial" w:hAnsi="Arial" w:cs="Arial"/>
        </w:rPr>
        <w:t xml:space="preserve"> reasonable for a municipality to spend on ac</w:t>
      </w:r>
      <w:r>
        <w:rPr>
          <w:rFonts w:ascii="Arial" w:hAnsi="Arial" w:cs="Arial"/>
        </w:rPr>
        <w:t>cessibility, given its tax base.</w:t>
      </w:r>
    </w:p>
    <w:p w14:paraId="5BAC4894" w14:textId="77777777" w:rsidR="002736DD" w:rsidRPr="003355B6" w:rsidRDefault="002736DD" w:rsidP="00450340">
      <w:pPr>
        <w:pStyle w:val="ListParagraph"/>
        <w:numPr>
          <w:ilvl w:val="0"/>
          <w:numId w:val="7"/>
        </w:numPr>
        <w:autoSpaceDE w:val="0"/>
        <w:autoSpaceDN w:val="0"/>
        <w:adjustRightInd w:val="0"/>
        <w:spacing w:after="0" w:line="276" w:lineRule="auto"/>
        <w:rPr>
          <w:rFonts w:ascii="Arial" w:hAnsi="Arial" w:cs="Arial"/>
        </w:rPr>
      </w:pPr>
      <w:r w:rsidRPr="003355B6">
        <w:rPr>
          <w:rFonts w:ascii="Arial" w:hAnsi="Arial" w:cs="Arial"/>
        </w:rPr>
        <w:t>Explain how to integrate the procurement standard into purchasing and operational processes.</w:t>
      </w:r>
    </w:p>
    <w:p w14:paraId="7B692F3A" w14:textId="77777777" w:rsidR="002736DD" w:rsidRDefault="002736DD" w:rsidP="00450340">
      <w:pPr>
        <w:pStyle w:val="ListParagraph"/>
        <w:numPr>
          <w:ilvl w:val="0"/>
          <w:numId w:val="7"/>
        </w:numPr>
        <w:autoSpaceDE w:val="0"/>
        <w:autoSpaceDN w:val="0"/>
        <w:adjustRightInd w:val="0"/>
        <w:spacing w:after="0" w:line="276" w:lineRule="auto"/>
        <w:rPr>
          <w:rFonts w:ascii="Arial" w:hAnsi="Arial" w:cs="Arial"/>
        </w:rPr>
      </w:pPr>
      <w:r>
        <w:rPr>
          <w:rFonts w:ascii="Arial" w:hAnsi="Arial" w:cs="Arial"/>
        </w:rPr>
        <w:t xml:space="preserve">Under the website standards – </w:t>
      </w:r>
    </w:p>
    <w:p w14:paraId="0D45BFA1" w14:textId="77777777" w:rsidR="002736DD" w:rsidRPr="003355B6" w:rsidRDefault="002736DD" w:rsidP="00450340">
      <w:pPr>
        <w:pStyle w:val="ListParagraph"/>
        <w:numPr>
          <w:ilvl w:val="1"/>
          <w:numId w:val="1"/>
        </w:numPr>
        <w:autoSpaceDE w:val="0"/>
        <w:autoSpaceDN w:val="0"/>
        <w:adjustRightInd w:val="0"/>
        <w:spacing w:after="0" w:line="276" w:lineRule="auto"/>
        <w:rPr>
          <w:rFonts w:ascii="Arial" w:hAnsi="Arial" w:cs="Arial"/>
        </w:rPr>
      </w:pPr>
      <w:r w:rsidRPr="003355B6">
        <w:rPr>
          <w:rFonts w:ascii="Arial" w:hAnsi="Arial" w:cs="Arial"/>
        </w:rPr>
        <w:t xml:space="preserve">Clarify the “not practicable” exception for meeting accessible website requirements where fully WCAG-compliant commercial software </w:t>
      </w:r>
      <w:r>
        <w:rPr>
          <w:rFonts w:ascii="Arial" w:hAnsi="Arial" w:cs="Arial"/>
        </w:rPr>
        <w:t xml:space="preserve">is not available </w:t>
      </w:r>
      <w:r w:rsidRPr="003355B6">
        <w:rPr>
          <w:rFonts w:ascii="Arial" w:hAnsi="Arial" w:cs="Arial"/>
        </w:rPr>
        <w:t xml:space="preserve">on </w:t>
      </w:r>
      <w:r>
        <w:rPr>
          <w:rFonts w:ascii="Arial" w:hAnsi="Arial" w:cs="Arial"/>
        </w:rPr>
        <w:t xml:space="preserve">the </w:t>
      </w:r>
      <w:r w:rsidRPr="003355B6">
        <w:rPr>
          <w:rFonts w:ascii="Arial" w:hAnsi="Arial" w:cs="Arial"/>
        </w:rPr>
        <w:t>market.</w:t>
      </w:r>
    </w:p>
    <w:p w14:paraId="47D54B32" w14:textId="77777777" w:rsidR="002736DD" w:rsidRPr="003355B6" w:rsidRDefault="002736DD" w:rsidP="00450340">
      <w:pPr>
        <w:pStyle w:val="ListParagraph"/>
        <w:numPr>
          <w:ilvl w:val="1"/>
          <w:numId w:val="1"/>
        </w:numPr>
        <w:spacing w:after="0" w:line="276" w:lineRule="auto"/>
        <w:rPr>
          <w:rFonts w:ascii="Arial" w:hAnsi="Arial" w:cs="Arial"/>
        </w:rPr>
      </w:pPr>
      <w:r w:rsidRPr="003355B6">
        <w:rPr>
          <w:rFonts w:ascii="Arial" w:hAnsi="Arial" w:cs="Arial"/>
        </w:rPr>
        <w:t>Provide a tool to understand the requirements of WCAG 2.0 – e.g., a video showing steps people go through to use an accessible website or software application</w:t>
      </w:r>
      <w:r>
        <w:rPr>
          <w:rFonts w:ascii="Arial" w:hAnsi="Arial" w:cs="Arial"/>
        </w:rPr>
        <w:t>.</w:t>
      </w:r>
    </w:p>
    <w:p w14:paraId="5CB2907C" w14:textId="77777777" w:rsidR="002736DD" w:rsidRPr="003355B6" w:rsidRDefault="002736DD" w:rsidP="00450340">
      <w:pPr>
        <w:pStyle w:val="ListParagraph"/>
        <w:numPr>
          <w:ilvl w:val="1"/>
          <w:numId w:val="1"/>
        </w:numPr>
        <w:spacing w:after="0" w:line="276" w:lineRule="auto"/>
        <w:rPr>
          <w:rFonts w:ascii="Arial" w:hAnsi="Arial" w:cs="Arial"/>
        </w:rPr>
      </w:pPr>
      <w:r w:rsidRPr="003355B6">
        <w:rPr>
          <w:rFonts w:ascii="Arial" w:hAnsi="Arial" w:cs="Arial"/>
        </w:rPr>
        <w:t xml:space="preserve">Explain </w:t>
      </w:r>
      <w:r w:rsidRPr="003355B6">
        <w:rPr>
          <w:rFonts w:ascii="Arial" w:hAnsi="Arial" w:cs="Arial"/>
          <w:color w:val="000000"/>
        </w:rPr>
        <w:t>how to incorporate dynamic maps on a website in accessible manner.</w:t>
      </w:r>
    </w:p>
    <w:p w14:paraId="495DBE49" w14:textId="77777777" w:rsidR="002736DD" w:rsidRPr="003355B6" w:rsidRDefault="002736DD" w:rsidP="002736DD">
      <w:pPr>
        <w:autoSpaceDE w:val="0"/>
        <w:autoSpaceDN w:val="0"/>
        <w:adjustRightInd w:val="0"/>
        <w:spacing w:after="0" w:line="276" w:lineRule="auto"/>
        <w:rPr>
          <w:rFonts w:ascii="Arial" w:hAnsi="Arial" w:cs="Arial"/>
        </w:rPr>
      </w:pPr>
    </w:p>
    <w:p w14:paraId="2C59DD2C" w14:textId="645DF946" w:rsidR="002736DD" w:rsidRPr="003355B6" w:rsidRDefault="002736DD" w:rsidP="002736DD">
      <w:pPr>
        <w:spacing w:after="0" w:line="276" w:lineRule="auto"/>
        <w:rPr>
          <w:rFonts w:ascii="Arial" w:hAnsi="Arial" w:cs="Arial"/>
        </w:rPr>
      </w:pPr>
      <w:r w:rsidRPr="003355B6">
        <w:rPr>
          <w:rFonts w:ascii="Arial" w:hAnsi="Arial" w:cs="Arial"/>
        </w:rPr>
        <w:t>Moreover, the Review heard that municipalities are still</w:t>
      </w:r>
      <w:r w:rsidRPr="003355B6">
        <w:rPr>
          <w:rFonts w:ascii="Arial" w:hAnsi="Arial" w:cs="Arial"/>
          <w:color w:val="000000"/>
        </w:rPr>
        <w:t xml:space="preserve"> struggling with accessible playground designs despite the revised CSA standard published in 2014. “</w:t>
      </w:r>
      <w:r w:rsidRPr="003355B6">
        <w:rPr>
          <w:rFonts w:ascii="Arial" w:hAnsi="Arial" w:cs="Arial"/>
        </w:rPr>
        <w:t>No one has said what an accessible playground me</w:t>
      </w:r>
      <w:r>
        <w:rPr>
          <w:rFonts w:ascii="Arial" w:hAnsi="Arial" w:cs="Arial"/>
        </w:rPr>
        <w:t>ans</w:t>
      </w:r>
      <w:r w:rsidR="004F4F22">
        <w:rPr>
          <w:rFonts w:ascii="Arial" w:hAnsi="Arial" w:cs="Arial"/>
        </w:rPr>
        <w:t>,” as one MAAC member commented.</w:t>
      </w:r>
    </w:p>
    <w:p w14:paraId="354D5B4C" w14:textId="41EAB43F" w:rsidR="002736DD" w:rsidRDefault="002736DD" w:rsidP="001F22A8">
      <w:pPr>
        <w:autoSpaceDE w:val="0"/>
        <w:autoSpaceDN w:val="0"/>
        <w:adjustRightInd w:val="0"/>
        <w:spacing w:after="0" w:line="276" w:lineRule="auto"/>
        <w:rPr>
          <w:rFonts w:ascii="Arial" w:eastAsia="Times New Roman" w:hAnsi="Arial" w:cs="Arial"/>
          <w:color w:val="000000"/>
          <w:lang w:val="en-CA"/>
        </w:rPr>
      </w:pPr>
    </w:p>
    <w:p w14:paraId="1231477C" w14:textId="4274C836" w:rsidR="00791EE1" w:rsidRPr="00791EE1" w:rsidRDefault="00791EE1" w:rsidP="001F22A8">
      <w:pPr>
        <w:autoSpaceDE w:val="0"/>
        <w:autoSpaceDN w:val="0"/>
        <w:adjustRightInd w:val="0"/>
        <w:spacing w:after="0" w:line="276" w:lineRule="auto"/>
        <w:rPr>
          <w:rFonts w:ascii="Arial" w:eastAsia="Times New Roman" w:hAnsi="Arial" w:cs="Arial"/>
          <w:color w:val="000000"/>
          <w:u w:val="single"/>
          <w:lang w:val="en-CA"/>
        </w:rPr>
      </w:pPr>
      <w:r>
        <w:rPr>
          <w:rFonts w:ascii="Arial" w:eastAsia="Times New Roman" w:hAnsi="Arial" w:cs="Arial"/>
          <w:color w:val="000000"/>
          <w:u w:val="single"/>
          <w:lang w:val="en-CA"/>
        </w:rPr>
        <w:t>Ideas for Improved Support</w:t>
      </w:r>
    </w:p>
    <w:p w14:paraId="67770DCC" w14:textId="77777777" w:rsidR="00791EE1" w:rsidRDefault="00791EE1" w:rsidP="001F22A8">
      <w:pPr>
        <w:autoSpaceDE w:val="0"/>
        <w:autoSpaceDN w:val="0"/>
        <w:adjustRightInd w:val="0"/>
        <w:spacing w:after="0" w:line="276" w:lineRule="auto"/>
        <w:rPr>
          <w:rFonts w:ascii="Arial" w:eastAsia="Times New Roman" w:hAnsi="Arial" w:cs="Arial"/>
          <w:color w:val="000000"/>
          <w:lang w:val="en-CA"/>
        </w:rPr>
      </w:pPr>
    </w:p>
    <w:p w14:paraId="6CA9C408" w14:textId="77777777" w:rsidR="00946C81" w:rsidRDefault="002736DD" w:rsidP="00791EE1">
      <w:pPr>
        <w:spacing w:after="0" w:line="276" w:lineRule="auto"/>
        <w:rPr>
          <w:rFonts w:ascii="Arial" w:hAnsi="Arial" w:cs="Arial"/>
          <w:color w:val="000000"/>
        </w:rPr>
      </w:pPr>
      <w:r>
        <w:rPr>
          <w:rFonts w:ascii="Arial" w:hAnsi="Arial" w:cs="Arial"/>
          <w:bCs/>
          <w:color w:val="000000"/>
        </w:rPr>
        <w:lastRenderedPageBreak/>
        <w:t xml:space="preserve">A range of suggestions were presented for improving support for implementation. The Review heard strong </w:t>
      </w:r>
      <w:r w:rsidR="00791EE1" w:rsidRPr="003355B6">
        <w:rPr>
          <w:rFonts w:ascii="Arial" w:hAnsi="Arial" w:cs="Arial"/>
          <w:bCs/>
          <w:color w:val="000000"/>
        </w:rPr>
        <w:t>calls for the government to issue cle</w:t>
      </w:r>
      <w:r>
        <w:rPr>
          <w:rFonts w:ascii="Arial" w:hAnsi="Arial" w:cs="Arial"/>
          <w:bCs/>
          <w:color w:val="000000"/>
        </w:rPr>
        <w:t>ar, in-depth policy guidelines</w:t>
      </w:r>
      <w:r w:rsidR="00791EE1" w:rsidRPr="003355B6">
        <w:rPr>
          <w:rFonts w:ascii="Arial" w:hAnsi="Arial" w:cs="Arial"/>
          <w:bCs/>
          <w:color w:val="000000"/>
        </w:rPr>
        <w:t xml:space="preserve"> </w:t>
      </w:r>
      <w:r>
        <w:rPr>
          <w:rFonts w:ascii="Arial" w:hAnsi="Arial" w:cs="Arial"/>
          <w:bCs/>
          <w:color w:val="000000"/>
        </w:rPr>
        <w:t>interpreting</w:t>
      </w:r>
      <w:r w:rsidR="00791EE1" w:rsidRPr="003355B6">
        <w:rPr>
          <w:rFonts w:ascii="Arial" w:hAnsi="Arial" w:cs="Arial"/>
          <w:bCs/>
          <w:color w:val="000000"/>
        </w:rPr>
        <w:t xml:space="preserve"> standards. </w:t>
      </w:r>
      <w:r w:rsidR="004F4F22">
        <w:rPr>
          <w:rFonts w:ascii="Arial" w:hAnsi="Arial" w:cs="Arial"/>
          <w:bCs/>
          <w:color w:val="000000"/>
        </w:rPr>
        <w:t>As a MAAC member observed</w:t>
      </w:r>
      <w:r w:rsidR="00791EE1" w:rsidRPr="003355B6">
        <w:rPr>
          <w:rFonts w:ascii="Arial" w:hAnsi="Arial" w:cs="Arial"/>
          <w:bCs/>
          <w:color w:val="000000"/>
        </w:rPr>
        <w:t>, the AODA standards lack specifics and “Everything is open to interpretation”.</w:t>
      </w:r>
      <w:r w:rsidR="00791EE1">
        <w:rPr>
          <w:rFonts w:ascii="Arial" w:hAnsi="Arial" w:cs="Arial"/>
        </w:rPr>
        <w:t xml:space="preserve"> </w:t>
      </w:r>
      <w:r w:rsidR="00791EE1" w:rsidRPr="003355B6">
        <w:rPr>
          <w:rFonts w:ascii="Arial" w:hAnsi="Arial" w:cs="Arial"/>
          <w:bCs/>
          <w:color w:val="000000"/>
        </w:rPr>
        <w:t>Legal support</w:t>
      </w:r>
      <w:r w:rsidR="00791EE1" w:rsidRPr="003355B6">
        <w:rPr>
          <w:rFonts w:ascii="Arial" w:hAnsi="Arial" w:cs="Arial"/>
          <w:color w:val="000000"/>
        </w:rPr>
        <w:t xml:space="preserve"> such as disseminating legal opinions would also be helpful, especially to smaller organizations. </w:t>
      </w:r>
    </w:p>
    <w:p w14:paraId="26D810EB" w14:textId="77777777" w:rsidR="00946C81" w:rsidRDefault="00946C81" w:rsidP="00791EE1">
      <w:pPr>
        <w:spacing w:after="0" w:line="276" w:lineRule="auto"/>
        <w:rPr>
          <w:rFonts w:ascii="Arial" w:hAnsi="Arial" w:cs="Arial"/>
          <w:color w:val="000000"/>
        </w:rPr>
      </w:pPr>
    </w:p>
    <w:p w14:paraId="7242954C" w14:textId="631E921B" w:rsidR="00946C81" w:rsidRDefault="00791EE1" w:rsidP="00791EE1">
      <w:pPr>
        <w:spacing w:after="0" w:line="276" w:lineRule="auto"/>
        <w:rPr>
          <w:rFonts w:ascii="Arial" w:hAnsi="Arial" w:cs="Arial"/>
        </w:rPr>
      </w:pPr>
      <w:r>
        <w:rPr>
          <w:rFonts w:ascii="Arial" w:hAnsi="Arial" w:cs="Arial"/>
        </w:rPr>
        <w:t>Further</w:t>
      </w:r>
      <w:r w:rsidRPr="003355B6">
        <w:rPr>
          <w:rFonts w:ascii="Arial" w:hAnsi="Arial" w:cs="Arial"/>
        </w:rPr>
        <w:t xml:space="preserve"> suggestion</w:t>
      </w:r>
      <w:r>
        <w:rPr>
          <w:rFonts w:ascii="Arial" w:hAnsi="Arial" w:cs="Arial"/>
        </w:rPr>
        <w:t>s were</w:t>
      </w:r>
      <w:r w:rsidRPr="003355B6">
        <w:rPr>
          <w:rFonts w:ascii="Arial" w:hAnsi="Arial" w:cs="Arial"/>
        </w:rPr>
        <w:t xml:space="preserve"> </w:t>
      </w:r>
      <w:r>
        <w:rPr>
          <w:rFonts w:ascii="Arial" w:hAnsi="Arial" w:cs="Arial"/>
        </w:rPr>
        <w:t xml:space="preserve">for the government </w:t>
      </w:r>
      <w:r w:rsidR="004F4F22">
        <w:rPr>
          <w:rFonts w:ascii="Arial" w:hAnsi="Arial" w:cs="Arial"/>
        </w:rPr>
        <w:t>to</w:t>
      </w:r>
      <w:r w:rsidR="00946C81">
        <w:rPr>
          <w:rFonts w:ascii="Arial" w:hAnsi="Arial" w:cs="Arial"/>
        </w:rPr>
        <w:t>:</w:t>
      </w:r>
    </w:p>
    <w:p w14:paraId="3A794A98" w14:textId="45D88E79" w:rsidR="00946C81" w:rsidRDefault="00946C81" w:rsidP="00450340">
      <w:pPr>
        <w:pStyle w:val="ListParagraph"/>
        <w:numPr>
          <w:ilvl w:val="0"/>
          <w:numId w:val="8"/>
        </w:numPr>
        <w:spacing w:after="0" w:line="276" w:lineRule="auto"/>
        <w:rPr>
          <w:rFonts w:ascii="Arial" w:hAnsi="Arial" w:cs="Arial"/>
        </w:rPr>
      </w:pPr>
      <w:r>
        <w:rPr>
          <w:rFonts w:ascii="Arial" w:hAnsi="Arial" w:cs="Arial"/>
        </w:rPr>
        <w:t>E</w:t>
      </w:r>
      <w:r w:rsidR="004F4F22" w:rsidRPr="00946C81">
        <w:rPr>
          <w:rFonts w:ascii="Arial" w:hAnsi="Arial" w:cs="Arial"/>
        </w:rPr>
        <w:t xml:space="preserve">stablish </w:t>
      </w:r>
      <w:r w:rsidR="00791EE1" w:rsidRPr="00946C81">
        <w:rPr>
          <w:rFonts w:ascii="Arial" w:hAnsi="Arial" w:cs="Arial"/>
        </w:rPr>
        <w:t xml:space="preserve">a resource </w:t>
      </w:r>
      <w:proofErr w:type="spellStart"/>
      <w:r w:rsidR="00791EE1" w:rsidRPr="00946C81">
        <w:rPr>
          <w:rFonts w:ascii="Arial" w:hAnsi="Arial" w:cs="Arial"/>
        </w:rPr>
        <w:t>centre</w:t>
      </w:r>
      <w:proofErr w:type="spellEnd"/>
      <w:r w:rsidR="00791EE1" w:rsidRPr="00946C81">
        <w:rPr>
          <w:rFonts w:ascii="Arial" w:hAnsi="Arial" w:cs="Arial"/>
        </w:rPr>
        <w:t xml:space="preserve"> where businesses and public sector organizations could ask questions a</w:t>
      </w:r>
      <w:r>
        <w:rPr>
          <w:rFonts w:ascii="Arial" w:hAnsi="Arial" w:cs="Arial"/>
        </w:rPr>
        <w:t>nd get answers.</w:t>
      </w:r>
    </w:p>
    <w:p w14:paraId="422514E9" w14:textId="5981D44A" w:rsidR="00791EE1" w:rsidRDefault="00946C81" w:rsidP="00450340">
      <w:pPr>
        <w:pStyle w:val="ListParagraph"/>
        <w:numPr>
          <w:ilvl w:val="0"/>
          <w:numId w:val="8"/>
        </w:numPr>
        <w:spacing w:after="0" w:line="276" w:lineRule="auto"/>
        <w:rPr>
          <w:rFonts w:ascii="Arial" w:hAnsi="Arial" w:cs="Arial"/>
        </w:rPr>
      </w:pPr>
      <w:r>
        <w:rPr>
          <w:rFonts w:ascii="Arial" w:hAnsi="Arial" w:cs="Arial"/>
        </w:rPr>
        <w:t>Create a</w:t>
      </w:r>
      <w:r w:rsidR="00791EE1" w:rsidRPr="00946C81">
        <w:rPr>
          <w:rFonts w:ascii="Arial" w:hAnsi="Arial" w:cs="Arial"/>
        </w:rPr>
        <w:t xml:space="preserve"> network of community hubs offering tools, resources and training to support accessibility. </w:t>
      </w:r>
    </w:p>
    <w:p w14:paraId="64B9FFE2" w14:textId="4FE574BA" w:rsidR="00946C81" w:rsidRPr="00946C81" w:rsidRDefault="00946C81" w:rsidP="00450340">
      <w:pPr>
        <w:pStyle w:val="ListParagraph"/>
        <w:numPr>
          <w:ilvl w:val="0"/>
          <w:numId w:val="8"/>
        </w:numPr>
        <w:spacing w:after="0" w:line="276" w:lineRule="auto"/>
        <w:rPr>
          <w:rFonts w:ascii="Arial" w:hAnsi="Arial" w:cs="Arial"/>
        </w:rPr>
      </w:pPr>
      <w:r>
        <w:rPr>
          <w:rFonts w:ascii="Arial" w:hAnsi="Arial" w:cs="Arial"/>
        </w:rPr>
        <w:t>Provide a comprehensive website devoted</w:t>
      </w:r>
      <w:r w:rsidRPr="003355B6">
        <w:rPr>
          <w:rFonts w:ascii="Arial" w:hAnsi="Arial" w:cs="Arial"/>
        </w:rPr>
        <w:t xml:space="preserve"> to accessibility compliance.</w:t>
      </w:r>
    </w:p>
    <w:p w14:paraId="239FF7AA" w14:textId="77777777" w:rsidR="00791EE1" w:rsidRPr="003355B6" w:rsidRDefault="00791EE1" w:rsidP="00791EE1">
      <w:pPr>
        <w:autoSpaceDE w:val="0"/>
        <w:autoSpaceDN w:val="0"/>
        <w:adjustRightInd w:val="0"/>
        <w:spacing w:after="0" w:line="276" w:lineRule="auto"/>
        <w:rPr>
          <w:rFonts w:ascii="Arial" w:eastAsia="Times New Roman" w:hAnsi="Arial" w:cs="Arial"/>
          <w:color w:val="000000"/>
          <w:lang w:val="en-CA"/>
        </w:rPr>
      </w:pPr>
    </w:p>
    <w:p w14:paraId="7FBC878B" w14:textId="120C9DB8" w:rsidR="00791EE1" w:rsidRDefault="00946C81" w:rsidP="002736DD">
      <w:pPr>
        <w:spacing w:after="0" w:line="276" w:lineRule="auto"/>
        <w:rPr>
          <w:rFonts w:ascii="Arial" w:hAnsi="Arial" w:cs="Arial"/>
        </w:rPr>
      </w:pPr>
      <w:r>
        <w:rPr>
          <w:rFonts w:ascii="Arial" w:hAnsi="Arial" w:cs="Arial"/>
        </w:rPr>
        <w:t xml:space="preserve">The accessibility website </w:t>
      </w:r>
      <w:proofErr w:type="gramStart"/>
      <w:r>
        <w:rPr>
          <w:rFonts w:ascii="Arial" w:hAnsi="Arial" w:cs="Arial"/>
        </w:rPr>
        <w:t>was seen as</w:t>
      </w:r>
      <w:proofErr w:type="gramEnd"/>
      <w:r w:rsidR="00791EE1" w:rsidRPr="003355B6">
        <w:rPr>
          <w:rFonts w:ascii="Arial" w:hAnsi="Arial" w:cs="Arial"/>
        </w:rPr>
        <w:t xml:space="preserve"> a one-stop shop for organizations to find out what is required and how to put it into place. Currently there are many different sites on the internet and people </w:t>
      </w:r>
      <w:proofErr w:type="gramStart"/>
      <w:r w:rsidR="00791EE1" w:rsidRPr="003355B6">
        <w:rPr>
          <w:rFonts w:ascii="Arial" w:hAnsi="Arial" w:cs="Arial"/>
        </w:rPr>
        <w:t>have to</w:t>
      </w:r>
      <w:proofErr w:type="gramEnd"/>
      <w:r w:rsidR="00791EE1" w:rsidRPr="003355B6">
        <w:rPr>
          <w:rFonts w:ascii="Arial" w:hAnsi="Arial" w:cs="Arial"/>
        </w:rPr>
        <w:t xml:space="preserve"> search </w:t>
      </w:r>
      <w:r w:rsidR="00791EE1">
        <w:rPr>
          <w:rFonts w:ascii="Arial" w:hAnsi="Arial" w:cs="Arial"/>
        </w:rPr>
        <w:t>for answers, possibly tapping</w:t>
      </w:r>
      <w:r w:rsidR="00791EE1" w:rsidRPr="003355B6">
        <w:rPr>
          <w:rFonts w:ascii="Arial" w:hAnsi="Arial" w:cs="Arial"/>
        </w:rPr>
        <w:t xml:space="preserve"> unreliable sources. To have credibility, the </w:t>
      </w:r>
      <w:r w:rsidR="00791EE1">
        <w:rPr>
          <w:rFonts w:ascii="Arial" w:hAnsi="Arial" w:cs="Arial"/>
        </w:rPr>
        <w:t xml:space="preserve">dedicated </w:t>
      </w:r>
      <w:r w:rsidR="00791EE1" w:rsidRPr="003355B6">
        <w:rPr>
          <w:rFonts w:ascii="Arial" w:hAnsi="Arial" w:cs="Arial"/>
        </w:rPr>
        <w:t xml:space="preserve">site should be run directly or endorsed by the ADO – so it is clear the content </w:t>
      </w:r>
      <w:r w:rsidR="00791EE1">
        <w:rPr>
          <w:rFonts w:ascii="Arial" w:hAnsi="Arial" w:cs="Arial"/>
        </w:rPr>
        <w:t>is authoritative.</w:t>
      </w:r>
    </w:p>
    <w:p w14:paraId="5409FB00" w14:textId="77777777" w:rsidR="00224363" w:rsidRDefault="00224363" w:rsidP="001F22A8">
      <w:pPr>
        <w:spacing w:after="0" w:line="276" w:lineRule="auto"/>
        <w:rPr>
          <w:rFonts w:ascii="Arial" w:hAnsi="Arial" w:cs="Arial"/>
        </w:rPr>
      </w:pPr>
    </w:p>
    <w:p w14:paraId="0A6CD995" w14:textId="1573DB10" w:rsidR="00F87E70" w:rsidRPr="003355B6" w:rsidRDefault="0079135E" w:rsidP="001F22A8">
      <w:pPr>
        <w:spacing w:after="0" w:line="276" w:lineRule="auto"/>
        <w:rPr>
          <w:rFonts w:ascii="Arial" w:hAnsi="Arial" w:cs="Arial"/>
        </w:rPr>
      </w:pPr>
      <w:r>
        <w:rPr>
          <w:rFonts w:ascii="Arial" w:hAnsi="Arial" w:cs="Arial"/>
        </w:rPr>
        <w:t xml:space="preserve">Targeted </w:t>
      </w:r>
      <w:r w:rsidR="00F87E70" w:rsidRPr="003355B6">
        <w:rPr>
          <w:rFonts w:ascii="Arial" w:hAnsi="Arial" w:cs="Arial"/>
        </w:rPr>
        <w:t xml:space="preserve">support </w:t>
      </w:r>
      <w:r w:rsidR="004F4F22">
        <w:rPr>
          <w:rFonts w:ascii="Arial" w:hAnsi="Arial" w:cs="Arial"/>
        </w:rPr>
        <w:t xml:space="preserve">to make it easier for business – </w:t>
      </w:r>
      <w:r w:rsidR="004F4F22" w:rsidRPr="003355B6">
        <w:rPr>
          <w:rFonts w:ascii="Arial" w:hAnsi="Arial" w:cs="Arial"/>
        </w:rPr>
        <w:t>especially small business</w:t>
      </w:r>
      <w:r w:rsidR="004F4F22">
        <w:rPr>
          <w:rFonts w:ascii="Arial" w:hAnsi="Arial" w:cs="Arial"/>
        </w:rPr>
        <w:t xml:space="preserve"> – to comply was </w:t>
      </w:r>
      <w:r w:rsidR="00BD6A8B">
        <w:rPr>
          <w:rFonts w:ascii="Arial" w:hAnsi="Arial" w:cs="Arial"/>
        </w:rPr>
        <w:t>advocated.</w:t>
      </w:r>
      <w:r w:rsidR="004F4F22">
        <w:rPr>
          <w:rFonts w:ascii="Arial" w:hAnsi="Arial" w:cs="Arial"/>
        </w:rPr>
        <w:t xml:space="preserve"> Government should supply</w:t>
      </w:r>
      <w:r w:rsidR="00F87E70" w:rsidRPr="003355B6">
        <w:rPr>
          <w:rFonts w:ascii="Arial" w:hAnsi="Arial" w:cs="Arial"/>
        </w:rPr>
        <w:t xml:space="preserve"> toolkit</w:t>
      </w:r>
      <w:r w:rsidR="004F4F22">
        <w:rPr>
          <w:rFonts w:ascii="Arial" w:hAnsi="Arial" w:cs="Arial"/>
        </w:rPr>
        <w:t>s</w:t>
      </w:r>
      <w:r w:rsidR="00F87E70" w:rsidRPr="003355B6">
        <w:rPr>
          <w:rFonts w:ascii="Arial" w:hAnsi="Arial" w:cs="Arial"/>
        </w:rPr>
        <w:t xml:space="preserve"> for small business </w:t>
      </w:r>
      <w:proofErr w:type="gramStart"/>
      <w:r w:rsidR="00F87E70" w:rsidRPr="003355B6">
        <w:rPr>
          <w:rFonts w:ascii="Arial" w:hAnsi="Arial" w:cs="Arial"/>
        </w:rPr>
        <w:t>owners</w:t>
      </w:r>
      <w:proofErr w:type="gramEnd"/>
      <w:r w:rsidR="00F87E70" w:rsidRPr="003355B6">
        <w:rPr>
          <w:rFonts w:ascii="Arial" w:hAnsi="Arial" w:cs="Arial"/>
        </w:rPr>
        <w:t xml:space="preserve"> so they don’t need experts on staff. Educational tools aimed at Business Improvement Areas would help enhance accessibility in the private sector. </w:t>
      </w:r>
      <w:r w:rsidR="00F87E70">
        <w:rPr>
          <w:rFonts w:ascii="Arial" w:hAnsi="Arial" w:cs="Arial"/>
        </w:rPr>
        <w:t xml:space="preserve">Industry-specific training and professional development opportunities should be offered on AODA requirements. </w:t>
      </w:r>
      <w:r w:rsidR="00AF1318">
        <w:rPr>
          <w:rFonts w:ascii="Arial" w:hAnsi="Arial" w:cs="Arial"/>
        </w:rPr>
        <w:t xml:space="preserve">A free web-authoring tool was proposed for creating accessible web pages. </w:t>
      </w:r>
      <w:r w:rsidR="00F87E70" w:rsidRPr="003355B6">
        <w:rPr>
          <w:rFonts w:ascii="Arial" w:hAnsi="Arial" w:cs="Arial"/>
        </w:rPr>
        <w:t>Unemployed p</w:t>
      </w:r>
      <w:r w:rsidR="00791EE1">
        <w:rPr>
          <w:rFonts w:ascii="Arial" w:hAnsi="Arial" w:cs="Arial"/>
        </w:rPr>
        <w:t>eople with disabilities could form</w:t>
      </w:r>
      <w:r w:rsidR="00F87E70" w:rsidRPr="003355B6">
        <w:rPr>
          <w:rFonts w:ascii="Arial" w:hAnsi="Arial" w:cs="Arial"/>
        </w:rPr>
        <w:t xml:space="preserve"> an army to go to businesses </w:t>
      </w:r>
      <w:r w:rsidR="00021B2C">
        <w:rPr>
          <w:rFonts w:ascii="Arial" w:hAnsi="Arial" w:cs="Arial"/>
        </w:rPr>
        <w:t xml:space="preserve">and tell them </w:t>
      </w:r>
      <w:r w:rsidR="00791EE1">
        <w:rPr>
          <w:rFonts w:ascii="Arial" w:hAnsi="Arial" w:cs="Arial"/>
        </w:rPr>
        <w:t xml:space="preserve">about </w:t>
      </w:r>
      <w:r w:rsidR="00021B2C">
        <w:rPr>
          <w:rFonts w:ascii="Arial" w:hAnsi="Arial" w:cs="Arial"/>
        </w:rPr>
        <w:t xml:space="preserve">the </w:t>
      </w:r>
      <w:r w:rsidR="00791EE1">
        <w:rPr>
          <w:rFonts w:ascii="Arial" w:hAnsi="Arial" w:cs="Arial"/>
        </w:rPr>
        <w:t>AODA.</w:t>
      </w:r>
    </w:p>
    <w:p w14:paraId="0CE3EE24" w14:textId="77777777" w:rsidR="00F87E70" w:rsidRDefault="00F87E70" w:rsidP="001F22A8">
      <w:pPr>
        <w:autoSpaceDE w:val="0"/>
        <w:autoSpaceDN w:val="0"/>
        <w:adjustRightInd w:val="0"/>
        <w:spacing w:after="0" w:line="276" w:lineRule="auto"/>
        <w:rPr>
          <w:rFonts w:ascii="Arial" w:hAnsi="Arial" w:cs="Arial"/>
        </w:rPr>
      </w:pPr>
    </w:p>
    <w:p w14:paraId="1F3399B8" w14:textId="0C13FEF1" w:rsidR="00F87E70" w:rsidRPr="00E00738" w:rsidRDefault="00791EE1" w:rsidP="001F22A8">
      <w:pPr>
        <w:autoSpaceDE w:val="0"/>
        <w:autoSpaceDN w:val="0"/>
        <w:adjustRightInd w:val="0"/>
        <w:spacing w:after="0" w:line="276" w:lineRule="auto"/>
        <w:rPr>
          <w:rFonts w:ascii="Arial" w:hAnsi="Arial" w:cs="Arial"/>
          <w:color w:val="000000"/>
        </w:rPr>
      </w:pPr>
      <w:r>
        <w:rPr>
          <w:rFonts w:ascii="Arial" w:hAnsi="Arial" w:cs="Arial"/>
          <w:bCs/>
          <w:iCs/>
        </w:rPr>
        <w:t>Accessibility for people with non-</w:t>
      </w:r>
      <w:r w:rsidR="00F87E70">
        <w:rPr>
          <w:rFonts w:ascii="Arial" w:hAnsi="Arial" w:cs="Arial"/>
          <w:bCs/>
          <w:iCs/>
        </w:rPr>
        <w:t xml:space="preserve">visible disabilities </w:t>
      </w:r>
      <w:r w:rsidR="002736DD">
        <w:rPr>
          <w:rFonts w:ascii="Arial" w:hAnsi="Arial" w:cs="Arial"/>
          <w:bCs/>
          <w:iCs/>
        </w:rPr>
        <w:t>was felt to require</w:t>
      </w:r>
      <w:r w:rsidR="00F87E70">
        <w:rPr>
          <w:rFonts w:ascii="Arial" w:hAnsi="Arial" w:cs="Arial"/>
          <w:bCs/>
          <w:iCs/>
        </w:rPr>
        <w:t xml:space="preserve"> more </w:t>
      </w:r>
      <w:r>
        <w:rPr>
          <w:rFonts w:ascii="Arial" w:hAnsi="Arial" w:cs="Arial"/>
          <w:bCs/>
          <w:iCs/>
        </w:rPr>
        <w:t>support</w:t>
      </w:r>
      <w:r w:rsidR="004F4F22">
        <w:rPr>
          <w:rFonts w:ascii="Arial" w:hAnsi="Arial" w:cs="Arial"/>
          <w:bCs/>
          <w:iCs/>
        </w:rPr>
        <w:t xml:space="preserve"> than it is now receiving.</w:t>
      </w:r>
      <w:r w:rsidR="002736DD">
        <w:rPr>
          <w:rFonts w:ascii="Arial" w:hAnsi="Arial" w:cs="Arial"/>
          <w:bCs/>
          <w:iCs/>
        </w:rPr>
        <w:t xml:space="preserve"> One stakeholder called on the ADO</w:t>
      </w:r>
      <w:r w:rsidR="00F87E70">
        <w:rPr>
          <w:rFonts w:ascii="Arial" w:hAnsi="Arial" w:cs="Arial"/>
          <w:bCs/>
          <w:iCs/>
        </w:rPr>
        <w:t xml:space="preserve"> to </w:t>
      </w:r>
      <w:r w:rsidR="00F87E70" w:rsidRPr="00E00738">
        <w:rPr>
          <w:rFonts w:ascii="Arial" w:hAnsi="Arial" w:cs="Arial"/>
          <w:bCs/>
          <w:iCs/>
        </w:rPr>
        <w:t xml:space="preserve">establish </w:t>
      </w:r>
      <w:r w:rsidR="00F87E70">
        <w:rPr>
          <w:rFonts w:ascii="Arial" w:hAnsi="Arial" w:cs="Arial"/>
          <w:bCs/>
          <w:iCs/>
        </w:rPr>
        <w:t xml:space="preserve">a </w:t>
      </w:r>
      <w:r>
        <w:rPr>
          <w:rFonts w:ascii="Arial" w:hAnsi="Arial" w:cs="Arial"/>
          <w:bCs/>
          <w:iCs/>
        </w:rPr>
        <w:t>working group of non-</w:t>
      </w:r>
      <w:r w:rsidR="00F87E70" w:rsidRPr="00E00738">
        <w:rPr>
          <w:rFonts w:ascii="Arial" w:hAnsi="Arial" w:cs="Arial"/>
          <w:bCs/>
          <w:iCs/>
        </w:rPr>
        <w:t xml:space="preserve">visible disability experts, including </w:t>
      </w:r>
      <w:r w:rsidR="004F4F22">
        <w:rPr>
          <w:rFonts w:ascii="Arial" w:hAnsi="Arial" w:cs="Arial"/>
          <w:bCs/>
          <w:iCs/>
        </w:rPr>
        <w:t xml:space="preserve">those with lived experience, to </w:t>
      </w:r>
      <w:r w:rsidR="00F87E70" w:rsidRPr="00E00738">
        <w:rPr>
          <w:rFonts w:ascii="Arial" w:hAnsi="Arial" w:cs="Arial"/>
          <w:bCs/>
          <w:iCs/>
        </w:rPr>
        <w:t xml:space="preserve">develop </w:t>
      </w:r>
      <w:r w:rsidR="00F87E70">
        <w:rPr>
          <w:rFonts w:ascii="Arial" w:hAnsi="Arial" w:cs="Arial"/>
          <w:bCs/>
          <w:iCs/>
        </w:rPr>
        <w:t xml:space="preserve">a </w:t>
      </w:r>
      <w:r w:rsidR="00F87E70" w:rsidRPr="00E00738">
        <w:rPr>
          <w:rFonts w:ascii="Arial" w:hAnsi="Arial" w:cs="Arial"/>
          <w:bCs/>
          <w:iCs/>
        </w:rPr>
        <w:t>series o</w:t>
      </w:r>
      <w:r w:rsidR="00F87E70">
        <w:rPr>
          <w:rFonts w:ascii="Arial" w:hAnsi="Arial" w:cs="Arial"/>
          <w:bCs/>
          <w:iCs/>
        </w:rPr>
        <w:t>f resources, tools and training</w:t>
      </w:r>
      <w:r w:rsidR="00021B2C">
        <w:rPr>
          <w:rFonts w:ascii="Arial" w:hAnsi="Arial" w:cs="Arial"/>
          <w:bCs/>
          <w:iCs/>
        </w:rPr>
        <w:t xml:space="preserve"> </w:t>
      </w:r>
      <w:r w:rsidR="004F4F22">
        <w:rPr>
          <w:rFonts w:ascii="Arial" w:hAnsi="Arial" w:cs="Arial"/>
          <w:bCs/>
          <w:iCs/>
        </w:rPr>
        <w:t xml:space="preserve">modules </w:t>
      </w:r>
      <w:r w:rsidR="00021B2C">
        <w:rPr>
          <w:rFonts w:ascii="Arial" w:hAnsi="Arial" w:cs="Arial"/>
          <w:bCs/>
          <w:iCs/>
        </w:rPr>
        <w:t xml:space="preserve">to help </w:t>
      </w:r>
      <w:r w:rsidR="00F87E70" w:rsidRPr="00E00738">
        <w:rPr>
          <w:rFonts w:ascii="Arial" w:hAnsi="Arial" w:cs="Arial"/>
          <w:bCs/>
          <w:iCs/>
        </w:rPr>
        <w:t>pro</w:t>
      </w:r>
      <w:r w:rsidR="00021B2C">
        <w:rPr>
          <w:rFonts w:ascii="Arial" w:hAnsi="Arial" w:cs="Arial"/>
          <w:bCs/>
          <w:iCs/>
        </w:rPr>
        <w:t xml:space="preserve">viders of goods and services </w:t>
      </w:r>
      <w:r w:rsidR="00F87E70" w:rsidRPr="00E00738">
        <w:rPr>
          <w:rFonts w:ascii="Arial" w:hAnsi="Arial" w:cs="Arial"/>
          <w:bCs/>
          <w:iCs/>
        </w:rPr>
        <w:t xml:space="preserve">meet AODA obligations to </w:t>
      </w:r>
      <w:r w:rsidR="004F4F22">
        <w:rPr>
          <w:rFonts w:ascii="Arial" w:hAnsi="Arial" w:cs="Arial"/>
          <w:bCs/>
          <w:iCs/>
        </w:rPr>
        <w:t>these consumers.</w:t>
      </w:r>
    </w:p>
    <w:p w14:paraId="561B4E94" w14:textId="77777777" w:rsidR="00224363" w:rsidRDefault="00224363" w:rsidP="00224363">
      <w:pPr>
        <w:spacing w:after="0" w:line="276" w:lineRule="auto"/>
        <w:rPr>
          <w:rFonts w:ascii="Arial" w:hAnsi="Arial" w:cs="Arial"/>
        </w:rPr>
      </w:pPr>
    </w:p>
    <w:p w14:paraId="47CCF758" w14:textId="77777777" w:rsidR="00224363" w:rsidRDefault="00224363" w:rsidP="00224363">
      <w:pPr>
        <w:pBdr>
          <w:top w:val="single" w:sz="4" w:space="1" w:color="auto"/>
          <w:bottom w:val="single" w:sz="4" w:space="1" w:color="auto"/>
        </w:pBdr>
        <w:spacing w:after="0" w:line="276" w:lineRule="auto"/>
        <w:jc w:val="center"/>
        <w:rPr>
          <w:rFonts w:ascii="Arial" w:hAnsi="Arial" w:cs="Arial"/>
          <w:i/>
        </w:rPr>
      </w:pPr>
      <w:r w:rsidRPr="00764C87">
        <w:rPr>
          <w:rFonts w:ascii="Arial" w:hAnsi="Arial" w:cs="Arial"/>
          <w:i/>
        </w:rPr>
        <w:t xml:space="preserve">The accessibility website </w:t>
      </w:r>
      <w:proofErr w:type="gramStart"/>
      <w:r w:rsidRPr="00764C87">
        <w:rPr>
          <w:rFonts w:ascii="Arial" w:hAnsi="Arial" w:cs="Arial"/>
          <w:i/>
        </w:rPr>
        <w:t>was seen as</w:t>
      </w:r>
      <w:proofErr w:type="gramEnd"/>
      <w:r w:rsidRPr="00764C87">
        <w:rPr>
          <w:rFonts w:ascii="Arial" w:hAnsi="Arial" w:cs="Arial"/>
          <w:i/>
        </w:rPr>
        <w:t xml:space="preserve"> a one-stop shop for organizations to find out</w:t>
      </w:r>
    </w:p>
    <w:p w14:paraId="70A27727" w14:textId="523B4B84" w:rsidR="00224363" w:rsidRPr="00764C87" w:rsidRDefault="00224363" w:rsidP="00224363">
      <w:pPr>
        <w:pBdr>
          <w:top w:val="single" w:sz="4" w:space="1" w:color="auto"/>
          <w:bottom w:val="single" w:sz="4" w:space="1" w:color="auto"/>
        </w:pBdr>
        <w:spacing w:after="0" w:line="276" w:lineRule="auto"/>
        <w:jc w:val="center"/>
        <w:rPr>
          <w:rFonts w:ascii="Arial" w:hAnsi="Arial" w:cs="Arial"/>
          <w:i/>
        </w:rPr>
      </w:pPr>
      <w:r w:rsidRPr="00764C87">
        <w:rPr>
          <w:rFonts w:ascii="Arial" w:hAnsi="Arial" w:cs="Arial"/>
          <w:i/>
        </w:rPr>
        <w:t xml:space="preserve"> what is required and how to put it into place.</w:t>
      </w:r>
    </w:p>
    <w:p w14:paraId="4C02A296" w14:textId="494DE0FE" w:rsidR="00F87E70" w:rsidRDefault="00F87E70" w:rsidP="001F22A8">
      <w:pPr>
        <w:spacing w:after="0" w:line="276" w:lineRule="auto"/>
        <w:rPr>
          <w:rFonts w:ascii="Arial" w:hAnsi="Arial" w:cs="Arial"/>
        </w:rPr>
      </w:pPr>
    </w:p>
    <w:p w14:paraId="1C242C9C" w14:textId="722359B9" w:rsidR="00F87E70" w:rsidRDefault="00F87E70" w:rsidP="001F22A8">
      <w:pPr>
        <w:spacing w:after="0" w:line="276" w:lineRule="auto"/>
        <w:rPr>
          <w:rFonts w:ascii="Arial" w:hAnsi="Arial" w:cs="Arial"/>
        </w:rPr>
      </w:pPr>
      <w:r>
        <w:rPr>
          <w:rFonts w:ascii="Arial" w:hAnsi="Arial" w:cs="Arial"/>
        </w:rPr>
        <w:t>The role of MAACs in compliance support for the private</w:t>
      </w:r>
      <w:r w:rsidR="00021B2C">
        <w:rPr>
          <w:rFonts w:ascii="Arial" w:hAnsi="Arial" w:cs="Arial"/>
        </w:rPr>
        <w:t xml:space="preserve"> sector sparked a spirited ex</w:t>
      </w:r>
      <w:r>
        <w:rPr>
          <w:rFonts w:ascii="Arial" w:hAnsi="Arial" w:cs="Arial"/>
        </w:rPr>
        <w:t>change. Some</w:t>
      </w:r>
      <w:r w:rsidR="004F4F22">
        <w:rPr>
          <w:rFonts w:ascii="Arial" w:hAnsi="Arial" w:cs="Arial"/>
        </w:rPr>
        <w:t xml:space="preserve"> felt that MAACs are </w:t>
      </w:r>
      <w:r>
        <w:rPr>
          <w:rFonts w:ascii="Arial" w:hAnsi="Arial" w:cs="Arial"/>
        </w:rPr>
        <w:t xml:space="preserve">being asked to play an inappropriate role in facilitating private sector compliance, which is not part of their mandate. One MAAC, however, makes suggestions and offers to help find resources when the private sector is considering renovations, </w:t>
      </w:r>
      <w:proofErr w:type="gramStart"/>
      <w:r>
        <w:rPr>
          <w:rFonts w:ascii="Arial" w:hAnsi="Arial" w:cs="Arial"/>
        </w:rPr>
        <w:t>and also</w:t>
      </w:r>
      <w:proofErr w:type="gramEnd"/>
      <w:r>
        <w:rPr>
          <w:rFonts w:ascii="Arial" w:hAnsi="Arial" w:cs="Arial"/>
        </w:rPr>
        <w:t xml:space="preserve"> presents accessibility awards to vendors at a ceremony attended by local media. Other MAACs invite the private sector to events but do not give any advice to individual businesses, feeling they do not have the expertise to do so. One municipal stakeholder proposed amending the </w:t>
      </w:r>
      <w:r>
        <w:rPr>
          <w:rFonts w:ascii="Arial" w:hAnsi="Arial" w:cs="Arial"/>
        </w:rPr>
        <w:lastRenderedPageBreak/>
        <w:t>AODA to re</w:t>
      </w:r>
      <w:r w:rsidR="00477B74">
        <w:rPr>
          <w:rFonts w:ascii="Arial" w:hAnsi="Arial" w:cs="Arial"/>
        </w:rPr>
        <w:t>quire the private sector to create</w:t>
      </w:r>
      <w:r>
        <w:rPr>
          <w:rFonts w:ascii="Arial" w:hAnsi="Arial" w:cs="Arial"/>
        </w:rPr>
        <w:t xml:space="preserve"> its own advisory bodies, </w:t>
      </w:r>
      <w:proofErr w:type="gramStart"/>
      <w:r>
        <w:rPr>
          <w:rFonts w:ascii="Arial" w:hAnsi="Arial" w:cs="Arial"/>
        </w:rPr>
        <w:t>similar to</w:t>
      </w:r>
      <w:proofErr w:type="gramEnd"/>
      <w:r>
        <w:rPr>
          <w:rFonts w:ascii="Arial" w:hAnsi="Arial" w:cs="Arial"/>
        </w:rPr>
        <w:t xml:space="preserve"> MAACs, perhaps led by chambers of commerce or boards of trade. </w:t>
      </w:r>
    </w:p>
    <w:p w14:paraId="32D02787" w14:textId="77777777" w:rsidR="00F87E70" w:rsidRDefault="00F87E70" w:rsidP="001F22A8">
      <w:pPr>
        <w:spacing w:after="0" w:line="276" w:lineRule="auto"/>
        <w:rPr>
          <w:rFonts w:ascii="Arial" w:hAnsi="Arial" w:cs="Arial"/>
        </w:rPr>
      </w:pPr>
    </w:p>
    <w:p w14:paraId="76892B20" w14:textId="77777777" w:rsidR="00F87E70" w:rsidRPr="00C44E98" w:rsidRDefault="00F87E70" w:rsidP="001F22A8">
      <w:pPr>
        <w:keepNext/>
        <w:autoSpaceDE w:val="0"/>
        <w:autoSpaceDN w:val="0"/>
        <w:adjustRightInd w:val="0"/>
        <w:spacing w:after="0" w:line="276" w:lineRule="auto"/>
        <w:rPr>
          <w:rFonts w:ascii="Arial" w:hAnsi="Arial" w:cs="Arial"/>
          <w:color w:val="000000"/>
          <w:u w:val="single"/>
        </w:rPr>
      </w:pPr>
      <w:r w:rsidRPr="00C44E98">
        <w:rPr>
          <w:rFonts w:ascii="Arial" w:hAnsi="Arial" w:cs="Arial"/>
          <w:color w:val="000000"/>
          <w:u w:val="single"/>
        </w:rPr>
        <w:t>Paper Burden</w:t>
      </w:r>
    </w:p>
    <w:p w14:paraId="0748569A" w14:textId="77777777" w:rsidR="00F87E70" w:rsidRDefault="00F87E70" w:rsidP="001F22A8">
      <w:pPr>
        <w:keepNext/>
        <w:autoSpaceDE w:val="0"/>
        <w:autoSpaceDN w:val="0"/>
        <w:adjustRightInd w:val="0"/>
        <w:spacing w:after="0" w:line="276" w:lineRule="auto"/>
        <w:rPr>
          <w:rFonts w:ascii="Arial" w:hAnsi="Arial" w:cs="Arial"/>
          <w:color w:val="000000"/>
        </w:rPr>
      </w:pPr>
    </w:p>
    <w:p w14:paraId="5DAB9468" w14:textId="77777777" w:rsidR="001111B2" w:rsidRDefault="00946C81" w:rsidP="001111B2">
      <w:pPr>
        <w:keepNext/>
        <w:autoSpaceDE w:val="0"/>
        <w:autoSpaceDN w:val="0"/>
        <w:adjustRightInd w:val="0"/>
        <w:spacing w:after="0" w:line="276" w:lineRule="auto"/>
        <w:rPr>
          <w:rFonts w:ascii="Arial" w:hAnsi="Arial" w:cs="Arial"/>
          <w:color w:val="000000"/>
        </w:rPr>
      </w:pPr>
      <w:r>
        <w:rPr>
          <w:rFonts w:ascii="Arial" w:hAnsi="Arial" w:cs="Arial"/>
          <w:color w:val="000000"/>
        </w:rPr>
        <w:t>Some comments touched on the compliance paper burden</w:t>
      </w:r>
      <w:r w:rsidR="00F87E70" w:rsidRPr="00C44E98">
        <w:rPr>
          <w:rFonts w:ascii="Arial" w:hAnsi="Arial" w:cs="Arial"/>
          <w:color w:val="000000"/>
        </w:rPr>
        <w:t>.</w:t>
      </w:r>
      <w:r w:rsidR="00F87E70">
        <w:rPr>
          <w:rFonts w:ascii="Arial" w:hAnsi="Arial" w:cs="Arial"/>
          <w:color w:val="000000"/>
        </w:rPr>
        <w:t xml:space="preserve"> The municipal sector stressed that government should</w:t>
      </w:r>
      <w:r w:rsidR="00F87E70" w:rsidRPr="00DE0A7A">
        <w:rPr>
          <w:rFonts w:ascii="Arial" w:hAnsi="Arial" w:cs="Arial"/>
          <w:color w:val="000000"/>
        </w:rPr>
        <w:t xml:space="preserve"> require</w:t>
      </w:r>
      <w:r w:rsidR="00F87E70">
        <w:rPr>
          <w:rFonts w:ascii="Arial" w:hAnsi="Arial" w:cs="Arial"/>
          <w:color w:val="000000"/>
        </w:rPr>
        <w:t xml:space="preserve"> only</w:t>
      </w:r>
      <w:r w:rsidR="00F87E70" w:rsidRPr="00DE0A7A">
        <w:rPr>
          <w:rFonts w:ascii="Arial" w:hAnsi="Arial" w:cs="Arial"/>
          <w:color w:val="000000"/>
        </w:rPr>
        <w:t xml:space="preserve"> reporting that provides u</w:t>
      </w:r>
      <w:r w:rsidR="00F87E70">
        <w:rPr>
          <w:rFonts w:ascii="Arial" w:hAnsi="Arial" w:cs="Arial"/>
          <w:color w:val="000000"/>
        </w:rPr>
        <w:t xml:space="preserve">seful and essential information. </w:t>
      </w:r>
      <w:r w:rsidR="00F87E70" w:rsidRPr="00C44E98">
        <w:rPr>
          <w:rFonts w:ascii="Arial" w:hAnsi="Arial" w:cs="Arial"/>
          <w:color w:val="000000"/>
        </w:rPr>
        <w:t xml:space="preserve">Large designated public sector organizations are </w:t>
      </w:r>
      <w:r w:rsidR="00021B2C">
        <w:rPr>
          <w:rFonts w:ascii="Arial" w:hAnsi="Arial" w:cs="Arial"/>
          <w:color w:val="000000"/>
        </w:rPr>
        <w:t xml:space="preserve">now </w:t>
      </w:r>
      <w:r w:rsidR="00F87E70">
        <w:rPr>
          <w:rFonts w:ascii="Arial" w:hAnsi="Arial" w:cs="Arial"/>
          <w:color w:val="000000"/>
        </w:rPr>
        <w:t>obliged</w:t>
      </w:r>
      <w:r w:rsidR="00F87E70" w:rsidRPr="00C44E98">
        <w:rPr>
          <w:rFonts w:ascii="Arial" w:hAnsi="Arial" w:cs="Arial"/>
          <w:color w:val="000000"/>
        </w:rPr>
        <w:t xml:space="preserve"> to: review and update multi-year accessibility plans at least every five years; provide annual status reports on implementation activities; and complete accessibility compliance reports every two years. These requirements are</w:t>
      </w:r>
      <w:r w:rsidR="00F87E70">
        <w:rPr>
          <w:rFonts w:ascii="Arial" w:hAnsi="Arial" w:cs="Arial"/>
          <w:color w:val="000000"/>
        </w:rPr>
        <w:t xml:space="preserve"> considered too frequent and administratively burdensome</w:t>
      </w:r>
      <w:r w:rsidR="00F87E70" w:rsidRPr="00C44E98">
        <w:rPr>
          <w:rFonts w:ascii="Arial" w:hAnsi="Arial" w:cs="Arial"/>
          <w:color w:val="000000"/>
        </w:rPr>
        <w:t xml:space="preserve"> and</w:t>
      </w:r>
      <w:r w:rsidR="00477B74">
        <w:rPr>
          <w:rFonts w:ascii="Arial" w:hAnsi="Arial" w:cs="Arial"/>
          <w:color w:val="000000"/>
        </w:rPr>
        <w:t xml:space="preserve"> </w:t>
      </w:r>
      <w:proofErr w:type="gramStart"/>
      <w:r w:rsidR="00477B74">
        <w:rPr>
          <w:rFonts w:ascii="Arial" w:hAnsi="Arial" w:cs="Arial"/>
          <w:color w:val="000000"/>
        </w:rPr>
        <w:t>are seen as</w:t>
      </w:r>
      <w:proofErr w:type="gramEnd"/>
      <w:r w:rsidR="00477B74">
        <w:rPr>
          <w:rFonts w:ascii="Arial" w:hAnsi="Arial" w:cs="Arial"/>
          <w:color w:val="000000"/>
        </w:rPr>
        <w:t xml:space="preserve"> a distraction from </w:t>
      </w:r>
      <w:r w:rsidR="00F87E70" w:rsidRPr="00C44E98">
        <w:rPr>
          <w:rFonts w:ascii="Arial" w:hAnsi="Arial" w:cs="Arial"/>
          <w:color w:val="000000"/>
        </w:rPr>
        <w:t>actual implementation.</w:t>
      </w:r>
      <w:r w:rsidR="00F87E70">
        <w:rPr>
          <w:rFonts w:ascii="Arial" w:hAnsi="Arial" w:cs="Arial"/>
          <w:color w:val="000000"/>
        </w:rPr>
        <w:t xml:space="preserve"> Business o</w:t>
      </w:r>
      <w:r w:rsidR="007035FE">
        <w:rPr>
          <w:rFonts w:ascii="Arial" w:hAnsi="Arial" w:cs="Arial"/>
          <w:color w:val="000000"/>
        </w:rPr>
        <w:t xml:space="preserve">wners have also expressed concerns </w:t>
      </w:r>
      <w:r w:rsidR="00F87E70" w:rsidRPr="00807855">
        <w:rPr>
          <w:rFonts w:ascii="Arial" w:hAnsi="Arial" w:cs="Arial"/>
          <w:color w:val="000000"/>
        </w:rPr>
        <w:t>with reporting requirements and mandatory paperwork.</w:t>
      </w:r>
    </w:p>
    <w:p w14:paraId="7E92C4E2" w14:textId="54806B92" w:rsidR="00F87E70" w:rsidRDefault="001111B2" w:rsidP="001111B2">
      <w:pPr>
        <w:keepNext/>
        <w:autoSpaceDE w:val="0"/>
        <w:autoSpaceDN w:val="0"/>
        <w:adjustRightInd w:val="0"/>
        <w:spacing w:after="0" w:line="276" w:lineRule="auto"/>
        <w:rPr>
          <w:rFonts w:ascii="Arial" w:hAnsi="Arial" w:cs="Arial"/>
          <w:b/>
          <w:color w:val="000000"/>
        </w:rPr>
      </w:pPr>
      <w:r>
        <w:rPr>
          <w:rFonts w:ascii="Arial" w:hAnsi="Arial" w:cs="Arial"/>
          <w:b/>
          <w:color w:val="000000"/>
        </w:rPr>
        <w:t xml:space="preserve"> </w:t>
      </w:r>
    </w:p>
    <w:p w14:paraId="5F97FC59" w14:textId="77777777" w:rsidR="00F87E70" w:rsidRDefault="00F87E70" w:rsidP="00747963">
      <w:pPr>
        <w:pStyle w:val="Heading5"/>
      </w:pPr>
      <w:bookmarkStart w:id="43" w:name="_Toc2341301"/>
      <w:r w:rsidRPr="005A18AB">
        <w:t>Funding and Incentives</w:t>
      </w:r>
      <w:bookmarkEnd w:id="43"/>
    </w:p>
    <w:p w14:paraId="64B8D20C" w14:textId="4E9DA7D4" w:rsidR="00F87E70" w:rsidRDefault="00F87E70" w:rsidP="00477B74">
      <w:pPr>
        <w:keepNext/>
        <w:autoSpaceDE w:val="0"/>
        <w:autoSpaceDN w:val="0"/>
        <w:adjustRightInd w:val="0"/>
        <w:spacing w:after="0" w:line="276" w:lineRule="auto"/>
        <w:rPr>
          <w:rFonts w:ascii="Arial" w:hAnsi="Arial" w:cs="Arial"/>
          <w:b/>
          <w:color w:val="000000"/>
        </w:rPr>
      </w:pPr>
    </w:p>
    <w:p w14:paraId="113C3F4B" w14:textId="11049A5C" w:rsidR="007035FE" w:rsidRDefault="007035FE" w:rsidP="001F22A8">
      <w:pPr>
        <w:autoSpaceDE w:val="0"/>
        <w:autoSpaceDN w:val="0"/>
        <w:adjustRightInd w:val="0"/>
        <w:spacing w:after="0" w:line="276" w:lineRule="auto"/>
        <w:rPr>
          <w:rFonts w:ascii="Arial" w:hAnsi="Arial" w:cs="Arial"/>
          <w:b/>
          <w:color w:val="000000"/>
        </w:rPr>
      </w:pPr>
      <w:r w:rsidRPr="007035FE">
        <w:rPr>
          <w:rFonts w:ascii="Arial" w:hAnsi="Arial" w:cs="Arial"/>
          <w:color w:val="000000"/>
        </w:rPr>
        <w:t>Paying for accessibility poses a challenge for both public and private sector organizations</w:t>
      </w:r>
      <w:r>
        <w:rPr>
          <w:rFonts w:ascii="Arial" w:hAnsi="Arial" w:cs="Arial"/>
          <w:b/>
          <w:color w:val="000000"/>
        </w:rPr>
        <w:t xml:space="preserve">. </w:t>
      </w:r>
    </w:p>
    <w:p w14:paraId="78A2689A" w14:textId="77777777" w:rsidR="007035FE" w:rsidRDefault="007035FE" w:rsidP="001F22A8">
      <w:pPr>
        <w:autoSpaceDE w:val="0"/>
        <w:autoSpaceDN w:val="0"/>
        <w:adjustRightInd w:val="0"/>
        <w:spacing w:after="0" w:line="276" w:lineRule="auto"/>
        <w:rPr>
          <w:rFonts w:ascii="Arial" w:hAnsi="Arial" w:cs="Arial"/>
          <w:b/>
          <w:color w:val="000000"/>
        </w:rPr>
      </w:pPr>
    </w:p>
    <w:p w14:paraId="215F0FE5" w14:textId="77777777" w:rsidR="00F87E70" w:rsidRPr="004E7078" w:rsidRDefault="00F87E70" w:rsidP="001F22A8">
      <w:pPr>
        <w:spacing w:after="0" w:line="276" w:lineRule="auto"/>
        <w:contextualSpacing/>
        <w:rPr>
          <w:rFonts w:ascii="Arial" w:hAnsi="Arial" w:cs="Arial"/>
          <w:u w:val="single"/>
        </w:rPr>
      </w:pPr>
      <w:r w:rsidRPr="004E7078">
        <w:rPr>
          <w:rFonts w:ascii="Arial" w:hAnsi="Arial" w:cs="Arial"/>
          <w:u w:val="single"/>
        </w:rPr>
        <w:t>Public Sector</w:t>
      </w:r>
    </w:p>
    <w:p w14:paraId="56F18F7E" w14:textId="77777777" w:rsidR="00F87E70" w:rsidRPr="003326F2" w:rsidRDefault="00F87E70" w:rsidP="001F22A8">
      <w:pPr>
        <w:spacing w:after="0" w:line="276" w:lineRule="auto"/>
        <w:contextualSpacing/>
        <w:rPr>
          <w:rFonts w:ascii="Arial" w:hAnsi="Arial" w:cs="Arial"/>
          <w:b/>
        </w:rPr>
      </w:pPr>
    </w:p>
    <w:p w14:paraId="0C1AC3AC" w14:textId="4DF4D5BA" w:rsidR="00F87E70" w:rsidRPr="007035FE" w:rsidRDefault="00F87E70" w:rsidP="001F22A8">
      <w:pPr>
        <w:spacing w:after="0" w:line="276" w:lineRule="auto"/>
        <w:rPr>
          <w:rFonts w:ascii="Arial" w:hAnsi="Arial" w:cs="Arial"/>
        </w:rPr>
      </w:pPr>
      <w:r w:rsidRPr="007035FE">
        <w:rPr>
          <w:rFonts w:ascii="Arial" w:hAnsi="Arial" w:cs="Arial"/>
          <w:color w:val="000000"/>
        </w:rPr>
        <w:t>Municipalities stressed that the process of making Ontario more accessible has been challenging as there is no direct funding to support new requirements. The AODA and its regulations assume “one size f</w:t>
      </w:r>
      <w:r w:rsidR="007035FE">
        <w:rPr>
          <w:rFonts w:ascii="Arial" w:hAnsi="Arial" w:cs="Arial"/>
          <w:color w:val="000000"/>
        </w:rPr>
        <w:t>its all" and do not consider</w:t>
      </w:r>
      <w:r w:rsidRPr="007035FE">
        <w:rPr>
          <w:rFonts w:ascii="Arial" w:hAnsi="Arial" w:cs="Arial"/>
          <w:color w:val="000000"/>
        </w:rPr>
        <w:t xml:space="preserve"> varying municipal financial and human resource</w:t>
      </w:r>
      <w:r w:rsidR="00A362A4">
        <w:rPr>
          <w:rFonts w:ascii="Arial" w:hAnsi="Arial" w:cs="Arial"/>
          <w:color w:val="000000"/>
        </w:rPr>
        <w:t>s</w:t>
      </w:r>
      <w:r w:rsidRPr="007035FE">
        <w:rPr>
          <w:rFonts w:ascii="Arial" w:hAnsi="Arial" w:cs="Arial"/>
          <w:color w:val="000000"/>
        </w:rPr>
        <w:t xml:space="preserve"> capacities. </w:t>
      </w:r>
      <w:r w:rsidR="0089506C">
        <w:rPr>
          <w:rFonts w:ascii="Arial" w:hAnsi="Arial" w:cs="Arial"/>
        </w:rPr>
        <w:t>As one municipal official</w:t>
      </w:r>
      <w:r w:rsidRPr="007035FE">
        <w:rPr>
          <w:rFonts w:ascii="Arial" w:hAnsi="Arial" w:cs="Arial"/>
        </w:rPr>
        <w:t xml:space="preserve"> commented</w:t>
      </w:r>
      <w:r w:rsidR="0089506C">
        <w:rPr>
          <w:rFonts w:ascii="Arial" w:hAnsi="Arial" w:cs="Arial"/>
        </w:rPr>
        <w:t xml:space="preserve"> at the Newmarket meeting</w:t>
      </w:r>
      <w:r w:rsidRPr="007035FE">
        <w:rPr>
          <w:rFonts w:ascii="Arial" w:hAnsi="Arial" w:cs="Arial"/>
        </w:rPr>
        <w:t>, “It’s hard to find financing to move forward as fast as we would like.”</w:t>
      </w:r>
      <w:r w:rsidR="0079135E">
        <w:rPr>
          <w:rFonts w:ascii="Arial" w:hAnsi="Arial" w:cs="Arial"/>
        </w:rPr>
        <w:t xml:space="preserve"> </w:t>
      </w:r>
      <w:r w:rsidR="0079135E">
        <w:rPr>
          <w:rFonts w:ascii="Arial" w:hAnsi="Arial" w:cs="Arial"/>
          <w:color w:val="000000"/>
        </w:rPr>
        <w:t>In fact</w:t>
      </w:r>
      <w:r w:rsidR="0079135E" w:rsidRPr="007035FE">
        <w:rPr>
          <w:rFonts w:ascii="Arial" w:hAnsi="Arial" w:cs="Arial"/>
          <w:color w:val="000000"/>
        </w:rPr>
        <w:t>, there is a risk that some municipalities may be unable to comply fully.</w:t>
      </w:r>
    </w:p>
    <w:p w14:paraId="79D14A5D" w14:textId="77777777" w:rsidR="00F87E70" w:rsidRPr="00DE0A7A" w:rsidRDefault="00F87E70" w:rsidP="001F22A8">
      <w:pPr>
        <w:autoSpaceDE w:val="0"/>
        <w:autoSpaceDN w:val="0"/>
        <w:adjustRightInd w:val="0"/>
        <w:spacing w:after="0" w:line="276" w:lineRule="auto"/>
        <w:rPr>
          <w:rFonts w:ascii="Arial" w:hAnsi="Arial" w:cs="Arial"/>
          <w:bCs/>
          <w:color w:val="000000"/>
        </w:rPr>
      </w:pPr>
    </w:p>
    <w:p w14:paraId="6D1ECA6B" w14:textId="4D034D1E" w:rsidR="00F87E70" w:rsidRPr="00002EDE" w:rsidRDefault="002115EA" w:rsidP="001F22A8">
      <w:pPr>
        <w:autoSpaceDE w:val="0"/>
        <w:autoSpaceDN w:val="0"/>
        <w:adjustRightInd w:val="0"/>
        <w:spacing w:after="0" w:line="276" w:lineRule="auto"/>
        <w:rPr>
          <w:rFonts w:ascii="Arial" w:hAnsi="Arial" w:cs="Arial"/>
          <w:bCs/>
          <w:color w:val="000000"/>
        </w:rPr>
      </w:pPr>
      <w:r>
        <w:rPr>
          <w:rFonts w:ascii="Arial" w:hAnsi="Arial" w:cs="Arial"/>
          <w:bCs/>
          <w:color w:val="000000"/>
        </w:rPr>
        <w:t>The province</w:t>
      </w:r>
      <w:r w:rsidR="00F87E70" w:rsidRPr="00002EDE">
        <w:rPr>
          <w:rFonts w:ascii="Arial" w:hAnsi="Arial" w:cs="Arial"/>
          <w:bCs/>
          <w:color w:val="000000"/>
        </w:rPr>
        <w:t xml:space="preserve"> </w:t>
      </w:r>
      <w:r w:rsidR="007035FE">
        <w:rPr>
          <w:rFonts w:ascii="Arial" w:hAnsi="Arial" w:cs="Arial"/>
          <w:bCs/>
          <w:color w:val="000000"/>
        </w:rPr>
        <w:t>was urged to</w:t>
      </w:r>
      <w:r w:rsidR="00F87E70" w:rsidRPr="00002EDE">
        <w:rPr>
          <w:rFonts w:ascii="Arial" w:hAnsi="Arial" w:cs="Arial"/>
          <w:bCs/>
          <w:color w:val="000000"/>
        </w:rPr>
        <w:t xml:space="preserve"> address the high cost of implementation by providing direct financial assistance to local governments. First, a modest funding pool should be created to </w:t>
      </w:r>
      <w:r w:rsidR="00F87E70" w:rsidRPr="00002EDE">
        <w:rPr>
          <w:rFonts w:ascii="Arial" w:hAnsi="Arial" w:cs="Arial"/>
          <w:color w:val="000000"/>
        </w:rPr>
        <w:t>help municipalities, especially smaller ones, hire consultants to do accessibility audits and estimate compliance costs. Then further funding should be provided to cost-share capital projects, p</w:t>
      </w:r>
      <w:r w:rsidR="007035FE">
        <w:rPr>
          <w:rFonts w:ascii="Arial" w:hAnsi="Arial" w:cs="Arial"/>
          <w:color w:val="000000"/>
        </w:rPr>
        <w:t xml:space="preserve">articularly to comply with the </w:t>
      </w:r>
      <w:proofErr w:type="spellStart"/>
      <w:r w:rsidR="007035FE">
        <w:rPr>
          <w:rFonts w:ascii="Arial" w:hAnsi="Arial" w:cs="Arial"/>
          <w:color w:val="000000"/>
        </w:rPr>
        <w:t>Do</w:t>
      </w:r>
      <w:r w:rsidR="00F87E70" w:rsidRPr="00002EDE">
        <w:rPr>
          <w:rFonts w:ascii="Arial" w:hAnsi="Arial" w:cs="Arial"/>
          <w:color w:val="000000"/>
        </w:rPr>
        <w:t>PS</w:t>
      </w:r>
      <w:proofErr w:type="spellEnd"/>
      <w:r w:rsidR="00F87E70" w:rsidRPr="00002EDE">
        <w:rPr>
          <w:rFonts w:ascii="Arial" w:hAnsi="Arial" w:cs="Arial"/>
          <w:color w:val="000000"/>
        </w:rPr>
        <w:t xml:space="preserve"> </w:t>
      </w:r>
      <w:r w:rsidR="007035FE">
        <w:rPr>
          <w:rFonts w:ascii="Arial" w:hAnsi="Arial" w:cs="Arial"/>
          <w:color w:val="000000"/>
        </w:rPr>
        <w:t>s</w:t>
      </w:r>
      <w:r w:rsidR="00F87E70" w:rsidRPr="00002EDE">
        <w:rPr>
          <w:rFonts w:ascii="Arial" w:hAnsi="Arial" w:cs="Arial"/>
          <w:color w:val="000000"/>
        </w:rPr>
        <w:t>tandard</w:t>
      </w:r>
      <w:r w:rsidR="007035FE">
        <w:rPr>
          <w:rFonts w:ascii="Arial" w:hAnsi="Arial" w:cs="Arial"/>
          <w:color w:val="000000"/>
        </w:rPr>
        <w:t>s</w:t>
      </w:r>
      <w:r w:rsidR="00F87E70" w:rsidRPr="00002EDE">
        <w:rPr>
          <w:rFonts w:ascii="Arial" w:hAnsi="Arial" w:cs="Arial"/>
          <w:color w:val="000000"/>
        </w:rPr>
        <w:t xml:space="preserve"> and support asset management plans. Furthermore, </w:t>
      </w:r>
      <w:proofErr w:type="gramStart"/>
      <w:r w:rsidR="00F87E70" w:rsidRPr="00002EDE">
        <w:rPr>
          <w:rFonts w:ascii="Arial" w:hAnsi="Arial" w:cs="Arial"/>
          <w:color w:val="000000"/>
        </w:rPr>
        <w:t>it is clear that needed</w:t>
      </w:r>
      <w:proofErr w:type="gramEnd"/>
      <w:r w:rsidR="00F87E70" w:rsidRPr="00002EDE">
        <w:rPr>
          <w:rFonts w:ascii="Arial" w:hAnsi="Arial" w:cs="Arial"/>
          <w:color w:val="000000"/>
        </w:rPr>
        <w:t xml:space="preserve"> changes go beyond today’s legislative or regulatory </w:t>
      </w:r>
      <w:r w:rsidR="007035FE">
        <w:rPr>
          <w:rFonts w:ascii="Arial" w:hAnsi="Arial" w:cs="Arial"/>
          <w:color w:val="000000"/>
        </w:rPr>
        <w:t xml:space="preserve">accessibility </w:t>
      </w:r>
      <w:r w:rsidR="00071679">
        <w:rPr>
          <w:rFonts w:ascii="Arial" w:hAnsi="Arial" w:cs="Arial"/>
          <w:color w:val="000000"/>
        </w:rPr>
        <w:t>measures, so fu</w:t>
      </w:r>
      <w:r w:rsidR="00F87E70" w:rsidRPr="00002EDE">
        <w:rPr>
          <w:rFonts w:ascii="Arial" w:hAnsi="Arial" w:cs="Arial"/>
          <w:color w:val="000000"/>
        </w:rPr>
        <w:t>nding should also be available to exceed current standards.</w:t>
      </w:r>
    </w:p>
    <w:p w14:paraId="514855CB" w14:textId="71CCCD25" w:rsidR="00F87E70" w:rsidRDefault="00F87E70" w:rsidP="001F22A8">
      <w:pPr>
        <w:pStyle w:val="ListParagraph"/>
        <w:autoSpaceDE w:val="0"/>
        <w:autoSpaceDN w:val="0"/>
        <w:adjustRightInd w:val="0"/>
        <w:spacing w:after="0" w:line="276" w:lineRule="auto"/>
        <w:rPr>
          <w:rFonts w:ascii="Arial" w:hAnsi="Arial" w:cs="Arial"/>
          <w:color w:val="000000"/>
        </w:rPr>
      </w:pPr>
    </w:p>
    <w:p w14:paraId="58E6F26F" w14:textId="6DE7D51F" w:rsidR="00F445D3" w:rsidRPr="00B53CCA" w:rsidRDefault="002115EA" w:rsidP="00B53CCA">
      <w:pPr>
        <w:pBdr>
          <w:top w:val="single" w:sz="4" w:space="1" w:color="auto"/>
          <w:bottom w:val="single" w:sz="4" w:space="1" w:color="auto"/>
        </w:pBdr>
        <w:autoSpaceDE w:val="0"/>
        <w:autoSpaceDN w:val="0"/>
        <w:adjustRightInd w:val="0"/>
        <w:spacing w:after="0" w:line="276" w:lineRule="auto"/>
        <w:jc w:val="center"/>
        <w:rPr>
          <w:rFonts w:ascii="Arial" w:hAnsi="Arial" w:cs="Arial"/>
          <w:i/>
          <w:color w:val="000000"/>
        </w:rPr>
      </w:pPr>
      <w:r>
        <w:rPr>
          <w:rFonts w:ascii="Arial" w:hAnsi="Arial" w:cs="Arial"/>
          <w:bCs/>
          <w:i/>
          <w:color w:val="000000"/>
        </w:rPr>
        <w:t>The province</w:t>
      </w:r>
      <w:r w:rsidR="00F445D3" w:rsidRPr="00B53CCA">
        <w:rPr>
          <w:rFonts w:ascii="Arial" w:hAnsi="Arial" w:cs="Arial"/>
          <w:bCs/>
          <w:i/>
          <w:color w:val="000000"/>
        </w:rPr>
        <w:t xml:space="preserve"> was urged to address the high cost of implementation by providing direct financial assistance to local governments.</w:t>
      </w:r>
    </w:p>
    <w:p w14:paraId="3450E6B1" w14:textId="4A54EB68" w:rsidR="00F445D3" w:rsidRDefault="00F445D3" w:rsidP="001F22A8">
      <w:pPr>
        <w:pStyle w:val="ListParagraph"/>
        <w:autoSpaceDE w:val="0"/>
        <w:autoSpaceDN w:val="0"/>
        <w:adjustRightInd w:val="0"/>
        <w:spacing w:after="0" w:line="276" w:lineRule="auto"/>
        <w:rPr>
          <w:rFonts w:ascii="Arial" w:hAnsi="Arial" w:cs="Arial"/>
          <w:color w:val="000000"/>
        </w:rPr>
      </w:pPr>
    </w:p>
    <w:p w14:paraId="5F102E60" w14:textId="6ECB26F7" w:rsidR="00F87E70" w:rsidRPr="00D10331" w:rsidRDefault="007035FE" w:rsidP="001F22A8">
      <w:pPr>
        <w:spacing w:after="0" w:line="276" w:lineRule="auto"/>
        <w:rPr>
          <w:rFonts w:ascii="Arial" w:hAnsi="Arial" w:cs="Arial"/>
        </w:rPr>
      </w:pPr>
      <w:r>
        <w:rPr>
          <w:rFonts w:ascii="Arial" w:hAnsi="Arial" w:cs="Arial"/>
          <w:color w:val="000000"/>
        </w:rPr>
        <w:t>Similar support was proposed for other public sector organizations.</w:t>
      </w:r>
      <w:r w:rsidR="00F87E70" w:rsidRPr="005117FA">
        <w:rPr>
          <w:rFonts w:ascii="Arial" w:hAnsi="Arial" w:cs="Arial"/>
          <w:color w:val="000000"/>
        </w:rPr>
        <w:t xml:space="preserve"> </w:t>
      </w:r>
      <w:r w:rsidR="00F87E70">
        <w:rPr>
          <w:rFonts w:ascii="Arial" w:hAnsi="Arial" w:cs="Arial"/>
          <w:color w:val="000000"/>
        </w:rPr>
        <w:t xml:space="preserve">The Review heard that substantial renovations for hospital accessibility are costly and are being </w:t>
      </w:r>
      <w:r>
        <w:rPr>
          <w:rFonts w:ascii="Arial" w:hAnsi="Arial" w:cs="Arial"/>
          <w:color w:val="000000"/>
        </w:rPr>
        <w:t xml:space="preserve">slowed by funding constraints. </w:t>
      </w:r>
      <w:r w:rsidR="00F87E70">
        <w:rPr>
          <w:rFonts w:ascii="Arial" w:hAnsi="Arial" w:cs="Arial"/>
        </w:rPr>
        <w:t>Centralized funds for training or accessibility audits were suggested, especially for</w:t>
      </w:r>
      <w:r>
        <w:rPr>
          <w:rFonts w:ascii="Arial" w:hAnsi="Arial" w:cs="Arial"/>
        </w:rPr>
        <w:t xml:space="preserve"> larger hospitals</w:t>
      </w:r>
      <w:r w:rsidR="00071679">
        <w:rPr>
          <w:rFonts w:ascii="Arial" w:hAnsi="Arial" w:cs="Arial"/>
        </w:rPr>
        <w:t>. Educators warned</w:t>
      </w:r>
      <w:r w:rsidR="00F87E70">
        <w:rPr>
          <w:rFonts w:ascii="Arial" w:hAnsi="Arial" w:cs="Arial"/>
        </w:rPr>
        <w:t xml:space="preserve"> that the s</w:t>
      </w:r>
      <w:r w:rsidR="00F87E70" w:rsidRPr="008057C9">
        <w:rPr>
          <w:rFonts w:ascii="Arial" w:hAnsi="Arial" w:cs="Arial"/>
        </w:rPr>
        <w:t>ituation of students with</w:t>
      </w:r>
      <w:r w:rsidR="00F87E70">
        <w:rPr>
          <w:rFonts w:ascii="Arial" w:hAnsi="Arial" w:cs="Arial"/>
        </w:rPr>
        <w:t xml:space="preserve"> disabilities will worsen</w:t>
      </w:r>
      <w:r>
        <w:rPr>
          <w:rFonts w:ascii="Arial" w:hAnsi="Arial" w:cs="Arial"/>
        </w:rPr>
        <w:t xml:space="preserve"> unless accommodation in schools</w:t>
      </w:r>
      <w:r w:rsidR="00F87E70">
        <w:rPr>
          <w:rFonts w:ascii="Arial" w:hAnsi="Arial" w:cs="Arial"/>
        </w:rPr>
        <w:t xml:space="preserve"> </w:t>
      </w:r>
      <w:r>
        <w:rPr>
          <w:rFonts w:ascii="Arial" w:hAnsi="Arial" w:cs="Arial"/>
        </w:rPr>
        <w:t xml:space="preserve">is </w:t>
      </w:r>
      <w:r w:rsidR="00F87E70">
        <w:rPr>
          <w:rFonts w:ascii="Arial" w:hAnsi="Arial" w:cs="Arial"/>
        </w:rPr>
        <w:t xml:space="preserve">addressed as early as possible. It is a case of pay now or pay more later. </w:t>
      </w:r>
    </w:p>
    <w:p w14:paraId="0AD00CB8" w14:textId="77777777" w:rsidR="00F87E70" w:rsidRPr="008E0ADD" w:rsidRDefault="00F87E70" w:rsidP="001F22A8">
      <w:pPr>
        <w:spacing w:after="0" w:line="276" w:lineRule="auto"/>
        <w:rPr>
          <w:rFonts w:ascii="Arial" w:hAnsi="Arial" w:cs="Arial"/>
          <w:sz w:val="18"/>
          <w:szCs w:val="18"/>
        </w:rPr>
      </w:pPr>
    </w:p>
    <w:p w14:paraId="6A849B46" w14:textId="77777777" w:rsidR="00F87E70" w:rsidRPr="00D10331" w:rsidRDefault="00F87E70" w:rsidP="001F22A8">
      <w:pPr>
        <w:spacing w:after="0" w:line="276" w:lineRule="auto"/>
        <w:rPr>
          <w:rFonts w:ascii="Arial" w:hAnsi="Arial" w:cs="Arial"/>
          <w:u w:val="single"/>
        </w:rPr>
      </w:pPr>
      <w:r w:rsidRPr="00D10331">
        <w:rPr>
          <w:rFonts w:ascii="Arial" w:hAnsi="Arial" w:cs="Arial"/>
          <w:u w:val="single"/>
        </w:rPr>
        <w:t>Private Sector</w:t>
      </w:r>
    </w:p>
    <w:p w14:paraId="7C45C19D" w14:textId="77777777" w:rsidR="00F87E70" w:rsidRDefault="00F87E70" w:rsidP="001F22A8">
      <w:pPr>
        <w:spacing w:after="0" w:line="276" w:lineRule="auto"/>
        <w:rPr>
          <w:rFonts w:ascii="Arial" w:hAnsi="Arial" w:cs="Arial"/>
        </w:rPr>
      </w:pPr>
    </w:p>
    <w:p w14:paraId="1B21A789" w14:textId="77777777" w:rsidR="00F87E70" w:rsidRDefault="00F87E70" w:rsidP="001F22A8">
      <w:pPr>
        <w:spacing w:after="0" w:line="276" w:lineRule="auto"/>
        <w:rPr>
          <w:rFonts w:ascii="Arial" w:hAnsi="Arial" w:cs="Arial"/>
        </w:rPr>
      </w:pPr>
      <w:r>
        <w:rPr>
          <w:rFonts w:ascii="Arial" w:hAnsi="Arial" w:cs="Arial"/>
        </w:rPr>
        <w:t>F</w:t>
      </w:r>
      <w:r w:rsidRPr="002A34CB">
        <w:rPr>
          <w:rFonts w:ascii="Arial" w:hAnsi="Arial" w:cs="Arial"/>
        </w:rPr>
        <w:t>unding for acces</w:t>
      </w:r>
      <w:r>
        <w:rPr>
          <w:rFonts w:ascii="Arial" w:hAnsi="Arial" w:cs="Arial"/>
        </w:rPr>
        <w:t xml:space="preserve">sibility is especially urgent in the not-for-profit sector. Even an organization dedicated to serving people with disabilities reports it is being forced to </w:t>
      </w:r>
      <w:r w:rsidRPr="00597701">
        <w:rPr>
          <w:rFonts w:ascii="Arial" w:hAnsi="Arial" w:cs="Arial"/>
        </w:rPr>
        <w:t>b</w:t>
      </w:r>
      <w:r>
        <w:rPr>
          <w:rFonts w:ascii="Arial" w:hAnsi="Arial" w:cs="Arial"/>
        </w:rPr>
        <w:t xml:space="preserve">alance accessibility with cost when planning new facilities. </w:t>
      </w:r>
    </w:p>
    <w:p w14:paraId="75250437" w14:textId="77777777" w:rsidR="00F87E70" w:rsidRDefault="00F87E70" w:rsidP="001F22A8">
      <w:pPr>
        <w:spacing w:after="0" w:line="276" w:lineRule="auto"/>
        <w:rPr>
          <w:rFonts w:ascii="Arial" w:hAnsi="Arial" w:cs="Arial"/>
        </w:rPr>
      </w:pPr>
    </w:p>
    <w:p w14:paraId="281F9CD4" w14:textId="741AE31A" w:rsidR="00F87E70" w:rsidRPr="00721C8C" w:rsidRDefault="008C4767" w:rsidP="001F22A8">
      <w:pPr>
        <w:spacing w:after="0" w:line="276" w:lineRule="auto"/>
        <w:rPr>
          <w:rFonts w:ascii="Arial" w:hAnsi="Arial" w:cs="Arial"/>
          <w:u w:val="single"/>
        </w:rPr>
      </w:pPr>
      <w:r>
        <w:rPr>
          <w:rFonts w:ascii="Arial" w:hAnsi="Arial" w:cs="Arial"/>
        </w:rPr>
        <w:t>The Review was often reminded that b</w:t>
      </w:r>
      <w:r w:rsidR="00071679">
        <w:rPr>
          <w:rFonts w:ascii="Arial" w:hAnsi="Arial" w:cs="Arial"/>
        </w:rPr>
        <w:t xml:space="preserve">usinesses </w:t>
      </w:r>
      <w:r w:rsidR="00F87E70">
        <w:rPr>
          <w:rFonts w:ascii="Arial" w:hAnsi="Arial" w:cs="Arial"/>
        </w:rPr>
        <w:t>need funds for accessibility.</w:t>
      </w:r>
      <w:r w:rsidR="00A362A4">
        <w:rPr>
          <w:rFonts w:ascii="Arial" w:hAnsi="Arial" w:cs="Arial"/>
        </w:rPr>
        <w:t xml:space="preserve"> Some of the most vocal calls for assistance came from people with disabilities</w:t>
      </w:r>
      <w:r w:rsidR="002D24D0">
        <w:rPr>
          <w:rFonts w:ascii="Arial" w:hAnsi="Arial" w:cs="Arial"/>
        </w:rPr>
        <w:t>,</w:t>
      </w:r>
      <w:r w:rsidR="00A362A4">
        <w:rPr>
          <w:rFonts w:ascii="Arial" w:hAnsi="Arial" w:cs="Arial"/>
        </w:rPr>
        <w:t xml:space="preserve"> who note</w:t>
      </w:r>
      <w:r w:rsidR="007101F6">
        <w:rPr>
          <w:rFonts w:ascii="Arial" w:hAnsi="Arial" w:cs="Arial"/>
        </w:rPr>
        <w:t>d</w:t>
      </w:r>
      <w:r w:rsidR="00A362A4">
        <w:rPr>
          <w:rFonts w:ascii="Arial" w:hAnsi="Arial" w:cs="Arial"/>
        </w:rPr>
        <w:t xml:space="preserve"> that the local businesses they patronize have limited</w:t>
      </w:r>
      <w:r w:rsidR="007101F6">
        <w:rPr>
          <w:rFonts w:ascii="Arial" w:hAnsi="Arial" w:cs="Arial"/>
        </w:rPr>
        <w:t xml:space="preserve"> resources. </w:t>
      </w:r>
      <w:r w:rsidR="007035FE">
        <w:rPr>
          <w:rFonts w:ascii="Arial" w:hAnsi="Arial" w:cs="Arial"/>
        </w:rPr>
        <w:t xml:space="preserve">It </w:t>
      </w:r>
      <w:r w:rsidR="00F87E70" w:rsidRPr="00721C8C">
        <w:rPr>
          <w:rFonts w:ascii="Arial" w:hAnsi="Arial" w:cs="Arial"/>
        </w:rPr>
        <w:t xml:space="preserve">was observed that </w:t>
      </w:r>
      <w:r w:rsidR="007035FE">
        <w:rPr>
          <w:rFonts w:ascii="Arial" w:hAnsi="Arial" w:cs="Arial"/>
        </w:rPr>
        <w:t xml:space="preserve">the </w:t>
      </w:r>
      <w:r w:rsidR="00A362A4">
        <w:rPr>
          <w:rFonts w:ascii="Arial" w:hAnsi="Arial" w:cs="Arial"/>
        </w:rPr>
        <w:t>U.S. federal</w:t>
      </w:r>
      <w:r w:rsidR="007035FE">
        <w:rPr>
          <w:rFonts w:ascii="Arial" w:hAnsi="Arial" w:cs="Arial"/>
        </w:rPr>
        <w:t xml:space="preserve"> government provided </w:t>
      </w:r>
      <w:r w:rsidR="00F87E70" w:rsidRPr="00721C8C">
        <w:rPr>
          <w:rFonts w:ascii="Arial" w:hAnsi="Arial" w:cs="Arial"/>
        </w:rPr>
        <w:t xml:space="preserve">much money </w:t>
      </w:r>
      <w:r w:rsidR="00F87E70">
        <w:rPr>
          <w:rFonts w:ascii="Arial" w:hAnsi="Arial" w:cs="Arial"/>
        </w:rPr>
        <w:t>through tax deductions and tax credits to help</w:t>
      </w:r>
      <w:r w:rsidR="00F87E70" w:rsidRPr="00721C8C">
        <w:rPr>
          <w:rFonts w:ascii="Arial" w:hAnsi="Arial" w:cs="Arial"/>
        </w:rPr>
        <w:t xml:space="preserve"> business </w:t>
      </w:r>
      <w:r w:rsidR="00F87E70">
        <w:rPr>
          <w:rFonts w:ascii="Arial" w:hAnsi="Arial" w:cs="Arial"/>
        </w:rPr>
        <w:t>comply</w:t>
      </w:r>
      <w:r w:rsidR="00F87E70" w:rsidRPr="00721C8C">
        <w:rPr>
          <w:rFonts w:ascii="Arial" w:hAnsi="Arial" w:cs="Arial"/>
        </w:rPr>
        <w:t xml:space="preserve"> with </w:t>
      </w:r>
      <w:r w:rsidR="00F87E70">
        <w:rPr>
          <w:rFonts w:ascii="Arial" w:hAnsi="Arial" w:cs="Arial"/>
        </w:rPr>
        <w:t xml:space="preserve">the </w:t>
      </w:r>
      <w:r w:rsidR="00F87E70" w:rsidRPr="00721C8C">
        <w:rPr>
          <w:rFonts w:ascii="Arial" w:hAnsi="Arial" w:cs="Arial"/>
        </w:rPr>
        <w:t xml:space="preserve">Americans with Disabilities Act. </w:t>
      </w:r>
      <w:r w:rsidR="00F87E70" w:rsidRPr="00721C8C">
        <w:rPr>
          <w:rFonts w:ascii="Arial" w:hAnsi="Arial" w:cs="Arial"/>
          <w:color w:val="000000"/>
        </w:rPr>
        <w:t xml:space="preserve">One participant said that the government should reassure business and all citizens that accessibility is affordable </w:t>
      </w:r>
      <w:r w:rsidR="00F87E70">
        <w:rPr>
          <w:rFonts w:ascii="Arial" w:hAnsi="Arial" w:cs="Arial"/>
          <w:color w:val="000000"/>
        </w:rPr>
        <w:t>and show up with money to help.</w:t>
      </w:r>
    </w:p>
    <w:p w14:paraId="5FD04BC1" w14:textId="77777777" w:rsidR="00F87E70" w:rsidRDefault="00F87E70" w:rsidP="001F22A8">
      <w:pPr>
        <w:spacing w:after="0" w:line="276" w:lineRule="auto"/>
        <w:contextualSpacing/>
        <w:rPr>
          <w:rFonts w:ascii="Arial" w:hAnsi="Arial" w:cs="Arial"/>
        </w:rPr>
      </w:pPr>
    </w:p>
    <w:p w14:paraId="54F703AD" w14:textId="5446B1AC" w:rsidR="00F87E70" w:rsidRPr="00C3011A" w:rsidRDefault="00EC7D13" w:rsidP="001F22A8">
      <w:pPr>
        <w:spacing w:after="0" w:line="276" w:lineRule="auto"/>
        <w:rPr>
          <w:rFonts w:ascii="Arial" w:hAnsi="Arial" w:cs="Arial"/>
        </w:rPr>
      </w:pPr>
      <w:r>
        <w:rPr>
          <w:rFonts w:ascii="Arial" w:hAnsi="Arial" w:cs="Arial"/>
        </w:rPr>
        <w:t>Some</w:t>
      </w:r>
      <w:r w:rsidR="00F87E70">
        <w:rPr>
          <w:rFonts w:ascii="Arial" w:hAnsi="Arial" w:cs="Arial"/>
        </w:rPr>
        <w:t xml:space="preserve"> suggested government grants or loans t</w:t>
      </w:r>
      <w:r w:rsidR="007101F6">
        <w:rPr>
          <w:rFonts w:ascii="Arial" w:hAnsi="Arial" w:cs="Arial"/>
        </w:rPr>
        <w:t>o help</w:t>
      </w:r>
      <w:r w:rsidR="00F87E70">
        <w:rPr>
          <w:rFonts w:ascii="Arial" w:hAnsi="Arial" w:cs="Arial"/>
        </w:rPr>
        <w:t xml:space="preserve"> businesses retrofit door openers, ramps, railings and </w:t>
      </w:r>
      <w:r w:rsidR="00F87E70" w:rsidRPr="00721C8C">
        <w:rPr>
          <w:rFonts w:ascii="Arial" w:hAnsi="Arial" w:cs="Arial"/>
        </w:rPr>
        <w:t>building interiors</w:t>
      </w:r>
      <w:r w:rsidR="00F87E70">
        <w:rPr>
          <w:rFonts w:ascii="Arial" w:hAnsi="Arial" w:cs="Arial"/>
        </w:rPr>
        <w:t>. Another proposal was for both the federal and provincial governments to make business spending on</w:t>
      </w:r>
      <w:r w:rsidR="00F87E70" w:rsidRPr="00C92704">
        <w:rPr>
          <w:rFonts w:ascii="Arial" w:hAnsi="Arial" w:cs="Arial"/>
        </w:rPr>
        <w:t xml:space="preserve"> accessibility improvements 100 per cent </w:t>
      </w:r>
      <w:r w:rsidR="00F87E70">
        <w:rPr>
          <w:rFonts w:ascii="Arial" w:hAnsi="Arial" w:cs="Arial"/>
        </w:rPr>
        <w:t xml:space="preserve">tax </w:t>
      </w:r>
      <w:r w:rsidR="00F87E70" w:rsidRPr="00C92704">
        <w:rPr>
          <w:rFonts w:ascii="Arial" w:hAnsi="Arial" w:cs="Arial"/>
        </w:rPr>
        <w:t>deductible in</w:t>
      </w:r>
      <w:r w:rsidR="00F87E70">
        <w:rPr>
          <w:rFonts w:ascii="Arial" w:hAnsi="Arial" w:cs="Arial"/>
        </w:rPr>
        <w:t xml:space="preserve"> the year of installation. To encourage developers to build accessible projects, the </w:t>
      </w:r>
      <w:r>
        <w:rPr>
          <w:rFonts w:ascii="Arial" w:hAnsi="Arial" w:cs="Arial"/>
        </w:rPr>
        <w:t xml:space="preserve">Review was told the </w:t>
      </w:r>
      <w:r w:rsidR="00F87E70">
        <w:rPr>
          <w:rFonts w:ascii="Arial" w:hAnsi="Arial" w:cs="Arial"/>
        </w:rPr>
        <w:t>p</w:t>
      </w:r>
      <w:r w:rsidR="00F87E70" w:rsidRPr="003326F2">
        <w:rPr>
          <w:rFonts w:ascii="Arial" w:hAnsi="Arial" w:cs="Arial"/>
        </w:rPr>
        <w:t xml:space="preserve">rocurement process should include incentives to </w:t>
      </w:r>
      <w:r w:rsidR="00F87E70">
        <w:rPr>
          <w:rFonts w:ascii="Arial" w:hAnsi="Arial" w:cs="Arial"/>
        </w:rPr>
        <w:t xml:space="preserve">meet not only the letter but the spirit of the law – </w:t>
      </w:r>
      <w:r w:rsidR="009535BF">
        <w:rPr>
          <w:rFonts w:ascii="Arial" w:hAnsi="Arial" w:cs="Arial"/>
        </w:rPr>
        <w:t>the AODA, the Building Code</w:t>
      </w:r>
      <w:r w:rsidR="00F87E70">
        <w:rPr>
          <w:rFonts w:ascii="Arial" w:hAnsi="Arial" w:cs="Arial"/>
        </w:rPr>
        <w:t xml:space="preserve"> and the Human Rights Code. </w:t>
      </w:r>
      <w:r w:rsidR="00071679">
        <w:rPr>
          <w:rFonts w:ascii="Arial" w:hAnsi="Arial" w:cs="Arial"/>
        </w:rPr>
        <w:t>Yet another</w:t>
      </w:r>
      <w:r w:rsidR="00F87E70">
        <w:rPr>
          <w:rFonts w:ascii="Arial" w:hAnsi="Arial" w:cs="Arial"/>
        </w:rPr>
        <w:t xml:space="preserve"> idea was to provide large-scale incentives to business</w:t>
      </w:r>
      <w:r>
        <w:rPr>
          <w:rFonts w:ascii="Arial" w:hAnsi="Arial" w:cs="Arial"/>
        </w:rPr>
        <w:t>es</w:t>
      </w:r>
      <w:r w:rsidR="00F87E70">
        <w:rPr>
          <w:rFonts w:ascii="Arial" w:hAnsi="Arial" w:cs="Arial"/>
        </w:rPr>
        <w:t xml:space="preserve"> to retrofit buildings and to consumers to renovate homes.</w:t>
      </w:r>
    </w:p>
    <w:p w14:paraId="7184DCFD" w14:textId="77777777" w:rsidR="00224363" w:rsidRDefault="00224363" w:rsidP="001F22A8">
      <w:pPr>
        <w:spacing w:after="0" w:line="276" w:lineRule="auto"/>
        <w:rPr>
          <w:rFonts w:ascii="Arial" w:hAnsi="Arial" w:cs="Arial"/>
        </w:rPr>
      </w:pPr>
    </w:p>
    <w:p w14:paraId="0DCE8C50" w14:textId="14ADFB0D" w:rsidR="00F87E70" w:rsidRPr="003326F2" w:rsidRDefault="00F87E70" w:rsidP="001F22A8">
      <w:pPr>
        <w:spacing w:after="0" w:line="276" w:lineRule="auto"/>
        <w:rPr>
          <w:rFonts w:ascii="Arial" w:hAnsi="Arial" w:cs="Arial"/>
        </w:rPr>
      </w:pPr>
      <w:r>
        <w:rPr>
          <w:rFonts w:ascii="Arial" w:hAnsi="Arial" w:cs="Arial"/>
        </w:rPr>
        <w:t>Redistributing</w:t>
      </w:r>
      <w:r w:rsidRPr="003326F2">
        <w:rPr>
          <w:rFonts w:ascii="Arial" w:hAnsi="Arial" w:cs="Arial"/>
        </w:rPr>
        <w:t xml:space="preserve"> money </w:t>
      </w:r>
      <w:r>
        <w:rPr>
          <w:rFonts w:ascii="Arial" w:hAnsi="Arial" w:cs="Arial"/>
        </w:rPr>
        <w:t xml:space="preserve">now allotted to the ADO was also suggested. This could be invested in </w:t>
      </w:r>
      <w:r w:rsidRPr="003326F2">
        <w:rPr>
          <w:rFonts w:ascii="Arial" w:hAnsi="Arial" w:cs="Arial"/>
        </w:rPr>
        <w:t xml:space="preserve">grassroots </w:t>
      </w:r>
      <w:r>
        <w:rPr>
          <w:rFonts w:ascii="Arial" w:hAnsi="Arial" w:cs="Arial"/>
        </w:rPr>
        <w:t>ventures that are</w:t>
      </w:r>
      <w:r w:rsidRPr="003326F2">
        <w:rPr>
          <w:rFonts w:ascii="Arial" w:hAnsi="Arial" w:cs="Arial"/>
        </w:rPr>
        <w:t xml:space="preserve"> getting actual, positive results</w:t>
      </w:r>
      <w:r>
        <w:rPr>
          <w:rFonts w:ascii="Arial" w:hAnsi="Arial" w:cs="Arial"/>
        </w:rPr>
        <w:t xml:space="preserve"> now</w:t>
      </w:r>
      <w:r w:rsidR="00EC7D13">
        <w:rPr>
          <w:rFonts w:ascii="Arial" w:hAnsi="Arial" w:cs="Arial"/>
        </w:rPr>
        <w:t>,</w:t>
      </w:r>
      <w:r>
        <w:rPr>
          <w:rFonts w:ascii="Arial" w:hAnsi="Arial" w:cs="Arial"/>
        </w:rPr>
        <w:t xml:space="preserve"> </w:t>
      </w:r>
      <w:r w:rsidR="00EC7D13">
        <w:rPr>
          <w:rFonts w:ascii="Arial" w:hAnsi="Arial" w:cs="Arial"/>
        </w:rPr>
        <w:t>so they can</w:t>
      </w:r>
      <w:r>
        <w:rPr>
          <w:rFonts w:ascii="Arial" w:hAnsi="Arial" w:cs="Arial"/>
        </w:rPr>
        <w:t xml:space="preserve"> scale up their operations. The </w:t>
      </w:r>
      <w:proofErr w:type="spellStart"/>
      <w:r>
        <w:rPr>
          <w:rFonts w:ascii="Arial" w:hAnsi="Arial" w:cs="Arial"/>
        </w:rPr>
        <w:t>StopGap</w:t>
      </w:r>
      <w:proofErr w:type="spellEnd"/>
      <w:r>
        <w:rPr>
          <w:rFonts w:ascii="Arial" w:hAnsi="Arial" w:cs="Arial"/>
        </w:rPr>
        <w:t xml:space="preserve"> portable ramps initiative was cited as an example. </w:t>
      </w:r>
    </w:p>
    <w:p w14:paraId="473E233C" w14:textId="77777777" w:rsidR="00224363" w:rsidRDefault="00224363" w:rsidP="00224363">
      <w:pPr>
        <w:spacing w:after="0" w:line="276" w:lineRule="auto"/>
        <w:rPr>
          <w:rFonts w:ascii="Arial" w:hAnsi="Arial" w:cs="Arial"/>
        </w:rPr>
      </w:pPr>
    </w:p>
    <w:p w14:paraId="35DA7E27" w14:textId="77777777" w:rsidR="00224363" w:rsidRPr="00764C87" w:rsidRDefault="00224363" w:rsidP="00224363">
      <w:pPr>
        <w:pBdr>
          <w:top w:val="single" w:sz="4" w:space="1" w:color="auto"/>
          <w:bottom w:val="single" w:sz="4" w:space="1" w:color="auto"/>
        </w:pBdr>
        <w:spacing w:after="0" w:line="276" w:lineRule="auto"/>
        <w:jc w:val="center"/>
        <w:rPr>
          <w:rFonts w:ascii="Arial" w:hAnsi="Arial" w:cs="Arial"/>
          <w:i/>
        </w:rPr>
      </w:pPr>
      <w:r w:rsidRPr="00764C87">
        <w:rPr>
          <w:rFonts w:ascii="Arial" w:hAnsi="Arial" w:cs="Arial"/>
          <w:i/>
        </w:rPr>
        <w:t>The Review was often reminded that businesses need funds for accessibility.</w:t>
      </w:r>
    </w:p>
    <w:p w14:paraId="1A267157" w14:textId="77777777" w:rsidR="00224363" w:rsidRDefault="00224363" w:rsidP="00224363">
      <w:pPr>
        <w:spacing w:after="0" w:line="276" w:lineRule="auto"/>
        <w:rPr>
          <w:rFonts w:ascii="Arial" w:hAnsi="Arial" w:cs="Arial"/>
        </w:rPr>
      </w:pPr>
    </w:p>
    <w:p w14:paraId="05190C75" w14:textId="77777777" w:rsidR="001111B2" w:rsidRDefault="00F87E70" w:rsidP="001F22A8">
      <w:pPr>
        <w:spacing w:after="0" w:line="276" w:lineRule="auto"/>
        <w:rPr>
          <w:rFonts w:ascii="Arial" w:hAnsi="Arial" w:cs="Arial"/>
        </w:rPr>
      </w:pPr>
      <w:r w:rsidRPr="00F900E0">
        <w:rPr>
          <w:rFonts w:ascii="Arial" w:hAnsi="Arial" w:cs="Arial"/>
        </w:rPr>
        <w:t xml:space="preserve">An annual provincial accessibility awards program was proposed to share exemplary practices and celebrate the accomplishments of leading organizations. </w:t>
      </w:r>
      <w:r w:rsidR="00071679">
        <w:rPr>
          <w:rFonts w:ascii="Arial" w:hAnsi="Arial" w:cs="Arial"/>
        </w:rPr>
        <w:t>This</w:t>
      </w:r>
      <w:r w:rsidRPr="00F900E0">
        <w:rPr>
          <w:rFonts w:ascii="Arial" w:hAnsi="Arial" w:cs="Arial"/>
        </w:rPr>
        <w:t xml:space="preserve"> could provide a </w:t>
      </w:r>
      <w:r w:rsidR="007101F6">
        <w:rPr>
          <w:rFonts w:ascii="Arial" w:hAnsi="Arial" w:cs="Arial"/>
        </w:rPr>
        <w:t>powerful</w:t>
      </w:r>
      <w:r w:rsidRPr="00F900E0">
        <w:rPr>
          <w:rFonts w:ascii="Arial" w:hAnsi="Arial" w:cs="Arial"/>
        </w:rPr>
        <w:t xml:space="preserve"> incentive for others to follow.</w:t>
      </w:r>
    </w:p>
    <w:p w14:paraId="025C0174" w14:textId="2A6F2632" w:rsidR="00F87E70" w:rsidRDefault="001111B2" w:rsidP="001F22A8">
      <w:pPr>
        <w:spacing w:after="0" w:line="276" w:lineRule="auto"/>
        <w:rPr>
          <w:rFonts w:ascii="Arial" w:hAnsi="Arial" w:cs="Arial"/>
          <w:b/>
        </w:rPr>
      </w:pPr>
      <w:r>
        <w:rPr>
          <w:rFonts w:ascii="Arial" w:hAnsi="Arial" w:cs="Arial"/>
          <w:b/>
        </w:rPr>
        <w:t xml:space="preserve"> </w:t>
      </w:r>
    </w:p>
    <w:p w14:paraId="1EB065BB" w14:textId="4B699044" w:rsidR="00F87E70" w:rsidRPr="005E37C7" w:rsidRDefault="00F87E70" w:rsidP="00747963">
      <w:pPr>
        <w:pStyle w:val="Heading5"/>
      </w:pPr>
      <w:bookmarkStart w:id="44" w:name="_Toc2341302"/>
      <w:r w:rsidRPr="005E37C7">
        <w:t>Role of M</w:t>
      </w:r>
      <w:r w:rsidR="0095764D">
        <w:t>unicipal Accessibility Advisory Committees</w:t>
      </w:r>
      <w:bookmarkEnd w:id="44"/>
    </w:p>
    <w:p w14:paraId="703B7F50" w14:textId="77777777" w:rsidR="00F87E70" w:rsidRPr="000D3326" w:rsidRDefault="00F87E70" w:rsidP="001F22A8">
      <w:pPr>
        <w:spacing w:after="0" w:line="276" w:lineRule="auto"/>
        <w:rPr>
          <w:rFonts w:ascii="Arial" w:hAnsi="Arial" w:cs="Arial"/>
          <w:u w:val="single"/>
        </w:rPr>
      </w:pPr>
    </w:p>
    <w:p w14:paraId="359022BD" w14:textId="209EE8DA" w:rsidR="00F87E70" w:rsidRDefault="00F87E70" w:rsidP="001F22A8">
      <w:pPr>
        <w:spacing w:after="0" w:line="276" w:lineRule="auto"/>
        <w:rPr>
          <w:rFonts w:ascii="Arial" w:hAnsi="Arial" w:cs="Arial"/>
          <w:color w:val="000000"/>
        </w:rPr>
      </w:pPr>
      <w:r w:rsidRPr="000D3326">
        <w:rPr>
          <w:rFonts w:ascii="Arial" w:hAnsi="Arial" w:cs="Arial"/>
          <w:color w:val="000000"/>
        </w:rPr>
        <w:t>Overall, municipalities viewed MAACs as a success in facilitating engagement of people with disabilities in local governance. However, the AODA has changed the role of MAACs from what it was und</w:t>
      </w:r>
      <w:r w:rsidR="00071679">
        <w:rPr>
          <w:rFonts w:ascii="Arial" w:hAnsi="Arial" w:cs="Arial"/>
          <w:color w:val="000000"/>
        </w:rPr>
        <w:t>er the Ontarians with Disabilities Act</w:t>
      </w:r>
      <w:r>
        <w:rPr>
          <w:rFonts w:ascii="Arial" w:hAnsi="Arial" w:cs="Arial"/>
          <w:color w:val="000000"/>
        </w:rPr>
        <w:t xml:space="preserve">. </w:t>
      </w:r>
      <w:r w:rsidRPr="000D3326">
        <w:rPr>
          <w:rFonts w:ascii="Arial" w:hAnsi="Arial" w:cs="Arial"/>
          <w:color w:val="000000"/>
        </w:rPr>
        <w:t>The original</w:t>
      </w:r>
      <w:r>
        <w:rPr>
          <w:rFonts w:ascii="Arial" w:hAnsi="Arial" w:cs="Arial"/>
          <w:color w:val="000000"/>
        </w:rPr>
        <w:t xml:space="preserve"> mandate</w:t>
      </w:r>
      <w:r w:rsidRPr="000D3326">
        <w:rPr>
          <w:rFonts w:ascii="Arial" w:hAnsi="Arial" w:cs="Arial"/>
          <w:color w:val="000000"/>
        </w:rPr>
        <w:t xml:space="preserve"> of MAACs was to advise on loc</w:t>
      </w:r>
      <w:r>
        <w:rPr>
          <w:rFonts w:ascii="Arial" w:hAnsi="Arial" w:cs="Arial"/>
          <w:color w:val="000000"/>
        </w:rPr>
        <w:t xml:space="preserve">al solutions to local problems, while the </w:t>
      </w:r>
      <w:r w:rsidRPr="000D3326">
        <w:rPr>
          <w:rFonts w:ascii="Arial" w:hAnsi="Arial" w:cs="Arial"/>
          <w:color w:val="000000"/>
        </w:rPr>
        <w:t xml:space="preserve">AODA </w:t>
      </w:r>
      <w:r w:rsidR="00071679">
        <w:rPr>
          <w:rFonts w:ascii="Arial" w:hAnsi="Arial" w:cs="Arial"/>
          <w:color w:val="000000"/>
        </w:rPr>
        <w:t>requires them to review</w:t>
      </w:r>
      <w:r w:rsidRPr="000D3326">
        <w:rPr>
          <w:rFonts w:ascii="Arial" w:hAnsi="Arial" w:cs="Arial"/>
          <w:color w:val="000000"/>
        </w:rPr>
        <w:t xml:space="preserve"> </w:t>
      </w:r>
      <w:r w:rsidR="00071679" w:rsidRPr="000D3326">
        <w:rPr>
          <w:rFonts w:ascii="Arial" w:hAnsi="Arial" w:cs="Arial"/>
          <w:color w:val="000000"/>
        </w:rPr>
        <w:t xml:space="preserve">technical </w:t>
      </w:r>
      <w:r w:rsidRPr="000D3326">
        <w:rPr>
          <w:rFonts w:ascii="Arial" w:hAnsi="Arial" w:cs="Arial"/>
          <w:color w:val="000000"/>
        </w:rPr>
        <w:t>requirements a</w:t>
      </w:r>
      <w:r w:rsidR="00EC7D13">
        <w:rPr>
          <w:rFonts w:ascii="Arial" w:hAnsi="Arial" w:cs="Arial"/>
          <w:color w:val="000000"/>
        </w:rPr>
        <w:t xml:space="preserve">nd administrative transactions. </w:t>
      </w:r>
      <w:r w:rsidR="009535BF">
        <w:rPr>
          <w:rFonts w:ascii="Arial" w:hAnsi="Arial" w:cs="Arial"/>
          <w:color w:val="000000"/>
        </w:rPr>
        <w:t>Stakeholders called for the government to</w:t>
      </w:r>
      <w:r w:rsidR="00EC7D13">
        <w:rPr>
          <w:rFonts w:ascii="Arial" w:hAnsi="Arial" w:cs="Arial"/>
          <w:color w:val="000000"/>
        </w:rPr>
        <w:t xml:space="preserve"> help build the capacity of MAACs b</w:t>
      </w:r>
      <w:r>
        <w:rPr>
          <w:rFonts w:ascii="Arial" w:hAnsi="Arial" w:cs="Arial"/>
          <w:color w:val="000000"/>
        </w:rPr>
        <w:t xml:space="preserve">y providing resources such as </w:t>
      </w:r>
      <w:r w:rsidRPr="000D3326">
        <w:rPr>
          <w:rFonts w:ascii="Arial" w:hAnsi="Arial" w:cs="Arial"/>
          <w:color w:val="000000"/>
        </w:rPr>
        <w:t>training a</w:t>
      </w:r>
      <w:r>
        <w:rPr>
          <w:rFonts w:ascii="Arial" w:hAnsi="Arial" w:cs="Arial"/>
          <w:color w:val="000000"/>
        </w:rPr>
        <w:t xml:space="preserve">nd </w:t>
      </w:r>
      <w:r w:rsidR="00EC7D13">
        <w:rPr>
          <w:rFonts w:ascii="Arial" w:hAnsi="Arial" w:cs="Arial"/>
          <w:color w:val="000000"/>
        </w:rPr>
        <w:t xml:space="preserve">an </w:t>
      </w:r>
      <w:r>
        <w:rPr>
          <w:rFonts w:ascii="Arial" w:hAnsi="Arial" w:cs="Arial"/>
          <w:color w:val="000000"/>
        </w:rPr>
        <w:t>orientation</w:t>
      </w:r>
      <w:r w:rsidR="00071679">
        <w:rPr>
          <w:rFonts w:ascii="Arial" w:hAnsi="Arial" w:cs="Arial"/>
          <w:color w:val="000000"/>
        </w:rPr>
        <w:t xml:space="preserve"> </w:t>
      </w:r>
      <w:r w:rsidR="007101F6">
        <w:rPr>
          <w:rFonts w:ascii="Arial" w:hAnsi="Arial" w:cs="Arial"/>
          <w:color w:val="000000"/>
        </w:rPr>
        <w:t>package</w:t>
      </w:r>
      <w:r w:rsidR="00071679">
        <w:rPr>
          <w:rFonts w:ascii="Arial" w:hAnsi="Arial" w:cs="Arial"/>
          <w:color w:val="000000"/>
        </w:rPr>
        <w:t>.</w:t>
      </w:r>
    </w:p>
    <w:p w14:paraId="75917E1B" w14:textId="77777777" w:rsidR="00F87E70" w:rsidRDefault="00F87E70" w:rsidP="001F22A8">
      <w:pPr>
        <w:spacing w:after="0" w:line="276" w:lineRule="auto"/>
        <w:rPr>
          <w:rFonts w:ascii="Arial" w:hAnsi="Arial" w:cs="Arial"/>
          <w:color w:val="000000"/>
        </w:rPr>
      </w:pPr>
    </w:p>
    <w:p w14:paraId="6C87DBAF" w14:textId="77777777" w:rsidR="001111B2" w:rsidRDefault="00F87E70" w:rsidP="001F22A8">
      <w:pPr>
        <w:spacing w:after="0" w:line="276" w:lineRule="auto"/>
        <w:rPr>
          <w:rFonts w:ascii="Arial" w:hAnsi="Arial" w:cs="Arial"/>
          <w:color w:val="000000"/>
        </w:rPr>
      </w:pPr>
      <w:r>
        <w:rPr>
          <w:rFonts w:ascii="Arial" w:hAnsi="Arial" w:cs="Arial"/>
          <w:color w:val="000000"/>
        </w:rPr>
        <w:lastRenderedPageBreak/>
        <w:t>The Review heard concerns that in large municipalities, it is not realistic to expect</w:t>
      </w:r>
      <w:r w:rsidR="00EC7D13">
        <w:rPr>
          <w:rFonts w:ascii="Arial" w:hAnsi="Arial" w:cs="Arial"/>
          <w:color w:val="000000"/>
        </w:rPr>
        <w:t xml:space="preserve"> the MAAC to fulfil </w:t>
      </w:r>
      <w:r>
        <w:rPr>
          <w:rFonts w:ascii="Arial" w:hAnsi="Arial" w:cs="Arial"/>
          <w:color w:val="000000"/>
        </w:rPr>
        <w:t>all the consultation requirements in the AODA. A solution might be to allow additional advisory groups that do not necessarily report to the municipal council to handle some of these responsibilities.</w:t>
      </w:r>
    </w:p>
    <w:p w14:paraId="301553C5" w14:textId="0F87EC7B" w:rsidR="00F87E70" w:rsidRDefault="001111B2" w:rsidP="001F22A8">
      <w:pPr>
        <w:spacing w:after="0" w:line="276" w:lineRule="auto"/>
        <w:rPr>
          <w:rFonts w:ascii="Arial" w:hAnsi="Arial" w:cs="Arial"/>
          <w:color w:val="000000"/>
        </w:rPr>
      </w:pPr>
      <w:r>
        <w:rPr>
          <w:rFonts w:ascii="Arial" w:hAnsi="Arial" w:cs="Arial"/>
          <w:color w:val="000000"/>
        </w:rPr>
        <w:t xml:space="preserve"> </w:t>
      </w:r>
    </w:p>
    <w:p w14:paraId="3D3B8522" w14:textId="3CF54268" w:rsidR="00F87E70" w:rsidRPr="000D3326" w:rsidRDefault="00F87E70" w:rsidP="001F22A8">
      <w:pPr>
        <w:spacing w:after="0" w:line="276" w:lineRule="auto"/>
        <w:rPr>
          <w:rFonts w:ascii="Arial" w:hAnsi="Arial" w:cs="Arial"/>
          <w:b/>
          <w:bCs/>
          <w:color w:val="000000"/>
        </w:rPr>
      </w:pPr>
      <w:r>
        <w:rPr>
          <w:rFonts w:ascii="Arial" w:hAnsi="Arial" w:cs="Arial"/>
          <w:color w:val="000000"/>
        </w:rPr>
        <w:t>For smaller municipalities that do not have MAACs – said to num</w:t>
      </w:r>
      <w:r w:rsidR="00EC7D13">
        <w:rPr>
          <w:rFonts w:ascii="Arial" w:hAnsi="Arial" w:cs="Arial"/>
          <w:color w:val="000000"/>
        </w:rPr>
        <w:t>ber about 200 – the Review was advised</w:t>
      </w:r>
      <w:r>
        <w:rPr>
          <w:rFonts w:ascii="Arial" w:hAnsi="Arial" w:cs="Arial"/>
          <w:color w:val="000000"/>
        </w:rPr>
        <w:t xml:space="preserve"> that government assistance is necessary to support AODA compliance. </w:t>
      </w:r>
      <w:r w:rsidR="00EC7D13">
        <w:rPr>
          <w:rFonts w:ascii="Arial" w:hAnsi="Arial" w:cs="Arial"/>
          <w:color w:val="000000"/>
        </w:rPr>
        <w:t>An option</w:t>
      </w:r>
      <w:r>
        <w:rPr>
          <w:rFonts w:ascii="Arial" w:hAnsi="Arial" w:cs="Arial"/>
          <w:color w:val="000000"/>
        </w:rPr>
        <w:t xml:space="preserve"> could be to establish one central, or several regional, </w:t>
      </w:r>
      <w:r w:rsidR="007101F6">
        <w:rPr>
          <w:rFonts w:ascii="Arial" w:hAnsi="Arial" w:cs="Arial"/>
          <w:color w:val="000000"/>
        </w:rPr>
        <w:t xml:space="preserve">accessibility </w:t>
      </w:r>
      <w:r>
        <w:rPr>
          <w:rFonts w:ascii="Arial" w:hAnsi="Arial" w:cs="Arial"/>
          <w:color w:val="000000"/>
        </w:rPr>
        <w:t xml:space="preserve">advisory bodies. At the least, more should be done to share best practices among municipalities showcasing examples of </w:t>
      </w:r>
      <w:r w:rsidR="007101F6">
        <w:rPr>
          <w:rFonts w:ascii="Arial" w:hAnsi="Arial" w:cs="Arial"/>
          <w:color w:val="000000"/>
        </w:rPr>
        <w:t xml:space="preserve">accessibility improvements. </w:t>
      </w:r>
    </w:p>
    <w:p w14:paraId="2F6F37A7" w14:textId="77777777" w:rsidR="00F87E70" w:rsidRDefault="00F87E70" w:rsidP="001F22A8">
      <w:pPr>
        <w:pStyle w:val="ListParagraph"/>
        <w:autoSpaceDE w:val="0"/>
        <w:autoSpaceDN w:val="0"/>
        <w:adjustRightInd w:val="0"/>
        <w:spacing w:after="0" w:line="276" w:lineRule="auto"/>
        <w:rPr>
          <w:rFonts w:ascii="Arial" w:hAnsi="Arial" w:cs="Arial"/>
          <w:color w:val="000000"/>
        </w:rPr>
      </w:pPr>
    </w:p>
    <w:p w14:paraId="2ACDD3E3" w14:textId="77777777" w:rsidR="001111B2" w:rsidRDefault="00EC7D13" w:rsidP="001111B2">
      <w:pPr>
        <w:spacing w:after="0" w:line="276" w:lineRule="auto"/>
        <w:rPr>
          <w:rFonts w:ascii="Arial" w:hAnsi="Arial" w:cs="Arial"/>
        </w:rPr>
      </w:pPr>
      <w:r>
        <w:rPr>
          <w:rFonts w:ascii="Arial" w:hAnsi="Arial" w:cs="Arial"/>
          <w:color w:val="000000"/>
        </w:rPr>
        <w:t xml:space="preserve">Another issue was the make-up of MAACs </w:t>
      </w:r>
      <w:r w:rsidR="00170D07">
        <w:rPr>
          <w:rFonts w:ascii="Arial" w:hAnsi="Arial" w:cs="Arial"/>
          <w:color w:val="000000"/>
        </w:rPr>
        <w:t>and whether</w:t>
      </w:r>
      <w:r>
        <w:rPr>
          <w:rFonts w:ascii="Arial" w:hAnsi="Arial" w:cs="Arial"/>
          <w:color w:val="000000"/>
        </w:rPr>
        <w:t xml:space="preserve"> they reflect a cross-section of disabilities.</w:t>
      </w:r>
      <w:r w:rsidR="00170D07">
        <w:rPr>
          <w:rFonts w:ascii="Arial" w:hAnsi="Arial" w:cs="Arial"/>
          <w:color w:val="000000"/>
        </w:rPr>
        <w:t xml:space="preserve"> </w:t>
      </w:r>
      <w:proofErr w:type="gramStart"/>
      <w:r w:rsidR="00F87E70">
        <w:rPr>
          <w:rFonts w:ascii="Arial" w:hAnsi="Arial" w:cs="Arial"/>
          <w:color w:val="000000"/>
        </w:rPr>
        <w:t>In particular, it</w:t>
      </w:r>
      <w:proofErr w:type="gramEnd"/>
      <w:r w:rsidR="00F87E70">
        <w:rPr>
          <w:rFonts w:ascii="Arial" w:hAnsi="Arial" w:cs="Arial"/>
          <w:color w:val="000000"/>
        </w:rPr>
        <w:t xml:space="preserve"> was proposed to </w:t>
      </w:r>
      <w:r w:rsidR="00F87E70" w:rsidRPr="00602D4E">
        <w:rPr>
          <w:rFonts w:ascii="Arial" w:hAnsi="Arial" w:cs="Arial"/>
        </w:rPr>
        <w:t xml:space="preserve">require municipalities to include representatives from </w:t>
      </w:r>
      <w:r w:rsidR="00170D07">
        <w:rPr>
          <w:rFonts w:ascii="Arial" w:hAnsi="Arial" w:cs="Arial"/>
        </w:rPr>
        <w:t xml:space="preserve">the </w:t>
      </w:r>
      <w:r w:rsidR="00F87E70" w:rsidRPr="00602D4E">
        <w:rPr>
          <w:rFonts w:ascii="Arial" w:hAnsi="Arial" w:cs="Arial"/>
        </w:rPr>
        <w:t>local Deaf and hard of hearing communities on MAACs.</w:t>
      </w:r>
    </w:p>
    <w:p w14:paraId="61529454" w14:textId="355C2395" w:rsidR="00F87E70" w:rsidRDefault="001111B2" w:rsidP="001111B2">
      <w:pPr>
        <w:spacing w:after="0" w:line="276" w:lineRule="auto"/>
        <w:rPr>
          <w:rFonts w:ascii="Arial" w:hAnsi="Arial" w:cs="Arial"/>
          <w:color w:val="000000"/>
        </w:rPr>
      </w:pPr>
      <w:r>
        <w:rPr>
          <w:rFonts w:ascii="Arial" w:hAnsi="Arial" w:cs="Arial"/>
          <w:color w:val="000000"/>
        </w:rPr>
        <w:t xml:space="preserve"> </w:t>
      </w:r>
    </w:p>
    <w:p w14:paraId="38115207" w14:textId="47D926A0" w:rsidR="00F87E70" w:rsidRPr="006E7D49" w:rsidRDefault="00E549C5" w:rsidP="00747963">
      <w:pPr>
        <w:pStyle w:val="Heading5"/>
      </w:pPr>
      <w:bookmarkStart w:id="45" w:name="_Toc2341303"/>
      <w:r>
        <w:t>Supply-</w:t>
      </w:r>
      <w:r w:rsidR="00F87E70" w:rsidRPr="006E7D49">
        <w:t>Side Issues</w:t>
      </w:r>
      <w:bookmarkEnd w:id="45"/>
    </w:p>
    <w:p w14:paraId="0B84A585" w14:textId="77777777" w:rsidR="00F87E70" w:rsidRPr="003326F2" w:rsidRDefault="00F87E70" w:rsidP="001F22A8">
      <w:pPr>
        <w:keepNext/>
        <w:spacing w:after="0" w:line="276" w:lineRule="auto"/>
        <w:rPr>
          <w:rFonts w:ascii="Arial" w:hAnsi="Arial" w:cs="Arial"/>
        </w:rPr>
      </w:pPr>
    </w:p>
    <w:p w14:paraId="7ACEA406" w14:textId="280164C0" w:rsidR="00F87E70" w:rsidRPr="003326F2" w:rsidRDefault="00F87E70" w:rsidP="001F22A8">
      <w:pPr>
        <w:spacing w:after="0" w:line="276" w:lineRule="auto"/>
        <w:rPr>
          <w:rFonts w:ascii="Arial" w:hAnsi="Arial" w:cs="Arial"/>
        </w:rPr>
      </w:pPr>
      <w:r>
        <w:rPr>
          <w:rFonts w:ascii="Arial" w:hAnsi="Arial" w:cs="Arial"/>
        </w:rPr>
        <w:t xml:space="preserve">The Review was told there appears to be a disconnect between AODA requirements and allowable </w:t>
      </w:r>
      <w:r w:rsidR="007101F6">
        <w:rPr>
          <w:rFonts w:ascii="Arial" w:hAnsi="Arial" w:cs="Arial"/>
        </w:rPr>
        <w:t xml:space="preserve">equipment </w:t>
      </w:r>
      <w:r>
        <w:rPr>
          <w:rFonts w:ascii="Arial" w:hAnsi="Arial" w:cs="Arial"/>
        </w:rPr>
        <w:t>designs in the hospital setting.</w:t>
      </w:r>
      <w:r w:rsidRPr="003326F2">
        <w:rPr>
          <w:rFonts w:ascii="Arial" w:hAnsi="Arial" w:cs="Arial"/>
        </w:rPr>
        <w:t xml:space="preserve"> </w:t>
      </w:r>
      <w:r>
        <w:rPr>
          <w:rFonts w:ascii="Arial" w:hAnsi="Arial" w:cs="Arial"/>
        </w:rPr>
        <w:t>What is needed is a</w:t>
      </w:r>
      <w:r w:rsidRPr="003326F2">
        <w:rPr>
          <w:rFonts w:ascii="Arial" w:hAnsi="Arial" w:cs="Arial"/>
        </w:rPr>
        <w:t xml:space="preserve"> standardized list of manufactured products </w:t>
      </w:r>
      <w:r>
        <w:rPr>
          <w:rFonts w:ascii="Arial" w:hAnsi="Arial" w:cs="Arial"/>
        </w:rPr>
        <w:t xml:space="preserve">– such as handwashing sinks – </w:t>
      </w:r>
      <w:r w:rsidRPr="003326F2">
        <w:rPr>
          <w:rFonts w:ascii="Arial" w:hAnsi="Arial" w:cs="Arial"/>
        </w:rPr>
        <w:t>that could be used for retrofits</w:t>
      </w:r>
      <w:r w:rsidR="009535BF">
        <w:rPr>
          <w:rFonts w:ascii="Arial" w:hAnsi="Arial" w:cs="Arial"/>
          <w:sz w:val="18"/>
          <w:szCs w:val="18"/>
        </w:rPr>
        <w:t>.</w:t>
      </w:r>
    </w:p>
    <w:p w14:paraId="647769AC" w14:textId="77777777" w:rsidR="00F87E70" w:rsidRDefault="00F87E70" w:rsidP="001F22A8">
      <w:pPr>
        <w:spacing w:after="0" w:line="276" w:lineRule="auto"/>
        <w:rPr>
          <w:rFonts w:ascii="Arial" w:hAnsi="Arial" w:cs="Arial"/>
          <w:b/>
        </w:rPr>
      </w:pPr>
    </w:p>
    <w:p w14:paraId="5D4C3509" w14:textId="77777777" w:rsidR="001111B2" w:rsidRDefault="00F87E70" w:rsidP="001111B2">
      <w:pPr>
        <w:autoSpaceDE w:val="0"/>
        <w:autoSpaceDN w:val="0"/>
        <w:adjustRightInd w:val="0"/>
        <w:spacing w:after="0" w:line="276" w:lineRule="auto"/>
        <w:rPr>
          <w:rFonts w:ascii="Arial" w:hAnsi="Arial" w:cs="Arial"/>
          <w:color w:val="000000"/>
        </w:rPr>
      </w:pPr>
      <w:r>
        <w:rPr>
          <w:rFonts w:ascii="Arial" w:hAnsi="Arial" w:cs="Arial"/>
          <w:bCs/>
          <w:color w:val="000000"/>
        </w:rPr>
        <w:t>The municipal sector made the point that government should take steps</w:t>
      </w:r>
      <w:r w:rsidRPr="00DE0A7A">
        <w:rPr>
          <w:rFonts w:ascii="Arial" w:hAnsi="Arial" w:cs="Arial"/>
          <w:bCs/>
          <w:color w:val="000000"/>
        </w:rPr>
        <w:t xml:space="preserve"> to facilitate </w:t>
      </w:r>
      <w:r>
        <w:rPr>
          <w:rFonts w:ascii="Arial" w:hAnsi="Arial" w:cs="Arial"/>
          <w:bCs/>
          <w:color w:val="000000"/>
        </w:rPr>
        <w:t xml:space="preserve">an </w:t>
      </w:r>
      <w:r w:rsidRPr="00DE0A7A">
        <w:rPr>
          <w:rFonts w:ascii="Arial" w:hAnsi="Arial" w:cs="Arial"/>
          <w:bCs/>
          <w:color w:val="000000"/>
        </w:rPr>
        <w:t>adequate supply of vendors providing accessible goods and services to municipalities and other organizations.</w:t>
      </w:r>
      <w:r>
        <w:rPr>
          <w:rFonts w:ascii="Arial" w:hAnsi="Arial" w:cs="Arial"/>
          <w:bCs/>
          <w:color w:val="000000"/>
        </w:rPr>
        <w:t xml:space="preserve"> </w:t>
      </w:r>
      <w:r w:rsidRPr="007E27AC">
        <w:rPr>
          <w:rFonts w:ascii="Arial" w:hAnsi="Arial" w:cs="Arial"/>
          <w:color w:val="000000"/>
        </w:rPr>
        <w:t>Supply problems</w:t>
      </w:r>
      <w:r>
        <w:rPr>
          <w:rFonts w:ascii="Arial" w:hAnsi="Arial" w:cs="Arial"/>
          <w:color w:val="000000"/>
        </w:rPr>
        <w:t xml:space="preserve"> were attributed </w:t>
      </w:r>
      <w:r w:rsidRPr="007E27AC">
        <w:rPr>
          <w:rFonts w:ascii="Arial" w:hAnsi="Arial" w:cs="Arial"/>
          <w:color w:val="000000"/>
        </w:rPr>
        <w:t>partly to non-compliance by private sector</w:t>
      </w:r>
      <w:r>
        <w:rPr>
          <w:rFonts w:ascii="Arial" w:hAnsi="Arial" w:cs="Arial"/>
          <w:color w:val="000000"/>
        </w:rPr>
        <w:t xml:space="preserve"> vendors</w:t>
      </w:r>
      <w:r w:rsidRPr="007E27AC">
        <w:rPr>
          <w:rFonts w:ascii="Arial" w:hAnsi="Arial" w:cs="Arial"/>
          <w:color w:val="000000"/>
        </w:rPr>
        <w:t xml:space="preserve"> and partly to lack of products and services on </w:t>
      </w:r>
      <w:r w:rsidR="00170D07">
        <w:rPr>
          <w:rFonts w:ascii="Arial" w:hAnsi="Arial" w:cs="Arial"/>
          <w:color w:val="000000"/>
        </w:rPr>
        <w:t xml:space="preserve">the </w:t>
      </w:r>
      <w:r w:rsidRPr="007E27AC">
        <w:rPr>
          <w:rFonts w:ascii="Arial" w:hAnsi="Arial" w:cs="Arial"/>
          <w:color w:val="000000"/>
        </w:rPr>
        <w:t>market.</w:t>
      </w:r>
    </w:p>
    <w:p w14:paraId="070121B7" w14:textId="6F850636" w:rsidR="001F22A8" w:rsidRPr="001F22A8" w:rsidRDefault="001111B2" w:rsidP="001111B2">
      <w:pPr>
        <w:autoSpaceDE w:val="0"/>
        <w:autoSpaceDN w:val="0"/>
        <w:adjustRightInd w:val="0"/>
        <w:spacing w:after="0" w:line="276" w:lineRule="auto"/>
        <w:rPr>
          <w:b/>
          <w:lang w:val="en-CA"/>
        </w:rPr>
      </w:pPr>
      <w:r w:rsidRPr="001F22A8">
        <w:rPr>
          <w:b/>
          <w:lang w:val="en-CA"/>
        </w:rPr>
        <w:t xml:space="preserve"> </w:t>
      </w:r>
    </w:p>
    <w:p w14:paraId="6ED7B0B1" w14:textId="5882F2D7" w:rsidR="00A53A69" w:rsidRPr="00524B5B" w:rsidRDefault="006D4074" w:rsidP="00747963">
      <w:pPr>
        <w:pStyle w:val="Heading4"/>
        <w:rPr>
          <w:sz w:val="22"/>
          <w:szCs w:val="22"/>
        </w:rPr>
      </w:pPr>
      <w:bookmarkStart w:id="46" w:name="_Toc2341304"/>
      <w:r w:rsidRPr="006D4074">
        <w:rPr>
          <w:lang w:val="en-CA"/>
        </w:rPr>
        <w:t xml:space="preserve">Disability Issues Apart from </w:t>
      </w:r>
      <w:r w:rsidR="00AF1318">
        <w:rPr>
          <w:lang w:val="en-CA"/>
        </w:rPr>
        <w:t>the AODA</w:t>
      </w:r>
      <w:bookmarkEnd w:id="46"/>
    </w:p>
    <w:p w14:paraId="56E36923" w14:textId="48C5744A" w:rsidR="006D4074" w:rsidRDefault="006D4074" w:rsidP="001F22A8">
      <w:pPr>
        <w:spacing w:after="0" w:line="276" w:lineRule="auto"/>
        <w:rPr>
          <w:rFonts w:ascii="Arial" w:hAnsi="Arial" w:cs="Arial"/>
          <w:lang w:val="en-CA"/>
        </w:rPr>
      </w:pPr>
    </w:p>
    <w:p w14:paraId="5A0B24AE" w14:textId="32AAFAD2" w:rsidR="00D51704" w:rsidRDefault="00C74EB6" w:rsidP="001F22A8">
      <w:pPr>
        <w:spacing w:after="0" w:line="276" w:lineRule="auto"/>
        <w:rPr>
          <w:rFonts w:ascii="Arial" w:hAnsi="Arial" w:cs="Arial"/>
          <w:lang w:val="en-CA"/>
        </w:rPr>
      </w:pPr>
      <w:r>
        <w:rPr>
          <w:rFonts w:ascii="Arial" w:hAnsi="Arial" w:cs="Arial"/>
          <w:lang w:val="en-CA"/>
        </w:rPr>
        <w:t>During the consultations</w:t>
      </w:r>
      <w:r w:rsidR="007101F6">
        <w:rPr>
          <w:rFonts w:ascii="Arial" w:hAnsi="Arial" w:cs="Arial"/>
          <w:lang w:val="en-CA"/>
        </w:rPr>
        <w:t>,</w:t>
      </w:r>
      <w:r>
        <w:rPr>
          <w:rFonts w:ascii="Arial" w:hAnsi="Arial" w:cs="Arial"/>
          <w:lang w:val="en-CA"/>
        </w:rPr>
        <w:t xml:space="preserve"> m</w:t>
      </w:r>
      <w:r w:rsidR="00D51704">
        <w:rPr>
          <w:rFonts w:ascii="Arial" w:hAnsi="Arial" w:cs="Arial"/>
          <w:lang w:val="en-CA"/>
        </w:rPr>
        <w:t xml:space="preserve">any people with disabilities </w:t>
      </w:r>
      <w:r w:rsidR="002C37FA">
        <w:rPr>
          <w:rFonts w:ascii="Arial" w:hAnsi="Arial" w:cs="Arial"/>
          <w:lang w:val="en-CA"/>
        </w:rPr>
        <w:t>discussed</w:t>
      </w:r>
      <w:r w:rsidR="00D51704">
        <w:rPr>
          <w:rFonts w:ascii="Arial" w:hAnsi="Arial" w:cs="Arial"/>
          <w:lang w:val="en-CA"/>
        </w:rPr>
        <w:t xml:space="preserve"> problems and issues that affect them but fall outside the realm of</w:t>
      </w:r>
      <w:r w:rsidR="00AF1318">
        <w:rPr>
          <w:rFonts w:ascii="Arial" w:hAnsi="Arial" w:cs="Arial"/>
          <w:lang w:val="en-CA"/>
        </w:rPr>
        <w:t xml:space="preserve"> accessibility under the AODA. </w:t>
      </w:r>
      <w:r w:rsidR="00D51704">
        <w:rPr>
          <w:rFonts w:ascii="Arial" w:hAnsi="Arial" w:cs="Arial"/>
          <w:lang w:val="en-CA"/>
        </w:rPr>
        <w:t xml:space="preserve">Indeed, disability rights is a broad topic that covers all aspects of </w:t>
      </w:r>
      <w:r w:rsidR="00E37C84">
        <w:rPr>
          <w:rFonts w:ascii="Arial" w:hAnsi="Arial" w:cs="Arial"/>
          <w:lang w:val="en-CA"/>
        </w:rPr>
        <w:t xml:space="preserve">daily </w:t>
      </w:r>
      <w:r w:rsidR="00D51704">
        <w:rPr>
          <w:rFonts w:ascii="Arial" w:hAnsi="Arial" w:cs="Arial"/>
          <w:lang w:val="en-CA"/>
        </w:rPr>
        <w:t>life. Below is a brief outline of th</w:t>
      </w:r>
      <w:r>
        <w:rPr>
          <w:rFonts w:ascii="Arial" w:hAnsi="Arial" w:cs="Arial"/>
          <w:lang w:val="en-CA"/>
        </w:rPr>
        <w:t xml:space="preserve">e main concerns raised on </w:t>
      </w:r>
      <w:r w:rsidR="009535BF">
        <w:rPr>
          <w:rFonts w:ascii="Arial" w:hAnsi="Arial" w:cs="Arial"/>
          <w:lang w:val="en-CA"/>
        </w:rPr>
        <w:t>these wider issues.</w:t>
      </w:r>
    </w:p>
    <w:p w14:paraId="59E79D85" w14:textId="0B9864B4" w:rsidR="00D51704" w:rsidRDefault="00D51704" w:rsidP="001F22A8">
      <w:pPr>
        <w:spacing w:after="0" w:line="276" w:lineRule="auto"/>
        <w:rPr>
          <w:rFonts w:ascii="Arial" w:hAnsi="Arial" w:cs="Arial"/>
          <w:lang w:val="en-CA"/>
        </w:rPr>
      </w:pPr>
    </w:p>
    <w:p w14:paraId="705C0403" w14:textId="77777777" w:rsidR="00D51704" w:rsidRDefault="00D51704" w:rsidP="001F22A8">
      <w:pPr>
        <w:spacing w:after="0" w:line="276" w:lineRule="auto"/>
        <w:rPr>
          <w:rFonts w:ascii="Arial" w:hAnsi="Arial" w:cs="Arial"/>
          <w:lang w:val="en-CA"/>
        </w:rPr>
      </w:pPr>
    </w:p>
    <w:p w14:paraId="5864B503" w14:textId="29614643" w:rsidR="00162D27" w:rsidRDefault="00162D27" w:rsidP="00747963">
      <w:pPr>
        <w:pStyle w:val="Heading5"/>
      </w:pPr>
      <w:bookmarkStart w:id="47" w:name="_Toc2341305"/>
      <w:r w:rsidRPr="00D51704">
        <w:t xml:space="preserve">Employment </w:t>
      </w:r>
      <w:r w:rsidR="005848F1">
        <w:t>Initiatives</w:t>
      </w:r>
      <w:bookmarkEnd w:id="47"/>
    </w:p>
    <w:p w14:paraId="13D13C4E" w14:textId="77777777" w:rsidR="005848F1" w:rsidRDefault="005848F1" w:rsidP="002C37FA">
      <w:pPr>
        <w:keepNext/>
        <w:spacing w:after="0" w:line="276" w:lineRule="auto"/>
        <w:rPr>
          <w:rFonts w:ascii="Arial" w:hAnsi="Arial" w:cs="Arial"/>
          <w:color w:val="000000"/>
        </w:rPr>
      </w:pPr>
    </w:p>
    <w:p w14:paraId="0399EE96" w14:textId="5C242269" w:rsidR="00225858" w:rsidRPr="0048616A" w:rsidRDefault="00AF1318" w:rsidP="001F22A8">
      <w:pPr>
        <w:spacing w:after="0" w:line="276" w:lineRule="auto"/>
        <w:rPr>
          <w:rFonts w:ascii="Arial" w:hAnsi="Arial" w:cs="Arial"/>
        </w:rPr>
      </w:pPr>
      <w:r>
        <w:rPr>
          <w:rFonts w:ascii="Arial" w:hAnsi="Arial" w:cs="Arial"/>
        </w:rPr>
        <w:t xml:space="preserve">In addition to the AODA Employment standards, the Review heard that companion initiatives are needed to expand employment opportunities for people with disabilities. </w:t>
      </w:r>
      <w:r w:rsidR="002C37FA">
        <w:rPr>
          <w:rFonts w:ascii="Arial" w:hAnsi="Arial" w:cs="Arial"/>
        </w:rPr>
        <w:t xml:space="preserve">One advocacy group </w:t>
      </w:r>
      <w:r w:rsidR="009535BF">
        <w:rPr>
          <w:rFonts w:ascii="Arial" w:hAnsi="Arial" w:cs="Arial"/>
        </w:rPr>
        <w:t>urged</w:t>
      </w:r>
      <w:r w:rsidR="00225858">
        <w:rPr>
          <w:rFonts w:ascii="Arial" w:hAnsi="Arial" w:cs="Arial"/>
        </w:rPr>
        <w:t xml:space="preserve"> the government to develop </w:t>
      </w:r>
      <w:r w:rsidR="002C37FA">
        <w:rPr>
          <w:rFonts w:ascii="Arial" w:hAnsi="Arial" w:cs="Arial"/>
        </w:rPr>
        <w:t xml:space="preserve">a </w:t>
      </w:r>
      <w:r w:rsidR="00225858">
        <w:rPr>
          <w:rFonts w:ascii="Arial" w:hAnsi="Arial" w:cs="Arial"/>
        </w:rPr>
        <w:t>new and stronger</w:t>
      </w:r>
      <w:r w:rsidR="00225858" w:rsidRPr="0048616A">
        <w:rPr>
          <w:rFonts w:ascii="Arial" w:hAnsi="Arial" w:cs="Arial"/>
        </w:rPr>
        <w:t xml:space="preserve"> Ontario disability employment strategy, supplementing the existing Access Tale</w:t>
      </w:r>
      <w:r w:rsidR="002C37FA">
        <w:rPr>
          <w:rFonts w:ascii="Arial" w:hAnsi="Arial" w:cs="Arial"/>
        </w:rPr>
        <w:t xml:space="preserve">nt strategy. </w:t>
      </w:r>
      <w:r w:rsidR="0034610A">
        <w:rPr>
          <w:rFonts w:ascii="Arial" w:hAnsi="Arial" w:cs="Arial"/>
        </w:rPr>
        <w:t xml:space="preserve">This should be done in consultation with employers and people with disabilities. </w:t>
      </w:r>
    </w:p>
    <w:p w14:paraId="69A7C000" w14:textId="6CEC67B9" w:rsidR="00996CAD" w:rsidRDefault="00996CAD" w:rsidP="001F22A8">
      <w:pPr>
        <w:spacing w:after="0" w:line="276" w:lineRule="auto"/>
        <w:rPr>
          <w:rFonts w:ascii="Arial" w:hAnsi="Arial" w:cs="Arial"/>
        </w:rPr>
      </w:pPr>
    </w:p>
    <w:p w14:paraId="2E95384E" w14:textId="77777777" w:rsidR="00224363" w:rsidRDefault="004157A2" w:rsidP="00B53CCA">
      <w:pPr>
        <w:pBdr>
          <w:top w:val="single" w:sz="4" w:space="1" w:color="auto"/>
          <w:bottom w:val="single" w:sz="4" w:space="1" w:color="auto"/>
        </w:pBdr>
        <w:spacing w:after="0" w:line="276" w:lineRule="auto"/>
        <w:jc w:val="center"/>
        <w:rPr>
          <w:rFonts w:ascii="Arial" w:hAnsi="Arial" w:cs="Arial"/>
          <w:i/>
        </w:rPr>
      </w:pPr>
      <w:r w:rsidRPr="00B53CCA">
        <w:rPr>
          <w:rFonts w:ascii="Arial" w:hAnsi="Arial" w:cs="Arial"/>
          <w:i/>
        </w:rPr>
        <w:t xml:space="preserve">One advocacy group urged the government to develop a new and stronger </w:t>
      </w:r>
    </w:p>
    <w:p w14:paraId="4454284E" w14:textId="3677D78E" w:rsidR="004157A2" w:rsidRPr="00B53CCA" w:rsidRDefault="004157A2" w:rsidP="00B53CCA">
      <w:pPr>
        <w:pBdr>
          <w:top w:val="single" w:sz="4" w:space="1" w:color="auto"/>
          <w:bottom w:val="single" w:sz="4" w:space="1" w:color="auto"/>
        </w:pBdr>
        <w:spacing w:after="0" w:line="276" w:lineRule="auto"/>
        <w:jc w:val="center"/>
        <w:rPr>
          <w:rFonts w:ascii="Arial" w:hAnsi="Arial" w:cs="Arial"/>
          <w:i/>
        </w:rPr>
      </w:pPr>
      <w:r w:rsidRPr="00B53CCA">
        <w:rPr>
          <w:rFonts w:ascii="Arial" w:hAnsi="Arial" w:cs="Arial"/>
          <w:i/>
        </w:rPr>
        <w:lastRenderedPageBreak/>
        <w:t>Ontario disability employment strategy.</w:t>
      </w:r>
    </w:p>
    <w:p w14:paraId="4E1B14A8" w14:textId="77777777" w:rsidR="004157A2" w:rsidRDefault="004157A2" w:rsidP="001F22A8">
      <w:pPr>
        <w:spacing w:after="0" w:line="276" w:lineRule="auto"/>
        <w:rPr>
          <w:rFonts w:ascii="Arial" w:hAnsi="Arial" w:cs="Arial"/>
        </w:rPr>
      </w:pPr>
    </w:p>
    <w:p w14:paraId="3B8F9A77" w14:textId="5C40FFBB" w:rsidR="00225858" w:rsidRPr="0034610A" w:rsidRDefault="0034610A" w:rsidP="001F22A8">
      <w:pPr>
        <w:spacing w:after="0" w:line="276" w:lineRule="auto"/>
        <w:rPr>
          <w:rFonts w:ascii="Arial" w:hAnsi="Arial" w:cs="Arial"/>
        </w:rPr>
      </w:pPr>
      <w:r>
        <w:rPr>
          <w:rFonts w:ascii="Arial" w:hAnsi="Arial" w:cs="Arial"/>
        </w:rPr>
        <w:t xml:space="preserve">Under the </w:t>
      </w:r>
      <w:r w:rsidR="00AF1318">
        <w:rPr>
          <w:rFonts w:ascii="Arial" w:hAnsi="Arial" w:cs="Arial"/>
        </w:rPr>
        <w:t xml:space="preserve">proposed </w:t>
      </w:r>
      <w:r w:rsidR="00225858" w:rsidRPr="0034610A">
        <w:rPr>
          <w:rFonts w:ascii="Arial" w:hAnsi="Arial" w:cs="Arial"/>
        </w:rPr>
        <w:t>strategy:</w:t>
      </w:r>
    </w:p>
    <w:p w14:paraId="0F25A0D9" w14:textId="649C758F" w:rsidR="00225858" w:rsidRPr="0048616A" w:rsidRDefault="0034610A" w:rsidP="00450340">
      <w:pPr>
        <w:pStyle w:val="ListParagraph"/>
        <w:numPr>
          <w:ilvl w:val="0"/>
          <w:numId w:val="9"/>
        </w:numPr>
        <w:spacing w:after="0" w:line="276" w:lineRule="auto"/>
        <w:rPr>
          <w:rFonts w:ascii="Arial" w:hAnsi="Arial" w:cs="Arial"/>
        </w:rPr>
      </w:pPr>
      <w:r>
        <w:rPr>
          <w:rFonts w:ascii="Arial" w:hAnsi="Arial" w:cs="Arial"/>
        </w:rPr>
        <w:t>“R</w:t>
      </w:r>
      <w:r w:rsidR="00225858" w:rsidRPr="0048616A">
        <w:rPr>
          <w:rFonts w:ascii="Arial" w:hAnsi="Arial" w:cs="Arial"/>
        </w:rPr>
        <w:t xml:space="preserve">aising awareness" among employers about </w:t>
      </w:r>
      <w:r>
        <w:rPr>
          <w:rFonts w:ascii="Arial" w:hAnsi="Arial" w:cs="Arial"/>
        </w:rPr>
        <w:t xml:space="preserve">the </w:t>
      </w:r>
      <w:r w:rsidR="00225858" w:rsidRPr="0048616A">
        <w:rPr>
          <w:rFonts w:ascii="Arial" w:hAnsi="Arial" w:cs="Arial"/>
        </w:rPr>
        <w:t>benefits of employing people with disabiliti</w:t>
      </w:r>
      <w:r>
        <w:rPr>
          <w:rFonts w:ascii="Arial" w:hAnsi="Arial" w:cs="Arial"/>
        </w:rPr>
        <w:t>es should not be treated as a core component.</w:t>
      </w:r>
    </w:p>
    <w:p w14:paraId="4FCD8EB7" w14:textId="6A422B81" w:rsidR="003763C7" w:rsidRDefault="00225858" w:rsidP="00450340">
      <w:pPr>
        <w:pStyle w:val="ListParagraph"/>
        <w:numPr>
          <w:ilvl w:val="0"/>
          <w:numId w:val="9"/>
        </w:numPr>
        <w:spacing w:after="0" w:line="276" w:lineRule="auto"/>
        <w:rPr>
          <w:rFonts w:ascii="Arial" w:hAnsi="Arial" w:cs="Arial"/>
        </w:rPr>
      </w:pPr>
      <w:r w:rsidRPr="0048616A">
        <w:rPr>
          <w:rFonts w:ascii="Arial" w:hAnsi="Arial" w:cs="Arial"/>
        </w:rPr>
        <w:t xml:space="preserve">Government should </w:t>
      </w:r>
      <w:r w:rsidR="003763C7">
        <w:rPr>
          <w:rFonts w:ascii="Arial" w:hAnsi="Arial" w:cs="Arial"/>
        </w:rPr>
        <w:t>lead</w:t>
      </w:r>
      <w:r w:rsidRPr="0048616A">
        <w:rPr>
          <w:rFonts w:ascii="Arial" w:hAnsi="Arial" w:cs="Arial"/>
        </w:rPr>
        <w:t xml:space="preserve"> by example through </w:t>
      </w:r>
      <w:r w:rsidR="0034610A">
        <w:rPr>
          <w:rFonts w:ascii="Arial" w:hAnsi="Arial" w:cs="Arial"/>
        </w:rPr>
        <w:t xml:space="preserve">the </w:t>
      </w:r>
      <w:r w:rsidRPr="0048616A">
        <w:rPr>
          <w:rFonts w:ascii="Arial" w:hAnsi="Arial" w:cs="Arial"/>
        </w:rPr>
        <w:t>employm</w:t>
      </w:r>
      <w:r w:rsidR="0034610A">
        <w:rPr>
          <w:rFonts w:ascii="Arial" w:hAnsi="Arial" w:cs="Arial"/>
        </w:rPr>
        <w:t>ent of people with disabilities</w:t>
      </w:r>
      <w:r w:rsidRPr="0048616A">
        <w:rPr>
          <w:rFonts w:ascii="Arial" w:hAnsi="Arial" w:cs="Arial"/>
        </w:rPr>
        <w:t xml:space="preserve"> </w:t>
      </w:r>
      <w:r w:rsidR="0034610A">
        <w:rPr>
          <w:rFonts w:ascii="Arial" w:hAnsi="Arial" w:cs="Arial"/>
        </w:rPr>
        <w:t xml:space="preserve">in the OPS </w:t>
      </w:r>
      <w:r w:rsidRPr="0048616A">
        <w:rPr>
          <w:rFonts w:ascii="Arial" w:hAnsi="Arial" w:cs="Arial"/>
        </w:rPr>
        <w:t xml:space="preserve">and </w:t>
      </w:r>
      <w:r w:rsidR="0034610A">
        <w:rPr>
          <w:rFonts w:ascii="Arial" w:hAnsi="Arial" w:cs="Arial"/>
        </w:rPr>
        <w:t xml:space="preserve">the </w:t>
      </w:r>
      <w:r w:rsidRPr="0048616A">
        <w:rPr>
          <w:rFonts w:ascii="Arial" w:hAnsi="Arial" w:cs="Arial"/>
        </w:rPr>
        <w:t>broader public sector</w:t>
      </w:r>
      <w:r w:rsidR="003763C7">
        <w:rPr>
          <w:rFonts w:ascii="Arial" w:hAnsi="Arial" w:cs="Arial"/>
        </w:rPr>
        <w:t>.</w:t>
      </w:r>
    </w:p>
    <w:p w14:paraId="3198619A" w14:textId="10C45202" w:rsidR="00225858" w:rsidRPr="0048616A" w:rsidRDefault="003763C7" w:rsidP="00450340">
      <w:pPr>
        <w:pStyle w:val="ListParagraph"/>
        <w:numPr>
          <w:ilvl w:val="0"/>
          <w:numId w:val="9"/>
        </w:numPr>
        <w:spacing w:after="0" w:line="276" w:lineRule="auto"/>
        <w:rPr>
          <w:rFonts w:ascii="Arial" w:hAnsi="Arial" w:cs="Arial"/>
        </w:rPr>
      </w:pPr>
      <w:r>
        <w:rPr>
          <w:rFonts w:ascii="Arial" w:hAnsi="Arial" w:cs="Arial"/>
        </w:rPr>
        <w:t>In</w:t>
      </w:r>
      <w:r w:rsidR="0034610A">
        <w:rPr>
          <w:rFonts w:ascii="Arial" w:hAnsi="Arial" w:cs="Arial"/>
        </w:rPr>
        <w:t xml:space="preserve"> purchasing goods and services an</w:t>
      </w:r>
      <w:r>
        <w:rPr>
          <w:rFonts w:ascii="Arial" w:hAnsi="Arial" w:cs="Arial"/>
        </w:rPr>
        <w:t xml:space="preserve">d awarding loans and grants, government </w:t>
      </w:r>
      <w:r w:rsidR="0034610A">
        <w:rPr>
          <w:rFonts w:ascii="Arial" w:hAnsi="Arial" w:cs="Arial"/>
        </w:rPr>
        <w:t xml:space="preserve">should give preference to </w:t>
      </w:r>
      <w:r w:rsidR="0034610A" w:rsidRPr="0048616A">
        <w:rPr>
          <w:rFonts w:ascii="Arial" w:hAnsi="Arial" w:cs="Arial"/>
        </w:rPr>
        <w:t xml:space="preserve">organizations with </w:t>
      </w:r>
      <w:r w:rsidR="0034610A">
        <w:rPr>
          <w:rFonts w:ascii="Arial" w:hAnsi="Arial" w:cs="Arial"/>
        </w:rPr>
        <w:t xml:space="preserve">a </w:t>
      </w:r>
      <w:r w:rsidR="0034610A" w:rsidRPr="0048616A">
        <w:rPr>
          <w:rFonts w:ascii="Arial" w:hAnsi="Arial" w:cs="Arial"/>
        </w:rPr>
        <w:t>strong orientation toward supporting employment of people with disabilities</w:t>
      </w:r>
      <w:r w:rsidR="00225858" w:rsidRPr="0048616A">
        <w:rPr>
          <w:rFonts w:ascii="Arial" w:hAnsi="Arial" w:cs="Arial"/>
        </w:rPr>
        <w:t>.</w:t>
      </w:r>
    </w:p>
    <w:p w14:paraId="582E7C16" w14:textId="7746BE09" w:rsidR="003763C7" w:rsidRDefault="00225858" w:rsidP="00450340">
      <w:pPr>
        <w:pStyle w:val="ListParagraph"/>
        <w:numPr>
          <w:ilvl w:val="0"/>
          <w:numId w:val="9"/>
        </w:numPr>
        <w:spacing w:after="0" w:line="276" w:lineRule="auto"/>
        <w:rPr>
          <w:rFonts w:ascii="Arial" w:hAnsi="Arial" w:cs="Arial"/>
        </w:rPr>
      </w:pPr>
      <w:r w:rsidRPr="0048616A">
        <w:rPr>
          <w:rFonts w:ascii="Arial" w:hAnsi="Arial" w:cs="Arial"/>
        </w:rPr>
        <w:t>Governmen</w:t>
      </w:r>
      <w:r w:rsidR="002C37FA">
        <w:rPr>
          <w:rFonts w:ascii="Arial" w:hAnsi="Arial" w:cs="Arial"/>
        </w:rPr>
        <w:t xml:space="preserve">t-created barriers to </w:t>
      </w:r>
      <w:r w:rsidRPr="0048616A">
        <w:rPr>
          <w:rFonts w:ascii="Arial" w:hAnsi="Arial" w:cs="Arial"/>
        </w:rPr>
        <w:t>employment of people with disabilities</w:t>
      </w:r>
      <w:r w:rsidR="0034610A">
        <w:rPr>
          <w:rFonts w:ascii="Arial" w:hAnsi="Arial" w:cs="Arial"/>
        </w:rPr>
        <w:t xml:space="preserve"> should be eliminated</w:t>
      </w:r>
      <w:r w:rsidRPr="0048616A">
        <w:rPr>
          <w:rFonts w:ascii="Arial" w:hAnsi="Arial" w:cs="Arial"/>
        </w:rPr>
        <w:t>.</w:t>
      </w:r>
      <w:r w:rsidR="002C37FA">
        <w:rPr>
          <w:rFonts w:ascii="Arial" w:hAnsi="Arial" w:cs="Arial"/>
        </w:rPr>
        <w:t xml:space="preserve"> For example – </w:t>
      </w:r>
    </w:p>
    <w:p w14:paraId="6A59C69B" w14:textId="39CD8DEA" w:rsidR="003763C7" w:rsidRDefault="003763C7" w:rsidP="00450340">
      <w:pPr>
        <w:pStyle w:val="ListParagraph"/>
        <w:numPr>
          <w:ilvl w:val="1"/>
          <w:numId w:val="3"/>
        </w:numPr>
        <w:spacing w:after="0" w:line="276" w:lineRule="auto"/>
        <w:rPr>
          <w:rFonts w:ascii="Arial" w:hAnsi="Arial" w:cs="Arial"/>
        </w:rPr>
      </w:pPr>
      <w:r w:rsidRPr="003763C7">
        <w:rPr>
          <w:rFonts w:ascii="Arial" w:hAnsi="Arial" w:cs="Arial"/>
        </w:rPr>
        <w:t xml:space="preserve">Sometimes </w:t>
      </w:r>
      <w:r w:rsidR="00225858" w:rsidRPr="003763C7">
        <w:rPr>
          <w:rFonts w:ascii="Arial" w:hAnsi="Arial" w:cs="Arial"/>
        </w:rPr>
        <w:t>working-a</w:t>
      </w:r>
      <w:r w:rsidRPr="003763C7">
        <w:rPr>
          <w:rFonts w:ascii="Arial" w:hAnsi="Arial" w:cs="Arial"/>
        </w:rPr>
        <w:t xml:space="preserve">ge people with disabilities </w:t>
      </w:r>
      <w:r w:rsidR="00225858" w:rsidRPr="003763C7">
        <w:rPr>
          <w:rFonts w:ascii="Arial" w:hAnsi="Arial" w:cs="Arial"/>
        </w:rPr>
        <w:t>give up</w:t>
      </w:r>
      <w:r w:rsidRPr="003763C7">
        <w:rPr>
          <w:rFonts w:ascii="Arial" w:hAnsi="Arial" w:cs="Arial"/>
        </w:rPr>
        <w:t xml:space="preserve"> a</w:t>
      </w:r>
      <w:r w:rsidR="00225858" w:rsidRPr="003763C7">
        <w:rPr>
          <w:rFonts w:ascii="Arial" w:hAnsi="Arial" w:cs="Arial"/>
        </w:rPr>
        <w:t xml:space="preserve"> </w:t>
      </w:r>
      <w:r w:rsidRPr="003763C7">
        <w:rPr>
          <w:rFonts w:ascii="Arial" w:hAnsi="Arial" w:cs="Arial"/>
        </w:rPr>
        <w:t>place</w:t>
      </w:r>
      <w:r w:rsidR="00225858" w:rsidRPr="003763C7">
        <w:rPr>
          <w:rFonts w:ascii="Arial" w:hAnsi="Arial" w:cs="Arial"/>
        </w:rPr>
        <w:t xml:space="preserve"> in </w:t>
      </w:r>
      <w:r w:rsidRPr="003763C7">
        <w:rPr>
          <w:rFonts w:ascii="Arial" w:hAnsi="Arial" w:cs="Arial"/>
        </w:rPr>
        <w:t xml:space="preserve">a </w:t>
      </w:r>
      <w:r w:rsidR="00225858" w:rsidRPr="003763C7">
        <w:rPr>
          <w:rFonts w:ascii="Arial" w:hAnsi="Arial" w:cs="Arial"/>
        </w:rPr>
        <w:t>daytime enrichment program to take</w:t>
      </w:r>
      <w:r w:rsidR="00C74EB6">
        <w:rPr>
          <w:rFonts w:ascii="Arial" w:hAnsi="Arial" w:cs="Arial"/>
        </w:rPr>
        <w:t xml:space="preserve"> a</w:t>
      </w:r>
      <w:r w:rsidR="00225858" w:rsidRPr="003763C7">
        <w:rPr>
          <w:rFonts w:ascii="Arial" w:hAnsi="Arial" w:cs="Arial"/>
        </w:rPr>
        <w:t xml:space="preserve"> job and it doesn’t work</w:t>
      </w:r>
      <w:r w:rsidRPr="003763C7">
        <w:rPr>
          <w:rFonts w:ascii="Arial" w:hAnsi="Arial" w:cs="Arial"/>
        </w:rPr>
        <w:t xml:space="preserve"> out. If this happens, services </w:t>
      </w:r>
      <w:r w:rsidR="0034610A" w:rsidRPr="003763C7">
        <w:rPr>
          <w:rFonts w:ascii="Arial" w:hAnsi="Arial" w:cs="Arial"/>
        </w:rPr>
        <w:t>should be reinstated</w:t>
      </w:r>
      <w:r w:rsidR="002C37FA">
        <w:rPr>
          <w:rFonts w:ascii="Arial" w:hAnsi="Arial" w:cs="Arial"/>
        </w:rPr>
        <w:t xml:space="preserve"> </w:t>
      </w:r>
      <w:r w:rsidR="002C37FA" w:rsidRPr="003763C7">
        <w:rPr>
          <w:rFonts w:ascii="Arial" w:hAnsi="Arial" w:cs="Arial"/>
        </w:rPr>
        <w:t>rapidly</w:t>
      </w:r>
      <w:r w:rsidR="0034610A" w:rsidRPr="003763C7">
        <w:rPr>
          <w:rFonts w:ascii="Arial" w:hAnsi="Arial" w:cs="Arial"/>
        </w:rPr>
        <w:t xml:space="preserve">. </w:t>
      </w:r>
      <w:r w:rsidR="00225858" w:rsidRPr="003763C7">
        <w:rPr>
          <w:rFonts w:ascii="Arial" w:hAnsi="Arial" w:cs="Arial"/>
        </w:rPr>
        <w:t xml:space="preserve"> </w:t>
      </w:r>
    </w:p>
    <w:p w14:paraId="69388649" w14:textId="522ED979" w:rsidR="00225858" w:rsidRPr="003763C7" w:rsidRDefault="00225858" w:rsidP="00450340">
      <w:pPr>
        <w:pStyle w:val="ListParagraph"/>
        <w:numPr>
          <w:ilvl w:val="1"/>
          <w:numId w:val="3"/>
        </w:numPr>
        <w:spacing w:after="0" w:line="276" w:lineRule="auto"/>
        <w:rPr>
          <w:rFonts w:ascii="Arial" w:hAnsi="Arial" w:cs="Arial"/>
        </w:rPr>
      </w:pPr>
      <w:r w:rsidRPr="003763C7">
        <w:rPr>
          <w:rFonts w:ascii="Arial" w:hAnsi="Arial" w:cs="Arial"/>
        </w:rPr>
        <w:t>ODSP drug coverage</w:t>
      </w:r>
      <w:r w:rsidR="003763C7" w:rsidRPr="003763C7">
        <w:rPr>
          <w:rFonts w:ascii="Arial" w:hAnsi="Arial" w:cs="Arial"/>
        </w:rPr>
        <w:t xml:space="preserve"> should be replaced</w:t>
      </w:r>
      <w:r w:rsidRPr="003763C7">
        <w:rPr>
          <w:rFonts w:ascii="Arial" w:hAnsi="Arial" w:cs="Arial"/>
        </w:rPr>
        <w:t xml:space="preserve"> for people with disabilities who begin working.</w:t>
      </w:r>
    </w:p>
    <w:p w14:paraId="388481F3" w14:textId="27760319" w:rsidR="00225858" w:rsidRPr="003763C7" w:rsidRDefault="003763C7" w:rsidP="00450340">
      <w:pPr>
        <w:pStyle w:val="ListParagraph"/>
        <w:numPr>
          <w:ilvl w:val="0"/>
          <w:numId w:val="10"/>
        </w:numPr>
        <w:spacing w:after="0" w:line="276" w:lineRule="auto"/>
        <w:rPr>
          <w:rFonts w:ascii="Arial" w:hAnsi="Arial" w:cs="Arial"/>
        </w:rPr>
      </w:pPr>
      <w:r w:rsidRPr="003763C7">
        <w:rPr>
          <w:rFonts w:ascii="Arial" w:hAnsi="Arial" w:cs="Arial"/>
        </w:rPr>
        <w:t>A</w:t>
      </w:r>
      <w:r w:rsidR="00225858" w:rsidRPr="003763C7">
        <w:rPr>
          <w:rFonts w:ascii="Arial" w:hAnsi="Arial" w:cs="Arial"/>
        </w:rPr>
        <w:t xml:space="preserve">ll students with disabilities in K-12 education </w:t>
      </w:r>
      <w:r w:rsidRPr="003763C7">
        <w:rPr>
          <w:rFonts w:ascii="Arial" w:hAnsi="Arial" w:cs="Arial"/>
        </w:rPr>
        <w:t xml:space="preserve">should </w:t>
      </w:r>
      <w:r w:rsidR="00225858" w:rsidRPr="003763C7">
        <w:rPr>
          <w:rFonts w:ascii="Arial" w:hAnsi="Arial" w:cs="Arial"/>
        </w:rPr>
        <w:t xml:space="preserve">have </w:t>
      </w:r>
      <w:r w:rsidRPr="003763C7">
        <w:rPr>
          <w:rFonts w:ascii="Arial" w:hAnsi="Arial" w:cs="Arial"/>
        </w:rPr>
        <w:t xml:space="preserve">an </w:t>
      </w:r>
      <w:r w:rsidR="00225858" w:rsidRPr="003763C7">
        <w:rPr>
          <w:rFonts w:ascii="Arial" w:hAnsi="Arial" w:cs="Arial"/>
        </w:rPr>
        <w:t>experiential learning oppo</w:t>
      </w:r>
      <w:r w:rsidR="002C37FA">
        <w:rPr>
          <w:rFonts w:ascii="Arial" w:hAnsi="Arial" w:cs="Arial"/>
        </w:rPr>
        <w:t>rtunity, to work towards</w:t>
      </w:r>
      <w:r w:rsidR="00225858" w:rsidRPr="003763C7">
        <w:rPr>
          <w:rFonts w:ascii="Arial" w:hAnsi="Arial" w:cs="Arial"/>
        </w:rPr>
        <w:t xml:space="preserve"> </w:t>
      </w:r>
      <w:r w:rsidRPr="003763C7">
        <w:rPr>
          <w:rFonts w:ascii="Arial" w:hAnsi="Arial" w:cs="Arial"/>
        </w:rPr>
        <w:t xml:space="preserve">a </w:t>
      </w:r>
      <w:r w:rsidR="002C37FA">
        <w:rPr>
          <w:rFonts w:ascii="Arial" w:hAnsi="Arial" w:cs="Arial"/>
        </w:rPr>
        <w:t>good</w:t>
      </w:r>
      <w:r w:rsidR="00225858" w:rsidRPr="003763C7">
        <w:rPr>
          <w:rFonts w:ascii="Arial" w:hAnsi="Arial" w:cs="Arial"/>
        </w:rPr>
        <w:t xml:space="preserve"> reference to help get their first paid job.</w:t>
      </w:r>
    </w:p>
    <w:p w14:paraId="4E7A228A" w14:textId="77777777" w:rsidR="00225858" w:rsidRPr="0048616A" w:rsidRDefault="00225858" w:rsidP="001F22A8">
      <w:pPr>
        <w:spacing w:after="0" w:line="276" w:lineRule="auto"/>
        <w:rPr>
          <w:rFonts w:ascii="Arial" w:hAnsi="Arial" w:cs="Arial"/>
        </w:rPr>
      </w:pPr>
    </w:p>
    <w:p w14:paraId="5F337131" w14:textId="54946FC7" w:rsidR="00D51704" w:rsidRPr="003763C7" w:rsidRDefault="003763C7" w:rsidP="001F22A8">
      <w:pPr>
        <w:spacing w:after="0" w:line="276" w:lineRule="auto"/>
        <w:rPr>
          <w:rFonts w:ascii="Arial" w:hAnsi="Arial" w:cs="Arial"/>
        </w:rPr>
      </w:pPr>
      <w:r>
        <w:rPr>
          <w:rFonts w:ascii="Arial" w:hAnsi="Arial" w:cs="Arial"/>
        </w:rPr>
        <w:t>Another stakeholder proposed</w:t>
      </w:r>
      <w:r w:rsidR="00996CAD">
        <w:rPr>
          <w:rFonts w:ascii="Arial" w:hAnsi="Arial" w:cs="Arial"/>
        </w:rPr>
        <w:t xml:space="preserve"> creating</w:t>
      </w:r>
      <w:r>
        <w:rPr>
          <w:rFonts w:ascii="Arial" w:hAnsi="Arial" w:cs="Arial"/>
        </w:rPr>
        <w:t xml:space="preserve"> centralized funds to help offset the costs of workplace accommodations. Large organizations should be required t</w:t>
      </w:r>
      <w:r w:rsidR="00D51704" w:rsidRPr="003763C7">
        <w:rPr>
          <w:rFonts w:ascii="Arial" w:hAnsi="Arial" w:cs="Arial"/>
        </w:rPr>
        <w:t xml:space="preserve">o create </w:t>
      </w:r>
      <w:r>
        <w:rPr>
          <w:rFonts w:ascii="Arial" w:hAnsi="Arial" w:cs="Arial"/>
        </w:rPr>
        <w:t xml:space="preserve">a </w:t>
      </w:r>
      <w:r w:rsidR="00D51704" w:rsidRPr="003763C7">
        <w:rPr>
          <w:rFonts w:ascii="Arial" w:hAnsi="Arial" w:cs="Arial"/>
        </w:rPr>
        <w:t xml:space="preserve">shared fund for all </w:t>
      </w:r>
      <w:r>
        <w:rPr>
          <w:rFonts w:ascii="Arial" w:hAnsi="Arial" w:cs="Arial"/>
        </w:rPr>
        <w:t>their locations or subsidiaries</w:t>
      </w:r>
      <w:r w:rsidR="00996CAD">
        <w:rPr>
          <w:rFonts w:ascii="Arial" w:hAnsi="Arial" w:cs="Arial"/>
        </w:rPr>
        <w:t xml:space="preserve">. And </w:t>
      </w:r>
      <w:r>
        <w:rPr>
          <w:rFonts w:ascii="Arial" w:hAnsi="Arial" w:cs="Arial"/>
        </w:rPr>
        <w:t>government should set up a</w:t>
      </w:r>
      <w:r w:rsidR="00D51704" w:rsidRPr="003763C7">
        <w:rPr>
          <w:rFonts w:ascii="Arial" w:hAnsi="Arial" w:cs="Arial"/>
        </w:rPr>
        <w:t xml:space="preserve"> cent</w:t>
      </w:r>
      <w:r>
        <w:rPr>
          <w:rFonts w:ascii="Arial" w:hAnsi="Arial" w:cs="Arial"/>
        </w:rPr>
        <w:t xml:space="preserve">ralized fund for small business, with each business required to contribute and the fund </w:t>
      </w:r>
      <w:r w:rsidR="002C37FA">
        <w:rPr>
          <w:rFonts w:ascii="Arial" w:hAnsi="Arial" w:cs="Arial"/>
        </w:rPr>
        <w:t xml:space="preserve">managed privately </w:t>
      </w:r>
      <w:r w:rsidR="00D51704" w:rsidRPr="003763C7">
        <w:rPr>
          <w:rFonts w:ascii="Arial" w:hAnsi="Arial" w:cs="Arial"/>
        </w:rPr>
        <w:t>like health insurance or operated</w:t>
      </w:r>
      <w:r w:rsidR="002C37FA">
        <w:rPr>
          <w:rFonts w:ascii="Arial" w:hAnsi="Arial" w:cs="Arial"/>
        </w:rPr>
        <w:t xml:space="preserve"> </w:t>
      </w:r>
      <w:r w:rsidR="002C37FA" w:rsidRPr="003763C7">
        <w:rPr>
          <w:rFonts w:ascii="Arial" w:hAnsi="Arial" w:cs="Arial"/>
        </w:rPr>
        <w:t>directly</w:t>
      </w:r>
      <w:r w:rsidR="00D51704" w:rsidRPr="003763C7">
        <w:rPr>
          <w:rFonts w:ascii="Arial" w:hAnsi="Arial" w:cs="Arial"/>
        </w:rPr>
        <w:t xml:space="preserve"> by government. </w:t>
      </w:r>
    </w:p>
    <w:p w14:paraId="538A4349" w14:textId="269590E0" w:rsidR="00D51704" w:rsidRDefault="00D51704" w:rsidP="001F22A8">
      <w:pPr>
        <w:spacing w:after="0" w:line="276" w:lineRule="auto"/>
        <w:rPr>
          <w:rFonts w:ascii="Arial" w:hAnsi="Arial" w:cs="Arial"/>
        </w:rPr>
      </w:pPr>
    </w:p>
    <w:p w14:paraId="4E6B7E09" w14:textId="66EE06F8" w:rsidR="00966EF3" w:rsidRPr="006D4FC0" w:rsidRDefault="00966EF3" w:rsidP="00966EF3">
      <w:pPr>
        <w:autoSpaceDE w:val="0"/>
        <w:autoSpaceDN w:val="0"/>
        <w:adjustRightInd w:val="0"/>
        <w:spacing w:after="0" w:line="276" w:lineRule="auto"/>
        <w:rPr>
          <w:rFonts w:ascii="Arial" w:hAnsi="Arial" w:cs="Arial"/>
          <w:color w:val="000000"/>
        </w:rPr>
      </w:pPr>
      <w:r w:rsidRPr="006D4FC0">
        <w:rPr>
          <w:rFonts w:ascii="Arial" w:hAnsi="Arial" w:cs="Arial"/>
          <w:color w:val="000000"/>
        </w:rPr>
        <w:t xml:space="preserve">The Review heard that many </w:t>
      </w:r>
      <w:r w:rsidRPr="006D4FC0">
        <w:rPr>
          <w:rFonts w:ascii="Arial" w:hAnsi="Arial" w:cs="Arial"/>
        </w:rPr>
        <w:t>employers have misconceptions about the abilities of people who are Deaf or hard of hearing. These are often disguised as concern for safety, unawareness of accommodations or perceived undue financial hardship in providi</w:t>
      </w:r>
      <w:r>
        <w:rPr>
          <w:rFonts w:ascii="Arial" w:hAnsi="Arial" w:cs="Arial"/>
        </w:rPr>
        <w:t>ng accommodations. T</w:t>
      </w:r>
      <w:r w:rsidRPr="006D4FC0">
        <w:rPr>
          <w:rFonts w:ascii="Arial" w:hAnsi="Arial" w:cs="Arial"/>
        </w:rPr>
        <w:t>ransition, career support and employment services for Deaf or hard of hearing you</w:t>
      </w:r>
      <w:r w:rsidR="00C74EB6">
        <w:rPr>
          <w:rFonts w:ascii="Arial" w:hAnsi="Arial" w:cs="Arial"/>
        </w:rPr>
        <w:t xml:space="preserve">th pursuing skills training or </w:t>
      </w:r>
      <w:r w:rsidRPr="006D4FC0">
        <w:rPr>
          <w:rFonts w:ascii="Arial" w:hAnsi="Arial" w:cs="Arial"/>
        </w:rPr>
        <w:t xml:space="preserve">post-secondary education </w:t>
      </w:r>
      <w:r>
        <w:rPr>
          <w:rFonts w:ascii="Arial" w:hAnsi="Arial" w:cs="Arial"/>
        </w:rPr>
        <w:t>were suggested to</w:t>
      </w:r>
      <w:r w:rsidRPr="006D4FC0">
        <w:rPr>
          <w:rFonts w:ascii="Arial" w:hAnsi="Arial" w:cs="Arial"/>
        </w:rPr>
        <w:t xml:space="preserve"> help overcome some of the barriers</w:t>
      </w:r>
      <w:r>
        <w:rPr>
          <w:rFonts w:ascii="Arial" w:hAnsi="Arial" w:cs="Arial"/>
        </w:rPr>
        <w:t>.</w:t>
      </w:r>
    </w:p>
    <w:p w14:paraId="0CCF1177" w14:textId="77777777" w:rsidR="00966EF3" w:rsidRDefault="00966EF3" w:rsidP="00966EF3">
      <w:pPr>
        <w:pStyle w:val="Default"/>
        <w:spacing w:line="276" w:lineRule="auto"/>
        <w:rPr>
          <w:sz w:val="22"/>
          <w:szCs w:val="22"/>
        </w:rPr>
      </w:pPr>
    </w:p>
    <w:p w14:paraId="0580AAB2" w14:textId="77777777" w:rsidR="001111B2" w:rsidRDefault="003763C7" w:rsidP="001111B2">
      <w:pPr>
        <w:spacing w:after="0" w:line="276" w:lineRule="auto"/>
        <w:rPr>
          <w:rFonts w:ascii="Arial" w:hAnsi="Arial" w:cs="Arial"/>
        </w:rPr>
      </w:pPr>
      <w:r>
        <w:rPr>
          <w:rFonts w:ascii="Arial" w:hAnsi="Arial" w:cs="Arial"/>
        </w:rPr>
        <w:t xml:space="preserve">Another proposal was for </w:t>
      </w:r>
      <w:r w:rsidR="009535BF">
        <w:rPr>
          <w:rFonts w:ascii="Arial" w:hAnsi="Arial" w:cs="Arial"/>
        </w:rPr>
        <w:t xml:space="preserve">the </w:t>
      </w:r>
      <w:r>
        <w:rPr>
          <w:rFonts w:ascii="Arial" w:hAnsi="Arial" w:cs="Arial"/>
        </w:rPr>
        <w:t>government to provide</w:t>
      </w:r>
      <w:r w:rsidRPr="00686BA3">
        <w:rPr>
          <w:rFonts w:ascii="Arial" w:hAnsi="Arial" w:cs="Arial"/>
        </w:rPr>
        <w:t xml:space="preserve"> incentives to Ontarians with disabilities to start </w:t>
      </w:r>
      <w:r>
        <w:rPr>
          <w:rFonts w:ascii="Arial" w:hAnsi="Arial" w:cs="Arial"/>
        </w:rPr>
        <w:t xml:space="preserve">their </w:t>
      </w:r>
      <w:r w:rsidR="002C37FA">
        <w:rPr>
          <w:rFonts w:ascii="Arial" w:hAnsi="Arial" w:cs="Arial"/>
        </w:rPr>
        <w:t xml:space="preserve">own businesses, coupled with a program to </w:t>
      </w:r>
      <w:r w:rsidRPr="00686BA3">
        <w:rPr>
          <w:rFonts w:ascii="Arial" w:hAnsi="Arial" w:cs="Arial"/>
        </w:rPr>
        <w:t>publicly recognize their successes</w:t>
      </w:r>
      <w:r>
        <w:rPr>
          <w:rFonts w:ascii="Arial" w:hAnsi="Arial" w:cs="Arial"/>
        </w:rPr>
        <w:t>.</w:t>
      </w:r>
    </w:p>
    <w:p w14:paraId="5B94A7C5" w14:textId="2ECCE52D" w:rsidR="00780968" w:rsidRDefault="001111B2" w:rsidP="001111B2">
      <w:pPr>
        <w:spacing w:after="0" w:line="276" w:lineRule="auto"/>
        <w:rPr>
          <w:rFonts w:ascii="Arial" w:hAnsi="Arial" w:cs="Arial"/>
          <w:b/>
        </w:rPr>
      </w:pPr>
      <w:r>
        <w:rPr>
          <w:rFonts w:ascii="Arial" w:hAnsi="Arial" w:cs="Arial"/>
          <w:b/>
        </w:rPr>
        <w:t xml:space="preserve"> </w:t>
      </w:r>
    </w:p>
    <w:p w14:paraId="4A936514" w14:textId="448BF8ED" w:rsidR="00FB653A" w:rsidRPr="004E7078" w:rsidRDefault="003F08B1" w:rsidP="00747963">
      <w:pPr>
        <w:pStyle w:val="Heading5"/>
      </w:pPr>
      <w:bookmarkStart w:id="48" w:name="_Toc2341306"/>
      <w:r>
        <w:t xml:space="preserve">Living in </w:t>
      </w:r>
      <w:r w:rsidR="00524B5B" w:rsidRPr="004E7078">
        <w:t>Poverty</w:t>
      </w:r>
      <w:bookmarkEnd w:id="48"/>
    </w:p>
    <w:p w14:paraId="13997C8C" w14:textId="0A8CAD30" w:rsidR="00FB653A" w:rsidRDefault="00FB653A" w:rsidP="002C37FA">
      <w:pPr>
        <w:keepNext/>
        <w:spacing w:after="0" w:line="276" w:lineRule="auto"/>
        <w:rPr>
          <w:rFonts w:ascii="Arial" w:hAnsi="Arial" w:cs="Arial"/>
        </w:rPr>
      </w:pPr>
    </w:p>
    <w:p w14:paraId="024BB6E4" w14:textId="0853B0CE" w:rsidR="00FB653A" w:rsidRPr="00551682" w:rsidRDefault="00C74EB6" w:rsidP="001F22A8">
      <w:pPr>
        <w:spacing w:after="0" w:line="276" w:lineRule="auto"/>
        <w:rPr>
          <w:rFonts w:ascii="Arial" w:hAnsi="Arial" w:cs="Arial"/>
        </w:rPr>
      </w:pPr>
      <w:r>
        <w:rPr>
          <w:rFonts w:ascii="Arial" w:hAnsi="Arial" w:cs="Arial"/>
        </w:rPr>
        <w:t>T</w:t>
      </w:r>
      <w:r w:rsidR="002C37FA">
        <w:rPr>
          <w:rFonts w:ascii="Arial" w:hAnsi="Arial" w:cs="Arial"/>
        </w:rPr>
        <w:t xml:space="preserve">he Review </w:t>
      </w:r>
      <w:r w:rsidR="009535BF">
        <w:rPr>
          <w:rFonts w:ascii="Arial" w:hAnsi="Arial" w:cs="Arial"/>
        </w:rPr>
        <w:t>received more comments</w:t>
      </w:r>
      <w:r w:rsidR="00780968">
        <w:rPr>
          <w:rFonts w:ascii="Arial" w:hAnsi="Arial" w:cs="Arial"/>
        </w:rPr>
        <w:t xml:space="preserve"> on the Ontario Disability Support Program </w:t>
      </w:r>
      <w:r w:rsidR="002C37FA">
        <w:rPr>
          <w:rFonts w:ascii="Arial" w:hAnsi="Arial" w:cs="Arial"/>
        </w:rPr>
        <w:t>than o</w:t>
      </w:r>
      <w:r>
        <w:rPr>
          <w:rFonts w:ascii="Arial" w:hAnsi="Arial" w:cs="Arial"/>
        </w:rPr>
        <w:t xml:space="preserve">n any other government activity, apart from the AODA. </w:t>
      </w:r>
      <w:r w:rsidR="009535BF">
        <w:rPr>
          <w:rFonts w:ascii="Arial" w:hAnsi="Arial" w:cs="Arial"/>
          <w:color w:val="000000"/>
        </w:rPr>
        <w:t>Participants observed</w:t>
      </w:r>
      <w:r w:rsidR="00551682">
        <w:rPr>
          <w:rFonts w:ascii="Arial" w:hAnsi="Arial" w:cs="Arial"/>
          <w:color w:val="000000"/>
        </w:rPr>
        <w:t xml:space="preserve"> that</w:t>
      </w:r>
      <w:r w:rsidR="002C37FA">
        <w:rPr>
          <w:rFonts w:ascii="Arial" w:hAnsi="Arial" w:cs="Arial"/>
          <w:color w:val="000000"/>
        </w:rPr>
        <w:t xml:space="preserve"> a</w:t>
      </w:r>
      <w:r>
        <w:rPr>
          <w:rFonts w:ascii="Arial" w:hAnsi="Arial" w:cs="Arial"/>
          <w:color w:val="000000"/>
        </w:rPr>
        <w:t xml:space="preserve"> </w:t>
      </w:r>
      <w:r w:rsidR="002C37FA">
        <w:rPr>
          <w:rFonts w:ascii="Arial" w:hAnsi="Arial" w:cs="Arial"/>
          <w:color w:val="000000"/>
        </w:rPr>
        <w:t>10-year benefit</w:t>
      </w:r>
      <w:r w:rsidR="00EE1F2E" w:rsidRPr="00551682">
        <w:rPr>
          <w:rFonts w:ascii="Arial" w:hAnsi="Arial" w:cs="Arial"/>
          <w:color w:val="000000"/>
        </w:rPr>
        <w:t xml:space="preserve"> freeze from 1998 to </w:t>
      </w:r>
      <w:r w:rsidR="00FB653A" w:rsidRPr="00551682">
        <w:rPr>
          <w:rFonts w:ascii="Arial" w:hAnsi="Arial" w:cs="Arial"/>
          <w:color w:val="000000"/>
        </w:rPr>
        <w:t xml:space="preserve">2008 led to </w:t>
      </w:r>
      <w:r w:rsidR="00EE1F2E" w:rsidRPr="00551682">
        <w:rPr>
          <w:rFonts w:ascii="Arial" w:hAnsi="Arial" w:cs="Arial"/>
          <w:color w:val="000000"/>
        </w:rPr>
        <w:t xml:space="preserve">a </w:t>
      </w:r>
      <w:r w:rsidR="00FB653A" w:rsidRPr="00551682">
        <w:rPr>
          <w:rFonts w:ascii="Arial" w:hAnsi="Arial" w:cs="Arial"/>
          <w:color w:val="000000"/>
        </w:rPr>
        <w:t>30 per cent lo</w:t>
      </w:r>
      <w:r w:rsidR="00EE1F2E" w:rsidRPr="00551682">
        <w:rPr>
          <w:rFonts w:ascii="Arial" w:hAnsi="Arial" w:cs="Arial"/>
          <w:color w:val="000000"/>
        </w:rPr>
        <w:t>ss in cost</w:t>
      </w:r>
      <w:r w:rsidR="00551682">
        <w:rPr>
          <w:rFonts w:ascii="Arial" w:hAnsi="Arial" w:cs="Arial"/>
          <w:color w:val="000000"/>
        </w:rPr>
        <w:t xml:space="preserve"> of living increases. </w:t>
      </w:r>
      <w:r w:rsidR="00551682" w:rsidRPr="00551682">
        <w:rPr>
          <w:rFonts w:ascii="Arial" w:hAnsi="Arial" w:cs="Arial"/>
          <w:color w:val="000000"/>
        </w:rPr>
        <w:t>The</w:t>
      </w:r>
      <w:r w:rsidR="00EE1F2E" w:rsidRPr="00551682">
        <w:rPr>
          <w:rFonts w:ascii="Arial" w:hAnsi="Arial" w:cs="Arial"/>
          <w:color w:val="000000"/>
        </w:rPr>
        <w:t xml:space="preserve"> </w:t>
      </w:r>
      <w:r w:rsidR="00FB653A" w:rsidRPr="00551682">
        <w:rPr>
          <w:rFonts w:ascii="Arial" w:hAnsi="Arial" w:cs="Arial"/>
          <w:color w:val="000000"/>
        </w:rPr>
        <w:t>1 or 2</w:t>
      </w:r>
      <w:r w:rsidR="00BE16E6">
        <w:rPr>
          <w:rFonts w:ascii="Arial" w:hAnsi="Arial" w:cs="Arial"/>
          <w:color w:val="000000"/>
        </w:rPr>
        <w:t xml:space="preserve"> per cent raises</w:t>
      </w:r>
      <w:r w:rsidR="00551682" w:rsidRPr="00551682">
        <w:rPr>
          <w:rFonts w:ascii="Arial" w:hAnsi="Arial" w:cs="Arial"/>
          <w:color w:val="000000"/>
        </w:rPr>
        <w:t xml:space="preserve"> since </w:t>
      </w:r>
      <w:r w:rsidR="00551682">
        <w:rPr>
          <w:rFonts w:ascii="Arial" w:hAnsi="Arial" w:cs="Arial"/>
          <w:color w:val="000000"/>
        </w:rPr>
        <w:t>d</w:t>
      </w:r>
      <w:r w:rsidR="00BE16E6">
        <w:rPr>
          <w:rFonts w:ascii="Arial" w:hAnsi="Arial" w:cs="Arial"/>
          <w:color w:val="000000"/>
        </w:rPr>
        <w:t xml:space="preserve">o not </w:t>
      </w:r>
      <w:r w:rsidR="00551682" w:rsidRPr="00551682">
        <w:rPr>
          <w:rFonts w:ascii="Arial" w:hAnsi="Arial" w:cs="Arial"/>
          <w:color w:val="000000"/>
        </w:rPr>
        <w:t>cover inflation,</w:t>
      </w:r>
      <w:r w:rsidR="00BE16E6">
        <w:rPr>
          <w:rFonts w:ascii="Arial" w:hAnsi="Arial" w:cs="Arial"/>
          <w:color w:val="000000"/>
        </w:rPr>
        <w:t xml:space="preserve"> leading </w:t>
      </w:r>
      <w:r w:rsidR="00551682" w:rsidRPr="00551682">
        <w:rPr>
          <w:rFonts w:ascii="Arial" w:hAnsi="Arial" w:cs="Arial"/>
          <w:color w:val="000000"/>
        </w:rPr>
        <w:t xml:space="preserve">many </w:t>
      </w:r>
      <w:r w:rsidR="00BE16E6">
        <w:rPr>
          <w:rFonts w:ascii="Arial" w:hAnsi="Arial" w:cs="Arial"/>
          <w:color w:val="000000"/>
        </w:rPr>
        <w:t xml:space="preserve">to </w:t>
      </w:r>
      <w:r w:rsidR="00A1595D">
        <w:rPr>
          <w:rFonts w:ascii="Arial" w:hAnsi="Arial" w:cs="Arial"/>
          <w:color w:val="000000"/>
        </w:rPr>
        <w:t>demand</w:t>
      </w:r>
      <w:r w:rsidR="00551682" w:rsidRPr="00551682">
        <w:rPr>
          <w:rFonts w:ascii="Arial" w:hAnsi="Arial" w:cs="Arial"/>
          <w:color w:val="000000"/>
        </w:rPr>
        <w:t xml:space="preserve"> increase</w:t>
      </w:r>
      <w:r w:rsidR="00BE16E6">
        <w:rPr>
          <w:rFonts w:ascii="Arial" w:hAnsi="Arial" w:cs="Arial"/>
          <w:color w:val="000000"/>
        </w:rPr>
        <w:t xml:space="preserve">d </w:t>
      </w:r>
      <w:r w:rsidR="00551682" w:rsidRPr="00551682">
        <w:rPr>
          <w:rFonts w:ascii="Arial" w:hAnsi="Arial" w:cs="Arial"/>
          <w:color w:val="000000"/>
        </w:rPr>
        <w:t>support at least to match cost of living trends.</w:t>
      </w:r>
    </w:p>
    <w:p w14:paraId="49A78DB3" w14:textId="77777777" w:rsidR="002115EA" w:rsidRDefault="002115EA" w:rsidP="001F22A8">
      <w:pPr>
        <w:spacing w:after="0" w:line="276" w:lineRule="auto"/>
        <w:rPr>
          <w:rFonts w:ascii="Arial" w:hAnsi="Arial" w:cs="Arial"/>
          <w:color w:val="000000"/>
        </w:rPr>
      </w:pPr>
    </w:p>
    <w:p w14:paraId="6840D177" w14:textId="611DA749" w:rsidR="00542CB3" w:rsidRDefault="00CB242D" w:rsidP="001F22A8">
      <w:pPr>
        <w:spacing w:after="0" w:line="276" w:lineRule="auto"/>
        <w:rPr>
          <w:rFonts w:ascii="Arial" w:hAnsi="Arial" w:cs="Arial"/>
        </w:rPr>
      </w:pPr>
      <w:r w:rsidRPr="00AC5955">
        <w:rPr>
          <w:rFonts w:ascii="Arial" w:hAnsi="Arial" w:cs="Arial"/>
          <w:color w:val="000000"/>
        </w:rPr>
        <w:lastRenderedPageBreak/>
        <w:t xml:space="preserve">Living with disability </w:t>
      </w:r>
      <w:r>
        <w:rPr>
          <w:rFonts w:ascii="Arial" w:hAnsi="Arial" w:cs="Arial"/>
          <w:color w:val="000000"/>
        </w:rPr>
        <w:t xml:space="preserve">is </w:t>
      </w:r>
      <w:r w:rsidRPr="00AC5955">
        <w:rPr>
          <w:rFonts w:ascii="Arial" w:hAnsi="Arial" w:cs="Arial"/>
          <w:color w:val="000000"/>
        </w:rPr>
        <w:t>difficul</w:t>
      </w:r>
      <w:r w:rsidR="00BE16E6">
        <w:rPr>
          <w:rFonts w:ascii="Arial" w:hAnsi="Arial" w:cs="Arial"/>
          <w:color w:val="000000"/>
        </w:rPr>
        <w:t xml:space="preserve">t as </w:t>
      </w:r>
      <w:r>
        <w:rPr>
          <w:rFonts w:ascii="Arial" w:hAnsi="Arial" w:cs="Arial"/>
          <w:color w:val="000000"/>
        </w:rPr>
        <w:t xml:space="preserve">we are under </w:t>
      </w:r>
      <w:r w:rsidR="00BE16E6">
        <w:rPr>
          <w:rFonts w:ascii="Arial" w:hAnsi="Arial" w:cs="Arial"/>
          <w:color w:val="000000"/>
        </w:rPr>
        <w:t xml:space="preserve">the </w:t>
      </w:r>
      <w:r w:rsidR="00C74EB6">
        <w:rPr>
          <w:rFonts w:ascii="Arial" w:hAnsi="Arial" w:cs="Arial"/>
          <w:color w:val="000000"/>
        </w:rPr>
        <w:t xml:space="preserve">poverty line, a speaker </w:t>
      </w:r>
      <w:r>
        <w:rPr>
          <w:rFonts w:ascii="Arial" w:hAnsi="Arial" w:cs="Arial"/>
          <w:color w:val="000000"/>
        </w:rPr>
        <w:t xml:space="preserve">observed. </w:t>
      </w:r>
      <w:r w:rsidRPr="00542CB3">
        <w:rPr>
          <w:rFonts w:ascii="Arial" w:hAnsi="Arial" w:cs="Arial"/>
          <w:color w:val="000000"/>
        </w:rPr>
        <w:t>Others told</w:t>
      </w:r>
      <w:r>
        <w:rPr>
          <w:rFonts w:ascii="Arial" w:hAnsi="Arial" w:cs="Arial"/>
          <w:color w:val="000000"/>
          <w:sz w:val="18"/>
          <w:szCs w:val="18"/>
        </w:rPr>
        <w:t xml:space="preserve"> </w:t>
      </w:r>
      <w:r w:rsidR="00A657A7" w:rsidRPr="00CB242D">
        <w:rPr>
          <w:rFonts w:ascii="Arial" w:hAnsi="Arial" w:cs="Arial"/>
          <w:color w:val="000000"/>
        </w:rPr>
        <w:t>how they don’t get enough money for housing so end up taking money from basic needs, forcing them to use food bank</w:t>
      </w:r>
      <w:r w:rsidR="002A5CC4" w:rsidRPr="00CB242D">
        <w:rPr>
          <w:rFonts w:ascii="Arial" w:hAnsi="Arial" w:cs="Arial"/>
          <w:color w:val="000000"/>
        </w:rPr>
        <w:t>s</w:t>
      </w:r>
      <w:r w:rsidR="00A657A7" w:rsidRPr="00CB242D">
        <w:rPr>
          <w:rFonts w:ascii="Arial" w:hAnsi="Arial" w:cs="Arial"/>
          <w:color w:val="000000"/>
        </w:rPr>
        <w:t xml:space="preserve">. </w:t>
      </w:r>
      <w:r w:rsidR="00542CB3" w:rsidRPr="00CB242D">
        <w:rPr>
          <w:rFonts w:ascii="Arial" w:hAnsi="Arial" w:cs="Arial"/>
          <w:color w:val="000000"/>
        </w:rPr>
        <w:t xml:space="preserve">If a spouse earns money, the person on disability loses money, which usually keeps the family under the poverty line. </w:t>
      </w:r>
      <w:r>
        <w:rPr>
          <w:rFonts w:ascii="Arial" w:hAnsi="Arial" w:cs="Arial"/>
          <w:color w:val="000000"/>
        </w:rPr>
        <w:t>A single mother said she wants to see the</w:t>
      </w:r>
      <w:r w:rsidRPr="00CF53C0">
        <w:rPr>
          <w:rFonts w:ascii="Arial" w:hAnsi="Arial" w:cs="Arial"/>
          <w:color w:val="000000"/>
        </w:rPr>
        <w:t xml:space="preserve"> budget for shelter increased</w:t>
      </w:r>
      <w:r>
        <w:rPr>
          <w:rFonts w:ascii="Arial" w:hAnsi="Arial" w:cs="Arial"/>
          <w:color w:val="000000"/>
        </w:rPr>
        <w:t xml:space="preserve"> to reflect family-sized rental units</w:t>
      </w:r>
      <w:r w:rsidRPr="00CF53C0">
        <w:rPr>
          <w:rFonts w:ascii="Arial" w:hAnsi="Arial" w:cs="Arial"/>
          <w:color w:val="000000"/>
        </w:rPr>
        <w:t xml:space="preserve"> in Toronto.</w:t>
      </w:r>
      <w:r>
        <w:rPr>
          <w:rFonts w:ascii="Arial" w:hAnsi="Arial" w:cs="Arial"/>
          <w:color w:val="000000"/>
        </w:rPr>
        <w:t xml:space="preserve"> She is</w:t>
      </w:r>
      <w:r w:rsidRPr="00CB242D">
        <w:rPr>
          <w:rFonts w:ascii="Arial" w:hAnsi="Arial" w:cs="Arial"/>
          <w:color w:val="000000"/>
        </w:rPr>
        <w:t xml:space="preserve"> living with on</w:t>
      </w:r>
      <w:r w:rsidR="00BE16E6">
        <w:rPr>
          <w:rFonts w:ascii="Arial" w:hAnsi="Arial" w:cs="Arial"/>
          <w:color w:val="000000"/>
        </w:rPr>
        <w:t xml:space="preserve">ly two of her three children because </w:t>
      </w:r>
      <w:r>
        <w:rPr>
          <w:rFonts w:ascii="Arial" w:hAnsi="Arial" w:cs="Arial"/>
          <w:color w:val="000000"/>
        </w:rPr>
        <w:t xml:space="preserve">she cannot afford enough rooms for the whole family. </w:t>
      </w:r>
      <w:r w:rsidR="00C74EB6">
        <w:rPr>
          <w:rFonts w:ascii="Arial" w:hAnsi="Arial" w:cs="Arial"/>
          <w:color w:val="000000"/>
        </w:rPr>
        <w:t xml:space="preserve">In short, </w:t>
      </w:r>
      <w:r w:rsidR="002A5CC4" w:rsidRPr="00CB242D">
        <w:rPr>
          <w:rFonts w:ascii="Arial" w:hAnsi="Arial" w:cs="Arial"/>
          <w:color w:val="000000"/>
        </w:rPr>
        <w:t xml:space="preserve">the </w:t>
      </w:r>
      <w:r w:rsidR="00542CB3">
        <w:rPr>
          <w:rFonts w:ascii="Arial" w:hAnsi="Arial" w:cs="Arial"/>
          <w:color w:val="000000"/>
        </w:rPr>
        <w:t>ODSP</w:t>
      </w:r>
      <w:r w:rsidR="002A5CC4" w:rsidRPr="00CB242D">
        <w:rPr>
          <w:rFonts w:ascii="Arial" w:hAnsi="Arial" w:cs="Arial"/>
          <w:color w:val="000000"/>
        </w:rPr>
        <w:t xml:space="preserve"> is </w:t>
      </w:r>
      <w:r w:rsidR="00A657A7" w:rsidRPr="00CB242D">
        <w:rPr>
          <w:rFonts w:ascii="Arial" w:hAnsi="Arial" w:cs="Arial"/>
          <w:color w:val="000000"/>
        </w:rPr>
        <w:t xml:space="preserve">not enough money in today’s </w:t>
      </w:r>
      <w:r w:rsidR="00C74EB6">
        <w:rPr>
          <w:rFonts w:ascii="Arial" w:hAnsi="Arial" w:cs="Arial"/>
          <w:color w:val="000000"/>
        </w:rPr>
        <w:t>world</w:t>
      </w:r>
      <w:r w:rsidR="00A657A7" w:rsidRPr="00CB242D">
        <w:rPr>
          <w:rFonts w:ascii="Arial" w:hAnsi="Arial" w:cs="Arial"/>
          <w:color w:val="000000"/>
        </w:rPr>
        <w:t xml:space="preserve">. </w:t>
      </w:r>
    </w:p>
    <w:p w14:paraId="7DFA2E69" w14:textId="1BB865E2" w:rsidR="002A5CC4" w:rsidRPr="00CB242D" w:rsidRDefault="002A5CC4" w:rsidP="001F22A8">
      <w:pPr>
        <w:autoSpaceDE w:val="0"/>
        <w:autoSpaceDN w:val="0"/>
        <w:adjustRightInd w:val="0"/>
        <w:spacing w:after="0" w:line="276" w:lineRule="auto"/>
        <w:rPr>
          <w:rFonts w:ascii="Arial" w:hAnsi="Arial" w:cs="Arial"/>
          <w:color w:val="000000"/>
        </w:rPr>
      </w:pPr>
    </w:p>
    <w:p w14:paraId="23B477C8" w14:textId="77777777" w:rsidR="001111B2" w:rsidRDefault="002A5CC4" w:rsidP="001111B2">
      <w:pPr>
        <w:autoSpaceDE w:val="0"/>
        <w:autoSpaceDN w:val="0"/>
        <w:adjustRightInd w:val="0"/>
        <w:spacing w:after="0" w:line="276" w:lineRule="auto"/>
        <w:rPr>
          <w:rFonts w:ascii="Arial" w:hAnsi="Arial" w:cs="Arial"/>
        </w:rPr>
      </w:pPr>
      <w:r w:rsidRPr="00CB242D">
        <w:rPr>
          <w:rFonts w:ascii="Arial" w:hAnsi="Arial" w:cs="Arial"/>
          <w:color w:val="000000"/>
        </w:rPr>
        <w:t>“</w:t>
      </w:r>
      <w:r w:rsidRPr="00CB242D">
        <w:rPr>
          <w:rFonts w:ascii="Arial" w:hAnsi="Arial" w:cs="Arial"/>
        </w:rPr>
        <w:t xml:space="preserve">If we don’t have adequate income, access </w:t>
      </w:r>
      <w:r w:rsidR="00BE16E6">
        <w:rPr>
          <w:rFonts w:ascii="Arial" w:hAnsi="Arial" w:cs="Arial"/>
        </w:rPr>
        <w:t>to the</w:t>
      </w:r>
      <w:r w:rsidRPr="00CB242D">
        <w:rPr>
          <w:rFonts w:ascii="Arial" w:hAnsi="Arial" w:cs="Arial"/>
        </w:rPr>
        <w:t xml:space="preserve"> rest of society is almost </w:t>
      </w:r>
      <w:r w:rsidR="00BE16E6">
        <w:rPr>
          <w:rFonts w:ascii="Arial" w:hAnsi="Arial" w:cs="Arial"/>
        </w:rPr>
        <w:t xml:space="preserve">a </w:t>
      </w:r>
      <w:r w:rsidR="00C74EB6">
        <w:rPr>
          <w:rFonts w:ascii="Arial" w:hAnsi="Arial" w:cs="Arial"/>
        </w:rPr>
        <w:t xml:space="preserve">moot point,” </w:t>
      </w:r>
      <w:r w:rsidR="00766907">
        <w:rPr>
          <w:rFonts w:ascii="Arial" w:hAnsi="Arial" w:cs="Arial"/>
        </w:rPr>
        <w:t xml:space="preserve">one speaker </w:t>
      </w:r>
      <w:r w:rsidR="00A1595D">
        <w:rPr>
          <w:rFonts w:ascii="Arial" w:hAnsi="Arial" w:cs="Arial"/>
        </w:rPr>
        <w:t xml:space="preserve">at the Thunder Bay meeting </w:t>
      </w:r>
      <w:r w:rsidR="00BF2217">
        <w:rPr>
          <w:rFonts w:ascii="Arial" w:hAnsi="Arial" w:cs="Arial"/>
        </w:rPr>
        <w:t>observed.</w:t>
      </w:r>
      <w:r w:rsidRPr="00CB242D">
        <w:rPr>
          <w:rFonts w:ascii="Arial" w:hAnsi="Arial" w:cs="Arial"/>
          <w:color w:val="000000"/>
        </w:rPr>
        <w:t xml:space="preserve"> He added that the </w:t>
      </w:r>
      <w:r w:rsidR="00A657A7" w:rsidRPr="00CB242D">
        <w:rPr>
          <w:rFonts w:ascii="Arial" w:hAnsi="Arial" w:cs="Arial"/>
        </w:rPr>
        <w:t xml:space="preserve">ODSP keeps people under its thumb. </w:t>
      </w:r>
      <w:r w:rsidRPr="00CB242D">
        <w:rPr>
          <w:rFonts w:ascii="Arial" w:hAnsi="Arial" w:cs="Arial"/>
        </w:rPr>
        <w:t>“It is n</w:t>
      </w:r>
      <w:r w:rsidR="00A657A7" w:rsidRPr="00CB242D">
        <w:rPr>
          <w:rFonts w:ascii="Arial" w:hAnsi="Arial" w:cs="Arial"/>
        </w:rPr>
        <w:t>ot there to help you get employed – but to see how little we can</w:t>
      </w:r>
      <w:r w:rsidRPr="00CB242D">
        <w:rPr>
          <w:rFonts w:ascii="Arial" w:hAnsi="Arial" w:cs="Arial"/>
        </w:rPr>
        <w:t xml:space="preserve"> pay so you don’t die in </w:t>
      </w:r>
      <w:r w:rsidR="00A1595D">
        <w:rPr>
          <w:rFonts w:ascii="Arial" w:hAnsi="Arial" w:cs="Arial"/>
        </w:rPr>
        <w:t xml:space="preserve">the </w:t>
      </w:r>
      <w:r w:rsidRPr="00CB242D">
        <w:rPr>
          <w:rFonts w:ascii="Arial" w:hAnsi="Arial" w:cs="Arial"/>
        </w:rPr>
        <w:t>street.”</w:t>
      </w:r>
    </w:p>
    <w:p w14:paraId="27B20A56" w14:textId="631B2703" w:rsidR="00A657A7" w:rsidRPr="00CB242D" w:rsidRDefault="001111B2" w:rsidP="001111B2">
      <w:pPr>
        <w:autoSpaceDE w:val="0"/>
        <w:autoSpaceDN w:val="0"/>
        <w:adjustRightInd w:val="0"/>
        <w:spacing w:after="0" w:line="276" w:lineRule="auto"/>
        <w:rPr>
          <w:rFonts w:ascii="Arial" w:hAnsi="Arial" w:cs="Arial"/>
        </w:rPr>
      </w:pPr>
      <w:r w:rsidRPr="00CB242D">
        <w:rPr>
          <w:rFonts w:ascii="Arial" w:hAnsi="Arial" w:cs="Arial"/>
        </w:rPr>
        <w:t xml:space="preserve"> </w:t>
      </w:r>
    </w:p>
    <w:p w14:paraId="0511438B" w14:textId="6FB3C456" w:rsidR="002A5CC4" w:rsidRPr="002A5CC4" w:rsidRDefault="002A5CC4" w:rsidP="001F22A8">
      <w:pPr>
        <w:spacing w:after="0" w:line="276" w:lineRule="auto"/>
        <w:rPr>
          <w:rFonts w:ascii="Arial" w:hAnsi="Arial" w:cs="Arial"/>
          <w:color w:val="000000"/>
          <w:sz w:val="18"/>
          <w:szCs w:val="18"/>
        </w:rPr>
      </w:pPr>
      <w:r w:rsidRPr="00CB242D">
        <w:rPr>
          <w:rFonts w:ascii="Arial" w:hAnsi="Arial" w:cs="Arial"/>
          <w:color w:val="000000"/>
        </w:rPr>
        <w:t xml:space="preserve">One participant </w:t>
      </w:r>
      <w:r w:rsidR="00BF2217">
        <w:rPr>
          <w:rFonts w:ascii="Arial" w:hAnsi="Arial" w:cs="Arial"/>
          <w:color w:val="000000"/>
        </w:rPr>
        <w:t xml:space="preserve">said </w:t>
      </w:r>
      <w:r w:rsidRPr="00CB242D">
        <w:rPr>
          <w:rFonts w:ascii="Arial" w:hAnsi="Arial" w:cs="Arial"/>
          <w:color w:val="000000"/>
        </w:rPr>
        <w:t xml:space="preserve">the program is beginning to look for client feedback to learn what services </w:t>
      </w:r>
      <w:r w:rsidR="00BE16E6">
        <w:rPr>
          <w:rFonts w:ascii="Arial" w:hAnsi="Arial" w:cs="Arial"/>
          <w:color w:val="000000"/>
        </w:rPr>
        <w:t xml:space="preserve">are </w:t>
      </w:r>
      <w:r w:rsidRPr="00CB242D">
        <w:rPr>
          <w:rFonts w:ascii="Arial" w:hAnsi="Arial" w:cs="Arial"/>
          <w:color w:val="000000"/>
        </w:rPr>
        <w:t>really needed beyond money. He suggest</w:t>
      </w:r>
      <w:r w:rsidR="00BE16E6">
        <w:rPr>
          <w:rFonts w:ascii="Arial" w:hAnsi="Arial" w:cs="Arial"/>
          <w:color w:val="000000"/>
        </w:rPr>
        <w:t xml:space="preserve">ed developing a client </w:t>
      </w:r>
      <w:r w:rsidRPr="00CB242D">
        <w:rPr>
          <w:rFonts w:ascii="Arial" w:hAnsi="Arial" w:cs="Arial"/>
          <w:color w:val="000000"/>
        </w:rPr>
        <w:t xml:space="preserve">package listing all resources within </w:t>
      </w:r>
      <w:r w:rsidR="00BE16E6">
        <w:rPr>
          <w:rFonts w:ascii="Arial" w:hAnsi="Arial" w:cs="Arial"/>
          <w:color w:val="000000"/>
        </w:rPr>
        <w:t xml:space="preserve">the </w:t>
      </w:r>
      <w:r w:rsidRPr="00CB242D">
        <w:rPr>
          <w:rFonts w:ascii="Arial" w:hAnsi="Arial" w:cs="Arial"/>
          <w:color w:val="000000"/>
        </w:rPr>
        <w:t xml:space="preserve">community as </w:t>
      </w:r>
      <w:r w:rsidR="00BE16E6">
        <w:rPr>
          <w:rFonts w:ascii="Arial" w:hAnsi="Arial" w:cs="Arial"/>
          <w:color w:val="000000"/>
        </w:rPr>
        <w:t xml:space="preserve">a </w:t>
      </w:r>
      <w:r w:rsidRPr="00CB242D">
        <w:rPr>
          <w:rFonts w:ascii="Arial" w:hAnsi="Arial" w:cs="Arial"/>
          <w:color w:val="000000"/>
        </w:rPr>
        <w:t>reference point where people c</w:t>
      </w:r>
      <w:r w:rsidR="00CB242D">
        <w:rPr>
          <w:rFonts w:ascii="Arial" w:hAnsi="Arial" w:cs="Arial"/>
          <w:color w:val="000000"/>
        </w:rPr>
        <w:t>an begin change for themselves.</w:t>
      </w:r>
    </w:p>
    <w:p w14:paraId="5EB94EA4" w14:textId="77777777" w:rsidR="002115EA" w:rsidRDefault="002115EA" w:rsidP="002115EA">
      <w:pPr>
        <w:spacing w:after="0" w:line="276" w:lineRule="auto"/>
        <w:rPr>
          <w:rFonts w:ascii="Arial" w:hAnsi="Arial" w:cs="Arial"/>
        </w:rPr>
      </w:pPr>
    </w:p>
    <w:p w14:paraId="060ADDF2" w14:textId="77777777" w:rsidR="002115EA" w:rsidRPr="00B53CCA" w:rsidRDefault="002115EA" w:rsidP="002115EA">
      <w:pPr>
        <w:pBdr>
          <w:top w:val="single" w:sz="4" w:space="1" w:color="auto"/>
          <w:bottom w:val="single" w:sz="4" w:space="1" w:color="auto"/>
        </w:pBdr>
        <w:spacing w:after="0" w:line="276" w:lineRule="auto"/>
        <w:jc w:val="center"/>
        <w:rPr>
          <w:rFonts w:ascii="Arial" w:hAnsi="Arial" w:cs="Arial"/>
          <w:i/>
        </w:rPr>
      </w:pPr>
      <w:r w:rsidRPr="00B53CCA">
        <w:rPr>
          <w:rFonts w:ascii="Arial" w:hAnsi="Arial" w:cs="Arial"/>
          <w:i/>
          <w:color w:val="000000"/>
        </w:rPr>
        <w:t>“</w:t>
      </w:r>
      <w:r w:rsidRPr="00B53CCA">
        <w:rPr>
          <w:rFonts w:ascii="Arial" w:hAnsi="Arial" w:cs="Arial"/>
          <w:i/>
        </w:rPr>
        <w:t xml:space="preserve">If we don’t have adequate income, access to the rest of society is almost a </w:t>
      </w:r>
      <w:r w:rsidRPr="00A51335">
        <w:rPr>
          <w:rFonts w:ascii="Arial" w:hAnsi="Arial" w:cs="Arial"/>
          <w:i/>
        </w:rPr>
        <w:t>moot point.</w:t>
      </w:r>
      <w:r w:rsidRPr="00B53CCA">
        <w:rPr>
          <w:rFonts w:ascii="Arial" w:hAnsi="Arial" w:cs="Arial"/>
          <w:i/>
        </w:rPr>
        <w:t>”</w:t>
      </w:r>
    </w:p>
    <w:p w14:paraId="0258E8DE" w14:textId="10DD11D7" w:rsidR="002A5CC4" w:rsidRDefault="002A5CC4" w:rsidP="001F22A8">
      <w:pPr>
        <w:autoSpaceDE w:val="0"/>
        <w:autoSpaceDN w:val="0"/>
        <w:adjustRightInd w:val="0"/>
        <w:spacing w:after="0" w:line="276" w:lineRule="auto"/>
        <w:rPr>
          <w:rFonts w:ascii="Arial" w:hAnsi="Arial" w:cs="Arial"/>
          <w:color w:val="000000"/>
        </w:rPr>
      </w:pPr>
    </w:p>
    <w:p w14:paraId="7A1BAD0B" w14:textId="57570F1E" w:rsidR="00542CB3" w:rsidRDefault="00122DC7" w:rsidP="001F22A8">
      <w:pPr>
        <w:spacing w:after="0" w:line="276" w:lineRule="auto"/>
        <w:rPr>
          <w:rFonts w:ascii="Arial" w:hAnsi="Arial" w:cs="Arial"/>
        </w:rPr>
      </w:pPr>
      <w:r>
        <w:rPr>
          <w:rFonts w:ascii="Arial" w:hAnsi="Arial" w:cs="Arial"/>
        </w:rPr>
        <w:t xml:space="preserve">The ODSP has a benefit for service dogs but </w:t>
      </w:r>
      <w:proofErr w:type="spellStart"/>
      <w:r>
        <w:rPr>
          <w:rFonts w:ascii="Arial" w:hAnsi="Arial" w:cs="Arial"/>
        </w:rPr>
        <w:t>not</w:t>
      </w:r>
      <w:proofErr w:type="spellEnd"/>
      <w:r>
        <w:rPr>
          <w:rFonts w:ascii="Arial" w:hAnsi="Arial" w:cs="Arial"/>
        </w:rPr>
        <w:t xml:space="preserve"> other service </w:t>
      </w:r>
      <w:proofErr w:type="gramStart"/>
      <w:r>
        <w:rPr>
          <w:rFonts w:ascii="Arial" w:hAnsi="Arial" w:cs="Arial"/>
        </w:rPr>
        <w:t>animals, and</w:t>
      </w:r>
      <w:proofErr w:type="gramEnd"/>
      <w:r>
        <w:rPr>
          <w:rFonts w:ascii="Arial" w:hAnsi="Arial" w:cs="Arial"/>
        </w:rPr>
        <w:t xml:space="preserve"> requires proof the dog has been trained by an accredited facility. Some consider these provisions unfair. </w:t>
      </w:r>
      <w:r w:rsidR="00542CB3">
        <w:rPr>
          <w:rFonts w:ascii="Arial" w:hAnsi="Arial" w:cs="Arial"/>
          <w:color w:val="000000"/>
        </w:rPr>
        <w:t xml:space="preserve">A woman with environmental sensitivities reported that </w:t>
      </w:r>
      <w:r w:rsidR="00BE16E6">
        <w:rPr>
          <w:rFonts w:ascii="Arial" w:hAnsi="Arial" w:cs="Arial"/>
          <w:color w:val="000000"/>
        </w:rPr>
        <w:t xml:space="preserve">the </w:t>
      </w:r>
      <w:r w:rsidR="00542CB3" w:rsidRPr="001015FC">
        <w:rPr>
          <w:rFonts w:ascii="Arial" w:hAnsi="Arial" w:cs="Arial"/>
          <w:color w:val="000000"/>
        </w:rPr>
        <w:t>ODSP no longer covers air purifiers, water purifiers, organic food, organic beds, respirators, oxygen or other assistive devic</w:t>
      </w:r>
      <w:r w:rsidR="00542CB3">
        <w:rPr>
          <w:rFonts w:ascii="Arial" w:hAnsi="Arial" w:cs="Arial"/>
          <w:color w:val="000000"/>
        </w:rPr>
        <w:t xml:space="preserve">es she needs </w:t>
      </w:r>
      <w:r w:rsidR="00542CB3" w:rsidRPr="001015FC">
        <w:rPr>
          <w:rFonts w:ascii="Arial" w:hAnsi="Arial" w:cs="Arial"/>
          <w:color w:val="000000"/>
        </w:rPr>
        <w:t>to be functional.</w:t>
      </w:r>
      <w:r w:rsidR="00542CB3">
        <w:rPr>
          <w:rFonts w:ascii="Arial" w:hAnsi="Arial" w:cs="Arial"/>
          <w:color w:val="000000"/>
        </w:rPr>
        <w:t xml:space="preserve"> </w:t>
      </w:r>
    </w:p>
    <w:p w14:paraId="4277EBDA" w14:textId="71EDAE55" w:rsidR="00542CB3" w:rsidRPr="00CF53C0" w:rsidRDefault="00542CB3" w:rsidP="001F22A8">
      <w:pPr>
        <w:autoSpaceDE w:val="0"/>
        <w:autoSpaceDN w:val="0"/>
        <w:adjustRightInd w:val="0"/>
        <w:spacing w:after="0" w:line="276" w:lineRule="auto"/>
        <w:rPr>
          <w:rFonts w:ascii="Arial" w:hAnsi="Arial" w:cs="Arial"/>
          <w:color w:val="000000"/>
        </w:rPr>
      </w:pPr>
    </w:p>
    <w:p w14:paraId="1A694B44" w14:textId="77777777" w:rsidR="001111B2" w:rsidRDefault="00A657A7" w:rsidP="001111B2">
      <w:pPr>
        <w:spacing w:after="0" w:line="276" w:lineRule="auto"/>
        <w:rPr>
          <w:rFonts w:ascii="Arial" w:hAnsi="Arial" w:cs="Arial"/>
        </w:rPr>
      </w:pPr>
      <w:r>
        <w:rPr>
          <w:rFonts w:ascii="Arial" w:hAnsi="Arial" w:cs="Arial"/>
        </w:rPr>
        <w:t>Workers compensation</w:t>
      </w:r>
      <w:r w:rsidR="002A5CC4">
        <w:rPr>
          <w:rFonts w:ascii="Arial" w:hAnsi="Arial" w:cs="Arial"/>
        </w:rPr>
        <w:t xml:space="preserve"> was also felt to be letting down people with disabilities. A man</w:t>
      </w:r>
      <w:r w:rsidR="00FB653A" w:rsidRPr="00C92704">
        <w:rPr>
          <w:rFonts w:ascii="Arial" w:hAnsi="Arial" w:cs="Arial"/>
        </w:rPr>
        <w:t xml:space="preserve"> injured in </w:t>
      </w:r>
      <w:r w:rsidR="00A1595D">
        <w:rPr>
          <w:rFonts w:ascii="Arial" w:hAnsi="Arial" w:cs="Arial"/>
        </w:rPr>
        <w:t xml:space="preserve">a </w:t>
      </w:r>
      <w:r w:rsidR="00FB653A" w:rsidRPr="00C92704">
        <w:rPr>
          <w:rFonts w:ascii="Arial" w:hAnsi="Arial" w:cs="Arial"/>
        </w:rPr>
        <w:t>co</w:t>
      </w:r>
      <w:r w:rsidR="00CB242D">
        <w:rPr>
          <w:rFonts w:ascii="Arial" w:hAnsi="Arial" w:cs="Arial"/>
        </w:rPr>
        <w:t xml:space="preserve">nstruction accident </w:t>
      </w:r>
      <w:r w:rsidR="002A5CC4">
        <w:rPr>
          <w:rFonts w:ascii="Arial" w:hAnsi="Arial" w:cs="Arial"/>
        </w:rPr>
        <w:t xml:space="preserve">said he </w:t>
      </w:r>
      <w:r w:rsidR="00FB653A" w:rsidRPr="00C92704">
        <w:rPr>
          <w:rFonts w:ascii="Arial" w:hAnsi="Arial" w:cs="Arial"/>
        </w:rPr>
        <w:t xml:space="preserve">gets </w:t>
      </w:r>
      <w:r w:rsidR="002A5CC4">
        <w:rPr>
          <w:rFonts w:ascii="Arial" w:hAnsi="Arial" w:cs="Arial"/>
        </w:rPr>
        <w:t>a good pension</w:t>
      </w:r>
      <w:r w:rsidR="00CB242D">
        <w:rPr>
          <w:rFonts w:ascii="Arial" w:hAnsi="Arial" w:cs="Arial"/>
        </w:rPr>
        <w:t xml:space="preserve"> because he was hurt before 1990. But he says </w:t>
      </w:r>
      <w:r w:rsidR="002A5CC4">
        <w:rPr>
          <w:rFonts w:ascii="Arial" w:hAnsi="Arial" w:cs="Arial"/>
        </w:rPr>
        <w:t>that the</w:t>
      </w:r>
      <w:r w:rsidR="00CB242D">
        <w:rPr>
          <w:rFonts w:ascii="Arial" w:hAnsi="Arial" w:cs="Arial"/>
        </w:rPr>
        <w:t xml:space="preserve"> system has changed over the years </w:t>
      </w:r>
      <w:r w:rsidR="002A5CC4" w:rsidRPr="004E7078">
        <w:rPr>
          <w:rFonts w:ascii="Arial" w:hAnsi="Arial" w:cs="Arial"/>
        </w:rPr>
        <w:t xml:space="preserve">so that only </w:t>
      </w:r>
      <w:r w:rsidR="00294066">
        <w:rPr>
          <w:rFonts w:ascii="Arial" w:hAnsi="Arial" w:cs="Arial"/>
        </w:rPr>
        <w:t>a fraction</w:t>
      </w:r>
      <w:r w:rsidR="002A5CC4" w:rsidRPr="004E7078">
        <w:rPr>
          <w:rFonts w:ascii="Arial" w:hAnsi="Arial" w:cs="Arial"/>
        </w:rPr>
        <w:t xml:space="preserve"> of people hurt at work now get </w:t>
      </w:r>
      <w:r w:rsidR="00A1595D">
        <w:rPr>
          <w:rFonts w:ascii="Arial" w:hAnsi="Arial" w:cs="Arial"/>
        </w:rPr>
        <w:t xml:space="preserve">a </w:t>
      </w:r>
      <w:r w:rsidR="002A5CC4" w:rsidRPr="004E7078">
        <w:rPr>
          <w:rFonts w:ascii="Arial" w:hAnsi="Arial" w:cs="Arial"/>
        </w:rPr>
        <w:t>decent pension.</w:t>
      </w:r>
    </w:p>
    <w:p w14:paraId="6DDF4F7F" w14:textId="00F6E2D9" w:rsidR="00CB242D" w:rsidRPr="00CF53C0" w:rsidRDefault="001111B2" w:rsidP="001111B2">
      <w:pPr>
        <w:spacing w:after="0" w:line="276" w:lineRule="auto"/>
        <w:rPr>
          <w:rFonts w:ascii="Arial" w:hAnsi="Arial" w:cs="Arial"/>
          <w:color w:val="000000"/>
        </w:rPr>
      </w:pPr>
      <w:r w:rsidRPr="00CF53C0">
        <w:rPr>
          <w:rFonts w:ascii="Arial" w:hAnsi="Arial" w:cs="Arial"/>
          <w:color w:val="000000"/>
        </w:rPr>
        <w:t xml:space="preserve"> </w:t>
      </w:r>
    </w:p>
    <w:p w14:paraId="6835B67C" w14:textId="294CF3AE" w:rsidR="00596584" w:rsidRPr="004E7078" w:rsidRDefault="00596584" w:rsidP="00747963">
      <w:pPr>
        <w:pStyle w:val="Heading5"/>
      </w:pPr>
      <w:bookmarkStart w:id="49" w:name="_Toc2341307"/>
      <w:r w:rsidRPr="004E7078">
        <w:t>Health Care</w:t>
      </w:r>
      <w:bookmarkEnd w:id="49"/>
    </w:p>
    <w:p w14:paraId="6FA6AECA" w14:textId="77777777" w:rsidR="00596584" w:rsidRPr="003326F2" w:rsidRDefault="00596584" w:rsidP="001F22A8">
      <w:pPr>
        <w:spacing w:after="0" w:line="276" w:lineRule="auto"/>
        <w:rPr>
          <w:rFonts w:ascii="Arial" w:hAnsi="Arial" w:cs="Arial"/>
        </w:rPr>
      </w:pPr>
    </w:p>
    <w:p w14:paraId="688C6794" w14:textId="2BD0596B" w:rsidR="00596584" w:rsidRPr="003326F2" w:rsidRDefault="00A1595D" w:rsidP="001F22A8">
      <w:pPr>
        <w:spacing w:after="0" w:line="276" w:lineRule="auto"/>
        <w:rPr>
          <w:rFonts w:ascii="Arial" w:hAnsi="Arial" w:cs="Arial"/>
        </w:rPr>
      </w:pPr>
      <w:r>
        <w:rPr>
          <w:rFonts w:ascii="Arial" w:hAnsi="Arial" w:cs="Arial"/>
        </w:rPr>
        <w:t xml:space="preserve">Many </w:t>
      </w:r>
      <w:r w:rsidR="00F0522E">
        <w:rPr>
          <w:rFonts w:ascii="Arial" w:hAnsi="Arial" w:cs="Arial"/>
        </w:rPr>
        <w:t>comments</w:t>
      </w:r>
      <w:r w:rsidR="00596584">
        <w:rPr>
          <w:rFonts w:ascii="Arial" w:hAnsi="Arial" w:cs="Arial"/>
        </w:rPr>
        <w:t xml:space="preserve"> on health care </w:t>
      </w:r>
      <w:proofErr w:type="spellStart"/>
      <w:r w:rsidR="00596584">
        <w:rPr>
          <w:rFonts w:ascii="Arial" w:hAnsi="Arial" w:cs="Arial"/>
        </w:rPr>
        <w:t>centred</w:t>
      </w:r>
      <w:proofErr w:type="spellEnd"/>
      <w:r w:rsidR="00596584">
        <w:rPr>
          <w:rFonts w:ascii="Arial" w:hAnsi="Arial" w:cs="Arial"/>
        </w:rPr>
        <w:t xml:space="preserve"> on the system’s readiness for an aging population. One participant listed pr</w:t>
      </w:r>
      <w:r w:rsidR="00596584" w:rsidRPr="003326F2">
        <w:rPr>
          <w:rFonts w:ascii="Arial" w:hAnsi="Arial" w:cs="Arial"/>
        </w:rPr>
        <w:t>io</w:t>
      </w:r>
      <w:r w:rsidR="00596584">
        <w:rPr>
          <w:rFonts w:ascii="Arial" w:hAnsi="Arial" w:cs="Arial"/>
        </w:rPr>
        <w:t xml:space="preserve">rities for </w:t>
      </w:r>
      <w:r>
        <w:rPr>
          <w:rFonts w:ascii="Arial" w:hAnsi="Arial" w:cs="Arial"/>
        </w:rPr>
        <w:t xml:space="preserve">an </w:t>
      </w:r>
      <w:r w:rsidR="00596584">
        <w:rPr>
          <w:rFonts w:ascii="Arial" w:hAnsi="Arial" w:cs="Arial"/>
        </w:rPr>
        <w:t>age-friendly society</w:t>
      </w:r>
      <w:r w:rsidR="00596584">
        <w:rPr>
          <w:rFonts w:ascii="Arial" w:hAnsi="Arial" w:cs="Arial"/>
          <w:sz w:val="18"/>
        </w:rPr>
        <w:t>:</w:t>
      </w:r>
    </w:p>
    <w:p w14:paraId="6D6E7DB1" w14:textId="19510424" w:rsidR="00596584" w:rsidRPr="003326F2" w:rsidRDefault="00596584" w:rsidP="00450340">
      <w:pPr>
        <w:pStyle w:val="ListParagraph"/>
        <w:numPr>
          <w:ilvl w:val="0"/>
          <w:numId w:val="11"/>
        </w:numPr>
        <w:spacing w:after="0" w:line="276" w:lineRule="auto"/>
        <w:rPr>
          <w:rFonts w:ascii="Arial" w:hAnsi="Arial" w:cs="Arial"/>
        </w:rPr>
      </w:pPr>
      <w:r>
        <w:rPr>
          <w:rFonts w:ascii="Arial" w:hAnsi="Arial" w:cs="Arial"/>
        </w:rPr>
        <w:t>More health care funding</w:t>
      </w:r>
      <w:r w:rsidR="00A1595D">
        <w:rPr>
          <w:rFonts w:ascii="Arial" w:hAnsi="Arial" w:cs="Arial"/>
        </w:rPr>
        <w:t>.</w:t>
      </w:r>
    </w:p>
    <w:p w14:paraId="42D8E2D7" w14:textId="2C0D0F0C" w:rsidR="00596584" w:rsidRPr="003326F2" w:rsidRDefault="00A834AB" w:rsidP="00450340">
      <w:pPr>
        <w:pStyle w:val="ListParagraph"/>
        <w:numPr>
          <w:ilvl w:val="0"/>
          <w:numId w:val="11"/>
        </w:numPr>
        <w:spacing w:after="0" w:line="276" w:lineRule="auto"/>
        <w:rPr>
          <w:rFonts w:ascii="Arial" w:hAnsi="Arial" w:cs="Arial"/>
        </w:rPr>
      </w:pPr>
      <w:r>
        <w:rPr>
          <w:rFonts w:ascii="Arial" w:hAnsi="Arial" w:cs="Arial"/>
        </w:rPr>
        <w:t>F</w:t>
      </w:r>
      <w:r w:rsidR="00596584" w:rsidRPr="003326F2">
        <w:rPr>
          <w:rFonts w:ascii="Arial" w:hAnsi="Arial" w:cs="Arial"/>
        </w:rPr>
        <w:t>igure out how to fund and organize social care</w:t>
      </w:r>
      <w:r w:rsidR="00A1595D">
        <w:rPr>
          <w:rFonts w:ascii="Arial" w:hAnsi="Arial" w:cs="Arial"/>
        </w:rPr>
        <w:t>.</w:t>
      </w:r>
      <w:r w:rsidR="00596584" w:rsidRPr="003326F2">
        <w:rPr>
          <w:rFonts w:ascii="Arial" w:hAnsi="Arial" w:cs="Arial"/>
        </w:rPr>
        <w:t xml:space="preserve"> </w:t>
      </w:r>
    </w:p>
    <w:p w14:paraId="15832F8B" w14:textId="39F0EC99" w:rsidR="00596584" w:rsidRPr="003326F2" w:rsidRDefault="00596584" w:rsidP="00450340">
      <w:pPr>
        <w:pStyle w:val="ListParagraph"/>
        <w:numPr>
          <w:ilvl w:val="0"/>
          <w:numId w:val="11"/>
        </w:numPr>
        <w:spacing w:after="0" w:line="276" w:lineRule="auto"/>
        <w:rPr>
          <w:rFonts w:ascii="Arial" w:hAnsi="Arial" w:cs="Arial"/>
        </w:rPr>
      </w:pPr>
      <w:r w:rsidRPr="003326F2">
        <w:rPr>
          <w:rFonts w:ascii="Arial" w:hAnsi="Arial" w:cs="Arial"/>
        </w:rPr>
        <w:t>Innovation and reform based on data</w:t>
      </w:r>
      <w:r w:rsidR="00A1595D">
        <w:rPr>
          <w:rFonts w:ascii="Arial" w:hAnsi="Arial" w:cs="Arial"/>
        </w:rPr>
        <w:t>.</w:t>
      </w:r>
    </w:p>
    <w:p w14:paraId="64C3AE60" w14:textId="301E38BF" w:rsidR="00596584" w:rsidRPr="003326F2" w:rsidRDefault="00A834AB" w:rsidP="00450340">
      <w:pPr>
        <w:pStyle w:val="ListParagraph"/>
        <w:numPr>
          <w:ilvl w:val="0"/>
          <w:numId w:val="11"/>
        </w:numPr>
        <w:spacing w:after="0" w:line="276" w:lineRule="auto"/>
        <w:rPr>
          <w:rFonts w:ascii="Arial" w:hAnsi="Arial" w:cs="Arial"/>
        </w:rPr>
      </w:pPr>
      <w:r>
        <w:rPr>
          <w:rFonts w:ascii="Arial" w:hAnsi="Arial" w:cs="Arial"/>
        </w:rPr>
        <w:t xml:space="preserve">More emphasis on </w:t>
      </w:r>
      <w:r w:rsidR="00596584" w:rsidRPr="003326F2">
        <w:rPr>
          <w:rFonts w:ascii="Arial" w:hAnsi="Arial" w:cs="Arial"/>
        </w:rPr>
        <w:t>prevention and lifestyle improvement</w:t>
      </w:r>
      <w:r w:rsidR="00A1595D">
        <w:rPr>
          <w:rFonts w:ascii="Arial" w:hAnsi="Arial" w:cs="Arial"/>
        </w:rPr>
        <w:t>.</w:t>
      </w:r>
    </w:p>
    <w:p w14:paraId="420592A2" w14:textId="7684D8C1" w:rsidR="00596584" w:rsidRPr="003326F2" w:rsidRDefault="00A834AB" w:rsidP="00450340">
      <w:pPr>
        <w:pStyle w:val="ListParagraph"/>
        <w:numPr>
          <w:ilvl w:val="0"/>
          <w:numId w:val="11"/>
        </w:numPr>
        <w:spacing w:after="0" w:line="276" w:lineRule="auto"/>
        <w:rPr>
          <w:rFonts w:ascii="Arial" w:hAnsi="Arial" w:cs="Arial"/>
        </w:rPr>
      </w:pPr>
      <w:r>
        <w:rPr>
          <w:rFonts w:ascii="Arial" w:hAnsi="Arial" w:cs="Arial"/>
        </w:rPr>
        <w:t>End h</w:t>
      </w:r>
      <w:r w:rsidR="00596584" w:rsidRPr="003326F2">
        <w:rPr>
          <w:rFonts w:ascii="Arial" w:hAnsi="Arial" w:cs="Arial"/>
        </w:rPr>
        <w:t xml:space="preserve">allway medicine </w:t>
      </w:r>
      <w:r>
        <w:rPr>
          <w:rFonts w:ascii="Arial" w:hAnsi="Arial" w:cs="Arial"/>
        </w:rPr>
        <w:t>caused by</w:t>
      </w:r>
      <w:r w:rsidR="00596584" w:rsidRPr="003326F2">
        <w:rPr>
          <w:rFonts w:ascii="Arial" w:hAnsi="Arial" w:cs="Arial"/>
        </w:rPr>
        <w:t xml:space="preserve"> too many people in hospital with no place to go. </w:t>
      </w:r>
    </w:p>
    <w:p w14:paraId="6AD7310F" w14:textId="77777777" w:rsidR="00596584" w:rsidRPr="003326F2" w:rsidRDefault="00596584" w:rsidP="001F22A8">
      <w:pPr>
        <w:spacing w:after="0" w:line="276" w:lineRule="auto"/>
        <w:rPr>
          <w:rFonts w:ascii="Arial" w:hAnsi="Arial" w:cs="Arial"/>
        </w:rPr>
      </w:pPr>
    </w:p>
    <w:p w14:paraId="1CF12C10" w14:textId="36A0924D" w:rsidR="00A834AB" w:rsidRDefault="00A834AB" w:rsidP="001F22A8">
      <w:pPr>
        <w:spacing w:after="0" w:line="276" w:lineRule="auto"/>
        <w:rPr>
          <w:rFonts w:ascii="Arial" w:hAnsi="Arial" w:cs="Arial"/>
          <w:sz w:val="18"/>
        </w:rPr>
      </w:pPr>
      <w:r>
        <w:rPr>
          <w:rFonts w:ascii="Arial" w:hAnsi="Arial" w:cs="Arial"/>
        </w:rPr>
        <w:t>It was noted that c</w:t>
      </w:r>
      <w:r w:rsidR="00596584" w:rsidRPr="003326F2">
        <w:rPr>
          <w:rFonts w:ascii="Arial" w:hAnsi="Arial" w:cs="Arial"/>
        </w:rPr>
        <w:t xml:space="preserve">aregivers for people with dementia are often other seniors who are not trained </w:t>
      </w:r>
      <w:r w:rsidR="00766907">
        <w:rPr>
          <w:rFonts w:ascii="Arial" w:hAnsi="Arial" w:cs="Arial"/>
        </w:rPr>
        <w:t xml:space="preserve">as </w:t>
      </w:r>
      <w:r w:rsidR="00596584" w:rsidRPr="003326F2">
        <w:rPr>
          <w:rFonts w:ascii="Arial" w:hAnsi="Arial" w:cs="Arial"/>
        </w:rPr>
        <w:t xml:space="preserve">personal support workers. </w:t>
      </w:r>
      <w:r w:rsidR="00596584" w:rsidRPr="00A834AB">
        <w:rPr>
          <w:rFonts w:ascii="Arial" w:hAnsi="Arial" w:cs="Arial"/>
        </w:rPr>
        <w:t xml:space="preserve">More PSWs </w:t>
      </w:r>
      <w:r>
        <w:rPr>
          <w:rFonts w:ascii="Arial" w:hAnsi="Arial" w:cs="Arial"/>
        </w:rPr>
        <w:t xml:space="preserve">are </w:t>
      </w:r>
      <w:r w:rsidR="00596584" w:rsidRPr="00A834AB">
        <w:rPr>
          <w:rFonts w:ascii="Arial" w:hAnsi="Arial" w:cs="Arial"/>
        </w:rPr>
        <w:t xml:space="preserve">needed </w:t>
      </w:r>
      <w:r>
        <w:rPr>
          <w:rFonts w:ascii="Arial" w:hAnsi="Arial" w:cs="Arial"/>
        </w:rPr>
        <w:t>so</w:t>
      </w:r>
      <w:r w:rsidR="00596584" w:rsidRPr="00A834AB">
        <w:rPr>
          <w:rFonts w:ascii="Arial" w:hAnsi="Arial" w:cs="Arial"/>
        </w:rPr>
        <w:t xml:space="preserve"> people </w:t>
      </w:r>
      <w:r>
        <w:rPr>
          <w:rFonts w:ascii="Arial" w:hAnsi="Arial" w:cs="Arial"/>
        </w:rPr>
        <w:t xml:space="preserve">can remain </w:t>
      </w:r>
      <w:r w:rsidR="00596584" w:rsidRPr="00A834AB">
        <w:rPr>
          <w:rFonts w:ascii="Arial" w:hAnsi="Arial" w:cs="Arial"/>
        </w:rPr>
        <w:t xml:space="preserve">at home. </w:t>
      </w:r>
    </w:p>
    <w:p w14:paraId="71C04AEB" w14:textId="644465B5" w:rsidR="00A834AB" w:rsidRDefault="00A834AB" w:rsidP="001F22A8">
      <w:pPr>
        <w:spacing w:after="0" w:line="276" w:lineRule="auto"/>
        <w:rPr>
          <w:rFonts w:ascii="Arial" w:hAnsi="Arial" w:cs="Arial"/>
          <w:sz w:val="18"/>
        </w:rPr>
      </w:pPr>
    </w:p>
    <w:p w14:paraId="27B6B774" w14:textId="02380EB6" w:rsidR="00A834AB" w:rsidRPr="003326F2" w:rsidRDefault="00766907" w:rsidP="001F22A8">
      <w:pPr>
        <w:spacing w:after="0" w:line="276" w:lineRule="auto"/>
        <w:rPr>
          <w:rFonts w:ascii="Arial" w:hAnsi="Arial" w:cs="Arial"/>
        </w:rPr>
      </w:pPr>
      <w:r>
        <w:rPr>
          <w:rFonts w:ascii="Arial" w:hAnsi="Arial" w:cs="Arial"/>
          <w:color w:val="000000"/>
        </w:rPr>
        <w:lastRenderedPageBreak/>
        <w:t>Another</w:t>
      </w:r>
      <w:r w:rsidR="00A1595D">
        <w:rPr>
          <w:rFonts w:ascii="Arial" w:hAnsi="Arial" w:cs="Arial"/>
          <w:color w:val="000000"/>
        </w:rPr>
        <w:t xml:space="preserve"> participant indicated</w:t>
      </w:r>
      <w:r w:rsidR="004829CF">
        <w:rPr>
          <w:rFonts w:ascii="Arial" w:hAnsi="Arial" w:cs="Arial"/>
          <w:color w:val="000000"/>
        </w:rPr>
        <w:t xml:space="preserve"> </w:t>
      </w:r>
      <w:r w:rsidR="00A834AB">
        <w:rPr>
          <w:rFonts w:ascii="Arial" w:hAnsi="Arial" w:cs="Arial"/>
          <w:color w:val="000000"/>
        </w:rPr>
        <w:t xml:space="preserve">she had been on the </w:t>
      </w:r>
      <w:r w:rsidR="00A834AB" w:rsidRPr="00CF53C0">
        <w:rPr>
          <w:rFonts w:ascii="Arial" w:hAnsi="Arial" w:cs="Arial"/>
          <w:color w:val="000000"/>
        </w:rPr>
        <w:t xml:space="preserve">waiting list for long-term care for </w:t>
      </w:r>
      <w:r w:rsidR="004829CF">
        <w:rPr>
          <w:rFonts w:ascii="Arial" w:hAnsi="Arial" w:cs="Arial"/>
          <w:color w:val="000000"/>
        </w:rPr>
        <w:t xml:space="preserve">a </w:t>
      </w:r>
      <w:r w:rsidR="00A834AB" w:rsidRPr="00CF53C0">
        <w:rPr>
          <w:rFonts w:ascii="Arial" w:hAnsi="Arial" w:cs="Arial"/>
          <w:color w:val="000000"/>
        </w:rPr>
        <w:t>year.</w:t>
      </w:r>
      <w:r w:rsidR="00A834AB">
        <w:rPr>
          <w:rFonts w:ascii="Arial" w:hAnsi="Arial" w:cs="Arial"/>
          <w:color w:val="000000"/>
        </w:rPr>
        <w:t xml:space="preserve"> </w:t>
      </w:r>
      <w:r w:rsidR="00A834AB">
        <w:rPr>
          <w:rFonts w:ascii="Arial" w:hAnsi="Arial" w:cs="Arial"/>
        </w:rPr>
        <w:t xml:space="preserve">Another said she hoped the </w:t>
      </w:r>
      <w:r w:rsidR="004829CF">
        <w:rPr>
          <w:rFonts w:ascii="Arial" w:hAnsi="Arial" w:cs="Arial"/>
        </w:rPr>
        <w:t xml:space="preserve">forthcoming </w:t>
      </w:r>
      <w:r w:rsidR="00A834AB" w:rsidRPr="003326F2">
        <w:rPr>
          <w:rFonts w:ascii="Arial" w:hAnsi="Arial" w:cs="Arial"/>
        </w:rPr>
        <w:t>health care standar</w:t>
      </w:r>
      <w:r w:rsidR="00A834AB">
        <w:rPr>
          <w:rFonts w:ascii="Arial" w:hAnsi="Arial" w:cs="Arial"/>
        </w:rPr>
        <w:t>d would</w:t>
      </w:r>
      <w:r w:rsidR="00A834AB" w:rsidRPr="003326F2">
        <w:rPr>
          <w:rFonts w:ascii="Arial" w:hAnsi="Arial" w:cs="Arial"/>
        </w:rPr>
        <w:t xml:space="preserve"> make </w:t>
      </w:r>
      <w:r w:rsidR="00A834AB">
        <w:rPr>
          <w:rFonts w:ascii="Arial" w:hAnsi="Arial" w:cs="Arial"/>
        </w:rPr>
        <w:t xml:space="preserve">the </w:t>
      </w:r>
      <w:r w:rsidR="00A834AB" w:rsidRPr="003326F2">
        <w:rPr>
          <w:rFonts w:ascii="Arial" w:hAnsi="Arial" w:cs="Arial"/>
        </w:rPr>
        <w:t>system more proactive rather than just respond</w:t>
      </w:r>
      <w:r w:rsidR="00A834AB">
        <w:rPr>
          <w:rFonts w:ascii="Arial" w:hAnsi="Arial" w:cs="Arial"/>
        </w:rPr>
        <w:t>ing</w:t>
      </w:r>
      <w:r w:rsidR="00A834AB" w:rsidRPr="003326F2">
        <w:rPr>
          <w:rFonts w:ascii="Arial" w:hAnsi="Arial" w:cs="Arial"/>
        </w:rPr>
        <w:t xml:space="preserve"> to disease. </w:t>
      </w:r>
    </w:p>
    <w:p w14:paraId="67B8E625" w14:textId="77777777" w:rsidR="00B05DE3" w:rsidRDefault="00B05DE3" w:rsidP="001F22A8">
      <w:pPr>
        <w:spacing w:after="0" w:line="276" w:lineRule="auto"/>
        <w:rPr>
          <w:rFonts w:ascii="Arial" w:hAnsi="Arial" w:cs="Arial"/>
        </w:rPr>
      </w:pPr>
    </w:p>
    <w:p w14:paraId="7E9602F9" w14:textId="28E1564F" w:rsidR="00596584" w:rsidRPr="005848F1" w:rsidRDefault="00A834AB" w:rsidP="001F22A8">
      <w:pPr>
        <w:spacing w:after="0" w:line="276" w:lineRule="auto"/>
        <w:rPr>
          <w:rFonts w:ascii="Arial" w:hAnsi="Arial" w:cs="Arial"/>
        </w:rPr>
      </w:pPr>
      <w:r w:rsidRPr="005848F1">
        <w:rPr>
          <w:rFonts w:ascii="Arial" w:hAnsi="Arial" w:cs="Arial"/>
        </w:rPr>
        <w:t>An expert discussed health care p</w:t>
      </w:r>
      <w:r w:rsidR="00596584" w:rsidRPr="005848F1">
        <w:rPr>
          <w:rFonts w:ascii="Arial" w:hAnsi="Arial" w:cs="Arial"/>
        </w:rPr>
        <w:t>lanning and forecasting</w:t>
      </w:r>
      <w:r w:rsidRPr="005848F1">
        <w:rPr>
          <w:rFonts w:ascii="Arial" w:hAnsi="Arial" w:cs="Arial"/>
        </w:rPr>
        <w:t>.</w:t>
      </w:r>
      <w:r w:rsidR="004829CF" w:rsidRPr="005848F1">
        <w:rPr>
          <w:rFonts w:ascii="Arial" w:hAnsi="Arial" w:cs="Arial"/>
        </w:rPr>
        <w:t xml:space="preserve"> She explained that e</w:t>
      </w:r>
      <w:r w:rsidR="00596584" w:rsidRPr="005848F1">
        <w:rPr>
          <w:rStyle w:val="Strong"/>
          <w:rFonts w:ascii="Arial" w:hAnsi="Arial" w:cs="Arial"/>
          <w:b w:val="0"/>
        </w:rPr>
        <w:t>xisting administrative data</w:t>
      </w:r>
      <w:r w:rsidRPr="005848F1">
        <w:rPr>
          <w:rFonts w:ascii="Arial" w:hAnsi="Arial" w:cs="Arial"/>
        </w:rPr>
        <w:t xml:space="preserve"> can be utilized to project </w:t>
      </w:r>
      <w:r w:rsidR="00596584" w:rsidRPr="005848F1">
        <w:rPr>
          <w:rFonts w:ascii="Arial" w:hAnsi="Arial" w:cs="Arial"/>
        </w:rPr>
        <w:t xml:space="preserve">future needs and evaluate success at </w:t>
      </w:r>
      <w:r w:rsidR="004829CF" w:rsidRPr="005848F1">
        <w:rPr>
          <w:rFonts w:ascii="Arial" w:hAnsi="Arial" w:cs="Arial"/>
        </w:rPr>
        <w:t xml:space="preserve">the level of individual outcomes for different disability groups. </w:t>
      </w:r>
    </w:p>
    <w:p w14:paraId="30E27F8B" w14:textId="431E8466" w:rsidR="00EC6884" w:rsidRPr="005848F1" w:rsidRDefault="00EC6884" w:rsidP="001F22A8">
      <w:pPr>
        <w:spacing w:after="0" w:line="276" w:lineRule="auto"/>
        <w:rPr>
          <w:rFonts w:ascii="Arial" w:hAnsi="Arial" w:cs="Arial"/>
          <w:sz w:val="24"/>
          <w:szCs w:val="24"/>
        </w:rPr>
      </w:pPr>
    </w:p>
    <w:p w14:paraId="4DED3F81" w14:textId="7B30D826" w:rsidR="003F08B1" w:rsidRPr="004E7078" w:rsidRDefault="00122DC7" w:rsidP="00747963">
      <w:pPr>
        <w:pStyle w:val="Heading5"/>
      </w:pPr>
      <w:bookmarkStart w:id="50" w:name="_Toc2341308"/>
      <w:r>
        <w:t>Children with Disabilities</w:t>
      </w:r>
      <w:bookmarkEnd w:id="50"/>
    </w:p>
    <w:p w14:paraId="21AA05B7" w14:textId="77777777" w:rsidR="003F08B1" w:rsidRPr="00597701" w:rsidRDefault="003F08B1" w:rsidP="00B53CCA">
      <w:pPr>
        <w:keepNext/>
        <w:spacing w:after="0" w:line="276" w:lineRule="auto"/>
        <w:rPr>
          <w:rFonts w:ascii="Arial" w:hAnsi="Arial" w:cs="Arial"/>
        </w:rPr>
      </w:pPr>
    </w:p>
    <w:p w14:paraId="12AA0CC2" w14:textId="3C2B22C2" w:rsidR="003F08B1" w:rsidRPr="005848F1" w:rsidRDefault="00766907" w:rsidP="001F22A8">
      <w:pPr>
        <w:spacing w:after="0" w:line="276" w:lineRule="auto"/>
        <w:rPr>
          <w:rFonts w:ascii="Arial" w:hAnsi="Arial" w:cs="Arial"/>
        </w:rPr>
      </w:pPr>
      <w:r>
        <w:rPr>
          <w:rFonts w:ascii="Arial" w:hAnsi="Arial" w:cs="Arial"/>
        </w:rPr>
        <w:t xml:space="preserve">Many families with special-needs children took part </w:t>
      </w:r>
      <w:r w:rsidR="003F08B1">
        <w:rPr>
          <w:rFonts w:ascii="Arial" w:hAnsi="Arial" w:cs="Arial"/>
        </w:rPr>
        <w:t>i</w:t>
      </w:r>
      <w:r w:rsidR="00122DC7">
        <w:rPr>
          <w:rFonts w:ascii="Arial" w:hAnsi="Arial" w:cs="Arial"/>
        </w:rPr>
        <w:t xml:space="preserve">n the consultations. They find </w:t>
      </w:r>
      <w:r w:rsidR="003F08B1">
        <w:rPr>
          <w:rFonts w:ascii="Arial" w:hAnsi="Arial" w:cs="Arial"/>
        </w:rPr>
        <w:t>access</w:t>
      </w:r>
      <w:r w:rsidR="00122DC7">
        <w:rPr>
          <w:rFonts w:ascii="Arial" w:hAnsi="Arial" w:cs="Arial"/>
        </w:rPr>
        <w:t xml:space="preserve"> to social services to be a big barrier, with one children’s </w:t>
      </w:r>
      <w:proofErr w:type="spellStart"/>
      <w:r w:rsidR="00122DC7">
        <w:rPr>
          <w:rFonts w:ascii="Arial" w:hAnsi="Arial" w:cs="Arial"/>
        </w:rPr>
        <w:t>centre</w:t>
      </w:r>
      <w:proofErr w:type="spellEnd"/>
      <w:r w:rsidR="00122DC7">
        <w:rPr>
          <w:rFonts w:ascii="Arial" w:hAnsi="Arial" w:cs="Arial"/>
        </w:rPr>
        <w:t xml:space="preserve"> reporting</w:t>
      </w:r>
      <w:r w:rsidR="003F08B1">
        <w:rPr>
          <w:rFonts w:ascii="Arial" w:hAnsi="Arial" w:cs="Arial"/>
        </w:rPr>
        <w:t xml:space="preserve"> a waiting list of over a year. While s</w:t>
      </w:r>
      <w:r w:rsidR="003F08B1" w:rsidRPr="005848F1">
        <w:rPr>
          <w:rFonts w:ascii="Arial" w:hAnsi="Arial" w:cs="Arial"/>
        </w:rPr>
        <w:t>ervices are government</w:t>
      </w:r>
      <w:r w:rsidR="003F08B1">
        <w:rPr>
          <w:rFonts w:ascii="Arial" w:hAnsi="Arial" w:cs="Arial"/>
        </w:rPr>
        <w:t xml:space="preserve">-funded, there is </w:t>
      </w:r>
      <w:r w:rsidR="003F08B1" w:rsidRPr="005848F1">
        <w:rPr>
          <w:rFonts w:ascii="Arial" w:hAnsi="Arial" w:cs="Arial"/>
        </w:rPr>
        <w:t xml:space="preserve">no province-wide funding formula as </w:t>
      </w:r>
      <w:r w:rsidR="003F08B1">
        <w:rPr>
          <w:rFonts w:ascii="Arial" w:hAnsi="Arial" w:cs="Arial"/>
        </w:rPr>
        <w:t xml:space="preserve">there is for health care, leading to inequity across the province. </w:t>
      </w:r>
    </w:p>
    <w:p w14:paraId="20B828B3" w14:textId="77777777" w:rsidR="003F08B1" w:rsidRPr="00597701" w:rsidRDefault="003F08B1" w:rsidP="001F22A8">
      <w:pPr>
        <w:spacing w:after="0" w:line="276" w:lineRule="auto"/>
        <w:rPr>
          <w:rFonts w:ascii="Arial" w:hAnsi="Arial" w:cs="Arial"/>
        </w:rPr>
      </w:pPr>
    </w:p>
    <w:p w14:paraId="595CEA1C" w14:textId="1229B047" w:rsidR="003F08B1" w:rsidRPr="00E84CDF" w:rsidRDefault="003F08B1" w:rsidP="001F22A8">
      <w:pPr>
        <w:spacing w:after="0" w:line="276" w:lineRule="auto"/>
        <w:rPr>
          <w:rFonts w:ascii="Arial" w:hAnsi="Arial" w:cs="Arial"/>
        </w:rPr>
      </w:pPr>
      <w:r>
        <w:rPr>
          <w:rFonts w:ascii="Arial" w:hAnsi="Arial" w:cs="Arial"/>
        </w:rPr>
        <w:t xml:space="preserve">Families </w:t>
      </w:r>
      <w:r w:rsidR="00294066">
        <w:rPr>
          <w:rFonts w:ascii="Arial" w:hAnsi="Arial" w:cs="Arial"/>
        </w:rPr>
        <w:t xml:space="preserve">told </w:t>
      </w:r>
      <w:r>
        <w:rPr>
          <w:rFonts w:ascii="Arial" w:hAnsi="Arial" w:cs="Arial"/>
        </w:rPr>
        <w:t>how they face</w:t>
      </w:r>
      <w:r w:rsidRPr="00597701">
        <w:rPr>
          <w:rFonts w:ascii="Arial" w:hAnsi="Arial" w:cs="Arial"/>
        </w:rPr>
        <w:t xml:space="preserve"> </w:t>
      </w:r>
      <w:r>
        <w:rPr>
          <w:rFonts w:ascii="Arial" w:hAnsi="Arial" w:cs="Arial"/>
        </w:rPr>
        <w:t xml:space="preserve">significant </w:t>
      </w:r>
      <w:r w:rsidR="00122DC7">
        <w:rPr>
          <w:rFonts w:ascii="Arial" w:hAnsi="Arial" w:cs="Arial"/>
        </w:rPr>
        <w:t>extra</w:t>
      </w:r>
      <w:r w:rsidR="00294066">
        <w:rPr>
          <w:rFonts w:ascii="Arial" w:hAnsi="Arial" w:cs="Arial"/>
        </w:rPr>
        <w:t xml:space="preserve"> expenses</w:t>
      </w:r>
      <w:r w:rsidR="00122DC7">
        <w:rPr>
          <w:rFonts w:ascii="Arial" w:hAnsi="Arial" w:cs="Arial"/>
        </w:rPr>
        <w:t xml:space="preserve"> that parents</w:t>
      </w:r>
      <w:r w:rsidRPr="00597701">
        <w:rPr>
          <w:rFonts w:ascii="Arial" w:hAnsi="Arial" w:cs="Arial"/>
        </w:rPr>
        <w:t xml:space="preserve"> with able-bodied kids d</w:t>
      </w:r>
      <w:r>
        <w:rPr>
          <w:rFonts w:ascii="Arial" w:hAnsi="Arial" w:cs="Arial"/>
        </w:rPr>
        <w:t>o not need to pay. The cost of anything adaptive seem</w:t>
      </w:r>
      <w:r w:rsidR="00294066">
        <w:rPr>
          <w:rFonts w:ascii="Arial" w:hAnsi="Arial" w:cs="Arial"/>
        </w:rPr>
        <w:t>s</w:t>
      </w:r>
      <w:r>
        <w:rPr>
          <w:rFonts w:ascii="Arial" w:hAnsi="Arial" w:cs="Arial"/>
        </w:rPr>
        <w:t xml:space="preserve"> “a</w:t>
      </w:r>
      <w:r w:rsidRPr="00597701">
        <w:rPr>
          <w:rFonts w:ascii="Arial" w:hAnsi="Arial" w:cs="Arial"/>
        </w:rPr>
        <w:t>stronomical</w:t>
      </w:r>
      <w:r>
        <w:rPr>
          <w:rFonts w:ascii="Arial" w:hAnsi="Arial" w:cs="Arial"/>
        </w:rPr>
        <w:t>”</w:t>
      </w:r>
      <w:r w:rsidRPr="00597701">
        <w:rPr>
          <w:rFonts w:ascii="Arial" w:hAnsi="Arial" w:cs="Arial"/>
        </w:rPr>
        <w:t xml:space="preserve"> </w:t>
      </w:r>
      <w:r>
        <w:rPr>
          <w:rFonts w:ascii="Arial" w:hAnsi="Arial" w:cs="Arial"/>
        </w:rPr>
        <w:t>and the feeling is</w:t>
      </w:r>
      <w:r w:rsidRPr="00597701">
        <w:rPr>
          <w:rFonts w:ascii="Arial" w:hAnsi="Arial" w:cs="Arial"/>
        </w:rPr>
        <w:t xml:space="preserve"> these costs </w:t>
      </w:r>
      <w:r>
        <w:rPr>
          <w:rFonts w:ascii="Arial" w:hAnsi="Arial" w:cs="Arial"/>
        </w:rPr>
        <w:t xml:space="preserve">should be capped by regulation. For example, parents are paying </w:t>
      </w:r>
      <w:r w:rsidRPr="00E84CDF">
        <w:rPr>
          <w:rFonts w:ascii="Arial" w:hAnsi="Arial" w:cs="Arial"/>
        </w:rPr>
        <w:t>$500 for adaptive pedals on</w:t>
      </w:r>
      <w:r>
        <w:rPr>
          <w:rFonts w:ascii="Arial" w:hAnsi="Arial" w:cs="Arial"/>
        </w:rPr>
        <w:t xml:space="preserve"> a bike and </w:t>
      </w:r>
      <w:r w:rsidRPr="00E84CDF">
        <w:rPr>
          <w:rFonts w:ascii="Arial" w:hAnsi="Arial" w:cs="Arial"/>
        </w:rPr>
        <w:t>$350 for traini</w:t>
      </w:r>
      <w:r>
        <w:rPr>
          <w:rFonts w:ascii="Arial" w:hAnsi="Arial" w:cs="Arial"/>
        </w:rPr>
        <w:t>ng wheel</w:t>
      </w:r>
      <w:r w:rsidR="00122DC7">
        <w:rPr>
          <w:rFonts w:ascii="Arial" w:hAnsi="Arial" w:cs="Arial"/>
        </w:rPr>
        <w:t>s, while the price of a new bicycle</w:t>
      </w:r>
      <w:r>
        <w:rPr>
          <w:rFonts w:ascii="Arial" w:hAnsi="Arial" w:cs="Arial"/>
        </w:rPr>
        <w:t xml:space="preserve"> ranges f</w:t>
      </w:r>
      <w:r w:rsidRPr="00E84CDF">
        <w:rPr>
          <w:rFonts w:ascii="Arial" w:hAnsi="Arial" w:cs="Arial"/>
        </w:rPr>
        <w:t>rom $3</w:t>
      </w:r>
      <w:r w:rsidR="00122DC7">
        <w:rPr>
          <w:rFonts w:ascii="Arial" w:hAnsi="Arial" w:cs="Arial"/>
        </w:rPr>
        <w:t>,</w:t>
      </w:r>
      <w:r w:rsidRPr="00E84CDF">
        <w:rPr>
          <w:rFonts w:ascii="Arial" w:hAnsi="Arial" w:cs="Arial"/>
        </w:rPr>
        <w:t>500 to $4</w:t>
      </w:r>
      <w:r w:rsidR="00122DC7">
        <w:rPr>
          <w:rFonts w:ascii="Arial" w:hAnsi="Arial" w:cs="Arial"/>
        </w:rPr>
        <w:t>,</w:t>
      </w:r>
      <w:r w:rsidRPr="00E84CDF">
        <w:rPr>
          <w:rFonts w:ascii="Arial" w:hAnsi="Arial" w:cs="Arial"/>
        </w:rPr>
        <w:t xml:space="preserve">200. </w:t>
      </w:r>
      <w:r w:rsidR="00122DC7">
        <w:rPr>
          <w:rFonts w:ascii="Arial" w:hAnsi="Arial" w:cs="Arial"/>
        </w:rPr>
        <w:t xml:space="preserve">There are sharp </w:t>
      </w:r>
      <w:r w:rsidRPr="00E84CDF">
        <w:rPr>
          <w:rFonts w:ascii="Arial" w:hAnsi="Arial" w:cs="Arial"/>
        </w:rPr>
        <w:t xml:space="preserve">markups on pediatric wheelchairs and other assistive devices. </w:t>
      </w:r>
      <w:r>
        <w:rPr>
          <w:rFonts w:ascii="Arial" w:hAnsi="Arial" w:cs="Arial"/>
        </w:rPr>
        <w:t>Even with 75 per cent</w:t>
      </w:r>
      <w:r w:rsidRPr="00E84CDF">
        <w:rPr>
          <w:rFonts w:ascii="Arial" w:hAnsi="Arial" w:cs="Arial"/>
        </w:rPr>
        <w:t xml:space="preserve"> coverage by </w:t>
      </w:r>
      <w:r>
        <w:rPr>
          <w:rFonts w:ascii="Arial" w:hAnsi="Arial" w:cs="Arial"/>
        </w:rPr>
        <w:t xml:space="preserve">the </w:t>
      </w:r>
      <w:r w:rsidRPr="00E84CDF">
        <w:rPr>
          <w:rFonts w:ascii="Arial" w:hAnsi="Arial" w:cs="Arial"/>
        </w:rPr>
        <w:t xml:space="preserve">Assistive Devices Program, </w:t>
      </w:r>
      <w:r>
        <w:rPr>
          <w:rFonts w:ascii="Arial" w:hAnsi="Arial" w:cs="Arial"/>
        </w:rPr>
        <w:t xml:space="preserve">a </w:t>
      </w:r>
      <w:r w:rsidRPr="00E84CDF">
        <w:rPr>
          <w:rFonts w:ascii="Arial" w:hAnsi="Arial" w:cs="Arial"/>
        </w:rPr>
        <w:t xml:space="preserve">family had to pay $875 for </w:t>
      </w:r>
      <w:r w:rsidR="00766907">
        <w:rPr>
          <w:rFonts w:ascii="Arial" w:hAnsi="Arial" w:cs="Arial"/>
        </w:rPr>
        <w:t xml:space="preserve">a </w:t>
      </w:r>
      <w:r w:rsidRPr="00E84CDF">
        <w:rPr>
          <w:rFonts w:ascii="Arial" w:hAnsi="Arial" w:cs="Arial"/>
        </w:rPr>
        <w:t xml:space="preserve">wheelchair. </w:t>
      </w:r>
    </w:p>
    <w:p w14:paraId="45DC8FC5" w14:textId="77777777" w:rsidR="00B05DE3" w:rsidRDefault="00B05DE3" w:rsidP="00B05DE3">
      <w:pPr>
        <w:spacing w:after="0" w:line="276" w:lineRule="auto"/>
        <w:rPr>
          <w:rFonts w:ascii="Arial" w:hAnsi="Arial" w:cs="Arial"/>
        </w:rPr>
      </w:pPr>
    </w:p>
    <w:p w14:paraId="39845388" w14:textId="77777777" w:rsidR="00B05DE3" w:rsidRDefault="00B05DE3" w:rsidP="00B05DE3">
      <w:pPr>
        <w:pBdr>
          <w:top w:val="single" w:sz="4" w:space="1" w:color="auto"/>
          <w:bottom w:val="single" w:sz="4" w:space="1" w:color="auto"/>
        </w:pBdr>
        <w:spacing w:after="0" w:line="276" w:lineRule="auto"/>
        <w:jc w:val="center"/>
        <w:rPr>
          <w:rFonts w:ascii="Arial" w:hAnsi="Arial" w:cs="Arial"/>
          <w:i/>
        </w:rPr>
      </w:pPr>
      <w:r>
        <w:rPr>
          <w:rFonts w:ascii="Arial" w:hAnsi="Arial" w:cs="Arial"/>
          <w:i/>
        </w:rPr>
        <w:t xml:space="preserve">Families with special-needs children </w:t>
      </w:r>
      <w:r w:rsidRPr="00764C87">
        <w:rPr>
          <w:rFonts w:ascii="Arial" w:hAnsi="Arial" w:cs="Arial"/>
          <w:i/>
        </w:rPr>
        <w:t xml:space="preserve">face extra costs that </w:t>
      </w:r>
    </w:p>
    <w:p w14:paraId="24854F84" w14:textId="77777777" w:rsidR="00B05DE3" w:rsidRPr="00764C87" w:rsidRDefault="00B05DE3" w:rsidP="00B05DE3">
      <w:pPr>
        <w:pBdr>
          <w:top w:val="single" w:sz="4" w:space="1" w:color="auto"/>
          <w:bottom w:val="single" w:sz="4" w:space="1" w:color="auto"/>
        </w:pBdr>
        <w:spacing w:after="0" w:line="276" w:lineRule="auto"/>
        <w:jc w:val="center"/>
        <w:rPr>
          <w:rFonts w:ascii="Arial" w:hAnsi="Arial" w:cs="Arial"/>
          <w:i/>
        </w:rPr>
      </w:pPr>
      <w:r w:rsidRPr="00764C87">
        <w:rPr>
          <w:rFonts w:ascii="Arial" w:hAnsi="Arial" w:cs="Arial"/>
          <w:i/>
        </w:rPr>
        <w:t>parents with able-bodied kids do not need to pay.</w:t>
      </w:r>
    </w:p>
    <w:p w14:paraId="68FF1585" w14:textId="77777777" w:rsidR="002A2D1E" w:rsidRDefault="002A2D1E" w:rsidP="001F22A8">
      <w:pPr>
        <w:spacing w:after="0" w:line="276" w:lineRule="auto"/>
        <w:rPr>
          <w:rFonts w:ascii="Arial" w:hAnsi="Arial" w:cs="Arial"/>
        </w:rPr>
      </w:pPr>
    </w:p>
    <w:p w14:paraId="527426F9" w14:textId="7E9303A0" w:rsidR="003F08B1" w:rsidRPr="00E84CDF" w:rsidRDefault="003F08B1" w:rsidP="001F22A8">
      <w:pPr>
        <w:spacing w:after="0" w:line="276" w:lineRule="auto"/>
        <w:rPr>
          <w:rFonts w:ascii="Arial" w:hAnsi="Arial" w:cs="Arial"/>
        </w:rPr>
      </w:pPr>
      <w:r w:rsidRPr="00E84CDF">
        <w:rPr>
          <w:rFonts w:ascii="Arial" w:hAnsi="Arial" w:cs="Arial"/>
        </w:rPr>
        <w:t>Some participants said it was time for Ontario and Canada to bring in national disability insurance as Australia has. The system there is said to have created a more responsiv</w:t>
      </w:r>
      <w:r w:rsidR="00766907">
        <w:rPr>
          <w:rFonts w:ascii="Arial" w:hAnsi="Arial" w:cs="Arial"/>
        </w:rPr>
        <w:t xml:space="preserve">e market by giving individuals </w:t>
      </w:r>
      <w:r w:rsidRPr="00E84CDF">
        <w:rPr>
          <w:rFonts w:ascii="Arial" w:hAnsi="Arial" w:cs="Arial"/>
        </w:rPr>
        <w:t xml:space="preserve">more control over </w:t>
      </w:r>
      <w:r w:rsidR="00766907">
        <w:rPr>
          <w:rFonts w:ascii="Arial" w:hAnsi="Arial" w:cs="Arial"/>
        </w:rPr>
        <w:t xml:space="preserve">the </w:t>
      </w:r>
      <w:r w:rsidRPr="00E84CDF">
        <w:rPr>
          <w:rFonts w:ascii="Arial" w:hAnsi="Arial" w:cs="Arial"/>
        </w:rPr>
        <w:t>services they receive.</w:t>
      </w:r>
    </w:p>
    <w:p w14:paraId="4D080D80" w14:textId="77777777" w:rsidR="003F08B1" w:rsidRPr="003326F2" w:rsidRDefault="003F08B1" w:rsidP="001F22A8">
      <w:pPr>
        <w:spacing w:after="0" w:line="276" w:lineRule="auto"/>
        <w:contextualSpacing/>
        <w:rPr>
          <w:rFonts w:ascii="Arial" w:hAnsi="Arial" w:cs="Arial"/>
        </w:rPr>
      </w:pPr>
    </w:p>
    <w:p w14:paraId="19F923AA" w14:textId="77777777" w:rsidR="001111B2" w:rsidRDefault="003F08B1" w:rsidP="001111B2">
      <w:pPr>
        <w:spacing w:after="0" w:line="276" w:lineRule="auto"/>
        <w:rPr>
          <w:rFonts w:ascii="Arial" w:hAnsi="Arial" w:cs="Arial"/>
        </w:rPr>
      </w:pPr>
      <w:r>
        <w:rPr>
          <w:rFonts w:ascii="Arial" w:hAnsi="Arial" w:cs="Arial"/>
        </w:rPr>
        <w:t>Children’s s</w:t>
      </w:r>
      <w:r w:rsidRPr="00597701">
        <w:rPr>
          <w:rFonts w:ascii="Arial" w:hAnsi="Arial" w:cs="Arial"/>
        </w:rPr>
        <w:t xml:space="preserve">peech </w:t>
      </w:r>
      <w:r>
        <w:rPr>
          <w:rFonts w:ascii="Arial" w:hAnsi="Arial" w:cs="Arial"/>
        </w:rPr>
        <w:t>i</w:t>
      </w:r>
      <w:r w:rsidRPr="00597701">
        <w:rPr>
          <w:rFonts w:ascii="Arial" w:hAnsi="Arial" w:cs="Arial"/>
        </w:rPr>
        <w:t xml:space="preserve">s </w:t>
      </w:r>
      <w:r>
        <w:rPr>
          <w:rFonts w:ascii="Arial" w:hAnsi="Arial" w:cs="Arial"/>
        </w:rPr>
        <w:t xml:space="preserve">the </w:t>
      </w:r>
      <w:r w:rsidRPr="00597701">
        <w:rPr>
          <w:rFonts w:ascii="Arial" w:hAnsi="Arial" w:cs="Arial"/>
        </w:rPr>
        <w:t>number-</w:t>
      </w:r>
      <w:r>
        <w:rPr>
          <w:rFonts w:ascii="Arial" w:hAnsi="Arial" w:cs="Arial"/>
        </w:rPr>
        <w:t xml:space="preserve">one concern </w:t>
      </w:r>
      <w:r w:rsidR="0045338C">
        <w:rPr>
          <w:rFonts w:ascii="Arial" w:hAnsi="Arial" w:cs="Arial"/>
        </w:rPr>
        <w:t>parents raise</w:t>
      </w:r>
      <w:r w:rsidR="00A36868">
        <w:rPr>
          <w:rFonts w:ascii="Arial" w:hAnsi="Arial" w:cs="Arial"/>
        </w:rPr>
        <w:t>, the Review was advised.</w:t>
      </w:r>
      <w:r>
        <w:rPr>
          <w:rFonts w:ascii="Arial" w:hAnsi="Arial" w:cs="Arial"/>
        </w:rPr>
        <w:t xml:space="preserve"> </w:t>
      </w:r>
      <w:r w:rsidR="0045338C">
        <w:rPr>
          <w:rFonts w:ascii="Arial" w:hAnsi="Arial" w:cs="Arial"/>
        </w:rPr>
        <w:t xml:space="preserve">Waiting lists for help through schools are generally </w:t>
      </w:r>
      <w:r>
        <w:rPr>
          <w:rFonts w:ascii="Arial" w:hAnsi="Arial" w:cs="Arial"/>
        </w:rPr>
        <w:t>t</w:t>
      </w:r>
      <w:r w:rsidRPr="005848F1">
        <w:rPr>
          <w:rFonts w:ascii="Arial" w:hAnsi="Arial" w:cs="Arial"/>
        </w:rPr>
        <w:t>w</w:t>
      </w:r>
      <w:r w:rsidR="0045338C">
        <w:rPr>
          <w:rFonts w:ascii="Arial" w:hAnsi="Arial" w:cs="Arial"/>
        </w:rPr>
        <w:t>o to three years, or parents can</w:t>
      </w:r>
      <w:r>
        <w:rPr>
          <w:rFonts w:ascii="Arial" w:hAnsi="Arial" w:cs="Arial"/>
        </w:rPr>
        <w:t xml:space="preserve"> pay the high cost of speech therapy out-of-pocket.</w:t>
      </w:r>
    </w:p>
    <w:p w14:paraId="420AD685" w14:textId="795A5844" w:rsidR="005848F1" w:rsidRPr="00597701" w:rsidRDefault="001111B2" w:rsidP="001111B2">
      <w:pPr>
        <w:spacing w:after="0" w:line="276" w:lineRule="auto"/>
        <w:rPr>
          <w:rFonts w:ascii="Arial" w:hAnsi="Arial" w:cs="Arial"/>
        </w:rPr>
      </w:pPr>
      <w:r w:rsidRPr="00597701">
        <w:rPr>
          <w:rFonts w:ascii="Arial" w:hAnsi="Arial" w:cs="Arial"/>
        </w:rPr>
        <w:t xml:space="preserve"> </w:t>
      </w:r>
    </w:p>
    <w:p w14:paraId="7132BF42" w14:textId="576CDFF3" w:rsidR="005848F1" w:rsidRPr="004E7078" w:rsidRDefault="005848F1" w:rsidP="00747963">
      <w:pPr>
        <w:pStyle w:val="Heading5"/>
      </w:pPr>
      <w:bookmarkStart w:id="51" w:name="_Toc2341309"/>
      <w:r w:rsidRPr="004E7078">
        <w:t>Affordable Housing</w:t>
      </w:r>
      <w:bookmarkEnd w:id="51"/>
    </w:p>
    <w:p w14:paraId="42E0398B" w14:textId="77777777" w:rsidR="005848F1" w:rsidRPr="003326F2" w:rsidRDefault="005848F1" w:rsidP="001F22A8">
      <w:pPr>
        <w:spacing w:after="0" w:line="276" w:lineRule="auto"/>
        <w:rPr>
          <w:rFonts w:ascii="Arial" w:hAnsi="Arial" w:cs="Arial"/>
        </w:rPr>
      </w:pPr>
    </w:p>
    <w:p w14:paraId="3BC185C9" w14:textId="0329146D" w:rsidR="00766907" w:rsidRDefault="00766907" w:rsidP="001F22A8">
      <w:pPr>
        <w:spacing w:after="0" w:line="276" w:lineRule="auto"/>
        <w:rPr>
          <w:rFonts w:ascii="Arial" w:hAnsi="Arial" w:cs="Arial"/>
        </w:rPr>
      </w:pPr>
      <w:r>
        <w:rPr>
          <w:rFonts w:ascii="Arial" w:hAnsi="Arial" w:cs="Arial"/>
        </w:rPr>
        <w:t>The Review was told there is a</w:t>
      </w:r>
      <w:r w:rsidR="005848F1" w:rsidRPr="00596584">
        <w:rPr>
          <w:rFonts w:ascii="Arial" w:hAnsi="Arial" w:cs="Arial"/>
        </w:rPr>
        <w:t xml:space="preserve"> five-year waiting list for rent-geared-to-income housing</w:t>
      </w:r>
      <w:r w:rsidR="00A36868">
        <w:rPr>
          <w:rFonts w:ascii="Arial" w:hAnsi="Arial" w:cs="Arial"/>
        </w:rPr>
        <w:t xml:space="preserve"> in one medium-size community</w:t>
      </w:r>
      <w:r w:rsidR="005848F1" w:rsidRPr="00596584">
        <w:rPr>
          <w:rFonts w:ascii="Arial" w:hAnsi="Arial" w:cs="Arial"/>
        </w:rPr>
        <w:t>. More government funding for social housing – public housing, co-ops, not-for-profits –</w:t>
      </w:r>
      <w:r w:rsidR="0045338C">
        <w:rPr>
          <w:rFonts w:ascii="Arial" w:hAnsi="Arial" w:cs="Arial"/>
        </w:rPr>
        <w:t xml:space="preserve"> is imperative. </w:t>
      </w:r>
    </w:p>
    <w:p w14:paraId="098583C4" w14:textId="77777777" w:rsidR="00766907" w:rsidRDefault="00766907" w:rsidP="001F22A8">
      <w:pPr>
        <w:spacing w:after="0" w:line="276" w:lineRule="auto"/>
        <w:rPr>
          <w:rFonts w:ascii="Arial" w:hAnsi="Arial" w:cs="Arial"/>
        </w:rPr>
      </w:pPr>
    </w:p>
    <w:p w14:paraId="7C43D288" w14:textId="55580666" w:rsidR="0019319C" w:rsidRDefault="00A36868" w:rsidP="001F22A8">
      <w:pPr>
        <w:spacing w:after="0" w:line="276" w:lineRule="auto"/>
        <w:rPr>
          <w:rFonts w:ascii="Arial" w:hAnsi="Arial" w:cs="Arial"/>
          <w:sz w:val="24"/>
          <w:szCs w:val="24"/>
        </w:rPr>
      </w:pPr>
      <w:r>
        <w:rPr>
          <w:rFonts w:ascii="Arial" w:hAnsi="Arial" w:cs="Arial"/>
        </w:rPr>
        <w:t>Many feel</w:t>
      </w:r>
      <w:r w:rsidR="00766907">
        <w:rPr>
          <w:rFonts w:ascii="Arial" w:hAnsi="Arial" w:cs="Arial"/>
        </w:rPr>
        <w:t xml:space="preserve"> </w:t>
      </w:r>
      <w:r w:rsidR="005848F1">
        <w:rPr>
          <w:rFonts w:ascii="Arial" w:hAnsi="Arial" w:cs="Arial"/>
        </w:rPr>
        <w:t>s</w:t>
      </w:r>
      <w:r w:rsidR="005848F1" w:rsidRPr="00596584">
        <w:rPr>
          <w:rFonts w:ascii="Arial" w:hAnsi="Arial" w:cs="Arial"/>
        </w:rPr>
        <w:t xml:space="preserve">upportive housing should be a priority. Autistic adults, for example, struggle with housing but could be independent with a little support. </w:t>
      </w:r>
    </w:p>
    <w:p w14:paraId="7B716CB3" w14:textId="4B510CF1" w:rsidR="00294B80" w:rsidRDefault="00294B80" w:rsidP="001F22A8">
      <w:pPr>
        <w:spacing w:after="0" w:line="276" w:lineRule="auto"/>
        <w:rPr>
          <w:rFonts w:ascii="Arial" w:hAnsi="Arial" w:cs="Arial"/>
        </w:rPr>
      </w:pPr>
    </w:p>
    <w:p w14:paraId="10751936" w14:textId="32418F6F" w:rsidR="00F0522E" w:rsidRPr="004A5580" w:rsidRDefault="00F0522E" w:rsidP="00747963">
      <w:pPr>
        <w:pStyle w:val="Heading3"/>
        <w:rPr>
          <w:rFonts w:ascii="Arial" w:hAnsi="Arial"/>
        </w:rPr>
      </w:pPr>
      <w:r>
        <w:rPr>
          <w:rFonts w:ascii="Arial" w:hAnsi="Arial"/>
        </w:rPr>
        <w:br w:type="page"/>
      </w:r>
      <w:bookmarkStart w:id="52" w:name="_Toc2341310"/>
      <w:r w:rsidRPr="00A07ACD">
        <w:lastRenderedPageBreak/>
        <w:t>COMMENTS AND RECOMMENDATIONS</w:t>
      </w:r>
      <w:bookmarkEnd w:id="52"/>
    </w:p>
    <w:p w14:paraId="7754D779" w14:textId="77777777" w:rsidR="00F0522E" w:rsidRPr="0009322C" w:rsidRDefault="00F0522E" w:rsidP="00F0522E">
      <w:pPr>
        <w:spacing w:after="0" w:line="276" w:lineRule="auto"/>
        <w:rPr>
          <w:rFonts w:ascii="Arial" w:hAnsi="Arial" w:cs="Arial"/>
          <w:b/>
        </w:rPr>
      </w:pPr>
    </w:p>
    <w:p w14:paraId="0CDB3944" w14:textId="77777777" w:rsidR="00F0522E" w:rsidRPr="0009322C" w:rsidRDefault="00F0522E" w:rsidP="00F0522E">
      <w:pPr>
        <w:spacing w:after="0" w:line="276" w:lineRule="auto"/>
        <w:rPr>
          <w:rFonts w:ascii="Arial" w:hAnsi="Arial" w:cs="Arial"/>
        </w:rPr>
      </w:pPr>
      <w:r w:rsidRPr="0009322C">
        <w:rPr>
          <w:rFonts w:ascii="Arial" w:hAnsi="Arial" w:cs="Arial"/>
        </w:rPr>
        <w:t xml:space="preserve">As outlined in the previous section, the consultation process generated an array of insights into the accessibility challenges facing Ontario and how to meet them. My hope is that those who participated will find </w:t>
      </w:r>
      <w:r>
        <w:rPr>
          <w:rFonts w:ascii="Arial" w:hAnsi="Arial" w:cs="Arial"/>
        </w:rPr>
        <w:t>t</w:t>
      </w:r>
      <w:r w:rsidRPr="0009322C">
        <w:rPr>
          <w:rFonts w:ascii="Arial" w:hAnsi="Arial" w:cs="Arial"/>
        </w:rPr>
        <w:t>he Review was listening, even if others sometimes are not.</w:t>
      </w:r>
    </w:p>
    <w:p w14:paraId="5130A65E" w14:textId="77777777" w:rsidR="00F0522E" w:rsidRPr="0009322C" w:rsidRDefault="00F0522E" w:rsidP="00F0522E">
      <w:pPr>
        <w:spacing w:after="0" w:line="276" w:lineRule="auto"/>
        <w:rPr>
          <w:rFonts w:ascii="Arial" w:hAnsi="Arial" w:cs="Arial"/>
        </w:rPr>
      </w:pPr>
    </w:p>
    <w:p w14:paraId="526B349F" w14:textId="77777777" w:rsidR="00F0522E" w:rsidRPr="0009322C" w:rsidRDefault="00F0522E" w:rsidP="00F0522E">
      <w:pPr>
        <w:spacing w:after="0" w:line="276" w:lineRule="auto"/>
        <w:rPr>
          <w:rFonts w:ascii="Arial" w:hAnsi="Arial" w:cs="Arial"/>
        </w:rPr>
      </w:pPr>
      <w:r w:rsidRPr="0009322C">
        <w:rPr>
          <w:rFonts w:ascii="Arial" w:hAnsi="Arial" w:cs="Arial"/>
        </w:rPr>
        <w:t xml:space="preserve">In crafting recommendations, I have concentrated on actionable measures that can potentially make a significant impact, resulting in the greatest good for the greatest number. Where specific </w:t>
      </w:r>
      <w:r>
        <w:rPr>
          <w:rFonts w:ascii="Arial" w:hAnsi="Arial" w:cs="Arial"/>
        </w:rPr>
        <w:t>ideas for the content of standards</w:t>
      </w:r>
      <w:r w:rsidRPr="0009322C">
        <w:rPr>
          <w:rFonts w:ascii="Arial" w:hAnsi="Arial" w:cs="Arial"/>
        </w:rPr>
        <w:t xml:space="preserve"> were proposed, I have </w:t>
      </w:r>
      <w:r>
        <w:rPr>
          <w:rFonts w:ascii="Arial" w:hAnsi="Arial" w:cs="Arial"/>
        </w:rPr>
        <w:t>for the most part</w:t>
      </w:r>
      <w:r w:rsidRPr="0009322C">
        <w:rPr>
          <w:rFonts w:ascii="Arial" w:hAnsi="Arial" w:cs="Arial"/>
        </w:rPr>
        <w:t xml:space="preserve"> left these to be considered </w:t>
      </w:r>
      <w:r>
        <w:rPr>
          <w:rFonts w:ascii="Arial" w:hAnsi="Arial" w:cs="Arial"/>
        </w:rPr>
        <w:t xml:space="preserve">through the usual </w:t>
      </w:r>
      <w:r w:rsidRPr="0009322C">
        <w:rPr>
          <w:rFonts w:ascii="Arial" w:hAnsi="Arial" w:cs="Arial"/>
        </w:rPr>
        <w:t xml:space="preserve">standards development </w:t>
      </w:r>
      <w:r>
        <w:rPr>
          <w:rFonts w:ascii="Arial" w:hAnsi="Arial" w:cs="Arial"/>
        </w:rPr>
        <w:t>and review</w:t>
      </w:r>
      <w:r w:rsidRPr="0009322C">
        <w:rPr>
          <w:rFonts w:ascii="Arial" w:hAnsi="Arial" w:cs="Arial"/>
        </w:rPr>
        <w:t xml:space="preserve"> process. The </w:t>
      </w:r>
      <w:r>
        <w:rPr>
          <w:rFonts w:ascii="Arial" w:hAnsi="Arial" w:cs="Arial"/>
        </w:rPr>
        <w:t>consultations</w:t>
      </w:r>
      <w:r w:rsidRPr="0009322C">
        <w:rPr>
          <w:rFonts w:ascii="Arial" w:hAnsi="Arial" w:cs="Arial"/>
        </w:rPr>
        <w:t xml:space="preserve"> also </w:t>
      </w:r>
      <w:r>
        <w:rPr>
          <w:rFonts w:ascii="Arial" w:hAnsi="Arial" w:cs="Arial"/>
        </w:rPr>
        <w:t xml:space="preserve">raised </w:t>
      </w:r>
      <w:r w:rsidRPr="0009322C">
        <w:rPr>
          <w:rFonts w:ascii="Arial" w:hAnsi="Arial" w:cs="Arial"/>
        </w:rPr>
        <w:t xml:space="preserve">several issues of importance to people with disabilities that fall outside the realm of accessibility and beyond the scope of this </w:t>
      </w:r>
      <w:r>
        <w:rPr>
          <w:rFonts w:ascii="Arial" w:hAnsi="Arial" w:cs="Arial"/>
        </w:rPr>
        <w:t>r</w:t>
      </w:r>
      <w:r w:rsidRPr="0009322C">
        <w:rPr>
          <w:rFonts w:ascii="Arial" w:hAnsi="Arial" w:cs="Arial"/>
        </w:rPr>
        <w:t>eport. I urge the government to review carefully and learn from all that was said. Every voice counts.</w:t>
      </w:r>
    </w:p>
    <w:p w14:paraId="75CE94BF" w14:textId="77777777" w:rsidR="00F0522E" w:rsidRPr="0009322C" w:rsidRDefault="00F0522E" w:rsidP="00F0522E">
      <w:pPr>
        <w:spacing w:after="0" w:line="276" w:lineRule="auto"/>
        <w:rPr>
          <w:rFonts w:ascii="Arial" w:hAnsi="Arial" w:cs="Arial"/>
          <w:b/>
        </w:rPr>
      </w:pPr>
    </w:p>
    <w:p w14:paraId="112D4D30" w14:textId="77777777" w:rsidR="00F0522E" w:rsidRPr="0009322C" w:rsidRDefault="00F0522E" w:rsidP="00F0522E">
      <w:pPr>
        <w:spacing w:after="0" w:line="276" w:lineRule="auto"/>
        <w:rPr>
          <w:rFonts w:ascii="Arial" w:hAnsi="Arial" w:cs="Arial"/>
        </w:rPr>
      </w:pPr>
      <w:r w:rsidRPr="0009322C">
        <w:rPr>
          <w:rFonts w:ascii="Arial" w:hAnsi="Arial" w:cs="Arial"/>
        </w:rPr>
        <w:t>Here are my recommendations to the Government of Ontario:</w:t>
      </w:r>
    </w:p>
    <w:p w14:paraId="11F6F033" w14:textId="77777777" w:rsidR="00F0522E" w:rsidRDefault="00F0522E" w:rsidP="00F0522E">
      <w:pPr>
        <w:spacing w:after="0" w:line="276" w:lineRule="auto"/>
        <w:rPr>
          <w:rFonts w:ascii="Arial" w:hAnsi="Arial" w:cs="Arial"/>
        </w:rPr>
      </w:pPr>
    </w:p>
    <w:p w14:paraId="49698C20" w14:textId="77777777" w:rsidR="00F0522E" w:rsidRPr="0009322C" w:rsidRDefault="00F0522E" w:rsidP="00F0522E">
      <w:pPr>
        <w:spacing w:after="0" w:line="276" w:lineRule="auto"/>
        <w:rPr>
          <w:rFonts w:ascii="Arial" w:hAnsi="Arial" w:cs="Arial"/>
        </w:rPr>
      </w:pPr>
    </w:p>
    <w:p w14:paraId="713178EB" w14:textId="77777777" w:rsidR="00F0522E" w:rsidRPr="0009322C" w:rsidRDefault="00F0522E" w:rsidP="00747963">
      <w:pPr>
        <w:pStyle w:val="Heading4"/>
        <w:jc w:val="center"/>
      </w:pPr>
      <w:bookmarkStart w:id="53" w:name="_Toc2341311"/>
      <w:r w:rsidRPr="0009322C">
        <w:t>RESTORING GOVERNMENT LEADERSHIP</w:t>
      </w:r>
      <w:bookmarkEnd w:id="53"/>
    </w:p>
    <w:p w14:paraId="11F8D2A6" w14:textId="77777777" w:rsidR="00F0522E" w:rsidRDefault="00F0522E" w:rsidP="00F0522E">
      <w:pPr>
        <w:spacing w:after="0" w:line="276" w:lineRule="auto"/>
        <w:rPr>
          <w:rFonts w:ascii="Arial" w:hAnsi="Arial" w:cs="Arial"/>
          <w:b/>
          <w:sz w:val="24"/>
          <w:szCs w:val="24"/>
        </w:rPr>
      </w:pPr>
    </w:p>
    <w:p w14:paraId="1885787B" w14:textId="77777777" w:rsidR="001111B2" w:rsidRDefault="00F0522E" w:rsidP="00F0522E">
      <w:pPr>
        <w:spacing w:after="0" w:line="276" w:lineRule="auto"/>
        <w:rPr>
          <w:rFonts w:ascii="Arial" w:hAnsi="Arial" w:cs="Arial"/>
          <w:b/>
        </w:rPr>
      </w:pPr>
      <w:r w:rsidRPr="00B90E76">
        <w:rPr>
          <w:rFonts w:ascii="Arial" w:hAnsi="Arial" w:cs="Arial"/>
          <w:b/>
        </w:rPr>
        <w:t>Recommendation</w:t>
      </w:r>
      <w:r>
        <w:rPr>
          <w:rFonts w:ascii="Arial" w:hAnsi="Arial" w:cs="Arial"/>
          <w:b/>
        </w:rPr>
        <w:t xml:space="preserve"> 1</w:t>
      </w:r>
      <w:r w:rsidRPr="00B90E76">
        <w:rPr>
          <w:rFonts w:ascii="Arial" w:hAnsi="Arial" w:cs="Arial"/>
          <w:b/>
        </w:rPr>
        <w:t xml:space="preserve">: </w:t>
      </w:r>
      <w:r>
        <w:rPr>
          <w:rFonts w:ascii="Arial" w:hAnsi="Arial" w:cs="Arial"/>
          <w:b/>
        </w:rPr>
        <w:t>Renew government leadership in implementing the AODA.</w:t>
      </w:r>
    </w:p>
    <w:p w14:paraId="0A6303D0" w14:textId="1EA0C3D5" w:rsidR="00F0522E" w:rsidRDefault="001111B2" w:rsidP="00F0522E">
      <w:pPr>
        <w:spacing w:after="0" w:line="276" w:lineRule="auto"/>
        <w:rPr>
          <w:rFonts w:ascii="Arial" w:hAnsi="Arial" w:cs="Arial"/>
          <w:b/>
          <w:sz w:val="24"/>
          <w:szCs w:val="24"/>
        </w:rPr>
      </w:pPr>
      <w:r>
        <w:rPr>
          <w:rFonts w:ascii="Arial" w:hAnsi="Arial" w:cs="Arial"/>
          <w:b/>
          <w:sz w:val="24"/>
          <w:szCs w:val="24"/>
        </w:rPr>
        <w:t xml:space="preserve"> </w:t>
      </w:r>
    </w:p>
    <w:p w14:paraId="1395F9CA" w14:textId="77777777" w:rsidR="00F0522E" w:rsidRDefault="00F0522E" w:rsidP="00F0522E">
      <w:pPr>
        <w:spacing w:after="0" w:line="276" w:lineRule="auto"/>
        <w:rPr>
          <w:rFonts w:ascii="Arial" w:hAnsi="Arial" w:cs="Arial"/>
        </w:rPr>
      </w:pPr>
      <w:r>
        <w:rPr>
          <w:rFonts w:ascii="Arial" w:hAnsi="Arial" w:cs="Arial"/>
        </w:rPr>
        <w:t>Both the Beer and Moran</w:t>
      </w:r>
      <w:r w:rsidRPr="004237B9">
        <w:rPr>
          <w:rFonts w:ascii="Arial" w:hAnsi="Arial" w:cs="Arial"/>
        </w:rPr>
        <w:t xml:space="preserve"> Reports </w:t>
      </w:r>
      <w:r>
        <w:rPr>
          <w:rFonts w:ascii="Arial" w:hAnsi="Arial" w:cs="Arial"/>
        </w:rPr>
        <w:t>called on</w:t>
      </w:r>
      <w:r w:rsidRPr="004237B9">
        <w:rPr>
          <w:rFonts w:ascii="Arial" w:hAnsi="Arial" w:cs="Arial"/>
        </w:rPr>
        <w:t xml:space="preserve"> the government to “breathe new life” into the AODA.  Everyone who commented on this </w:t>
      </w:r>
      <w:r>
        <w:rPr>
          <w:rFonts w:ascii="Arial" w:hAnsi="Arial" w:cs="Arial"/>
        </w:rPr>
        <w:t xml:space="preserve">issue </w:t>
      </w:r>
      <w:r w:rsidRPr="004237B9">
        <w:rPr>
          <w:rFonts w:ascii="Arial" w:hAnsi="Arial" w:cs="Arial"/>
        </w:rPr>
        <w:t>agreed that</w:t>
      </w:r>
      <w:r>
        <w:rPr>
          <w:rFonts w:ascii="Arial" w:hAnsi="Arial" w:cs="Arial"/>
        </w:rPr>
        <w:t xml:space="preserve"> this has not been done. It should be.</w:t>
      </w:r>
    </w:p>
    <w:p w14:paraId="7B9C68D6" w14:textId="77777777" w:rsidR="00F0522E" w:rsidRPr="002739E2" w:rsidRDefault="00F0522E" w:rsidP="00F0522E">
      <w:pPr>
        <w:spacing w:after="0" w:line="276" w:lineRule="auto"/>
        <w:rPr>
          <w:rFonts w:ascii="Arial" w:hAnsi="Arial" w:cs="Arial"/>
          <w:b/>
        </w:rPr>
      </w:pPr>
    </w:p>
    <w:p w14:paraId="3A6ECB42" w14:textId="77777777" w:rsidR="00F0522E" w:rsidRPr="002739E2" w:rsidRDefault="00F0522E" w:rsidP="00450340">
      <w:pPr>
        <w:pStyle w:val="ListParagraph"/>
        <w:numPr>
          <w:ilvl w:val="0"/>
          <w:numId w:val="22"/>
        </w:numPr>
        <w:spacing w:after="0" w:line="276" w:lineRule="auto"/>
        <w:rPr>
          <w:rFonts w:ascii="Arial" w:hAnsi="Arial" w:cs="Arial"/>
          <w:b/>
        </w:rPr>
      </w:pPr>
      <w:r w:rsidRPr="002739E2">
        <w:rPr>
          <w:rFonts w:ascii="Arial" w:hAnsi="Arial" w:cs="Arial"/>
          <w:b/>
        </w:rPr>
        <w:t xml:space="preserve">Take an all-of-government approach </w:t>
      </w:r>
      <w:r>
        <w:rPr>
          <w:rFonts w:ascii="Arial" w:hAnsi="Arial" w:cs="Arial"/>
          <w:b/>
        </w:rPr>
        <w:t>by making</w:t>
      </w:r>
      <w:r w:rsidRPr="002739E2">
        <w:rPr>
          <w:rFonts w:ascii="Arial" w:hAnsi="Arial" w:cs="Arial"/>
          <w:b/>
        </w:rPr>
        <w:t xml:space="preserve"> accessibility </w:t>
      </w:r>
      <w:r>
        <w:rPr>
          <w:rFonts w:ascii="Arial" w:hAnsi="Arial" w:cs="Arial"/>
          <w:b/>
        </w:rPr>
        <w:t>the responsibility</w:t>
      </w:r>
      <w:r w:rsidRPr="002739E2">
        <w:rPr>
          <w:rFonts w:ascii="Arial" w:hAnsi="Arial" w:cs="Arial"/>
          <w:b/>
        </w:rPr>
        <w:t xml:space="preserve"> of every ministry.</w:t>
      </w:r>
    </w:p>
    <w:p w14:paraId="47788402" w14:textId="77777777" w:rsidR="00F0522E" w:rsidRPr="002739E2" w:rsidRDefault="00F0522E" w:rsidP="00F0522E">
      <w:pPr>
        <w:spacing w:after="0" w:line="276" w:lineRule="auto"/>
        <w:rPr>
          <w:rFonts w:ascii="Arial" w:hAnsi="Arial" w:cs="Arial"/>
          <w:u w:val="single"/>
        </w:rPr>
      </w:pPr>
    </w:p>
    <w:p w14:paraId="756D232E" w14:textId="77777777" w:rsidR="00F0522E" w:rsidRDefault="00F0522E" w:rsidP="00F0522E">
      <w:pPr>
        <w:spacing w:after="0" w:line="276" w:lineRule="auto"/>
        <w:rPr>
          <w:rFonts w:ascii="Arial" w:hAnsi="Arial" w:cs="Arial"/>
        </w:rPr>
      </w:pPr>
      <w:r>
        <w:rPr>
          <w:rFonts w:ascii="Arial" w:hAnsi="Arial" w:cs="Arial"/>
        </w:rPr>
        <w:t xml:space="preserve">The key is to inject accessibility into the mandate of every ministry – and to direct all of them to foster accessibility both within their internal operations and across the sectors they oversee. Accessibility is not just the responsibility of the Ministry for Seniors and Accessibility. It is the responsibility of all of government. Accessibility should become ingrained in the DNA of both our elected leaders and the public service. </w:t>
      </w:r>
    </w:p>
    <w:p w14:paraId="76EB8F79" w14:textId="77777777" w:rsidR="00F0522E" w:rsidRDefault="00F0522E" w:rsidP="00F0522E">
      <w:pPr>
        <w:spacing w:after="0" w:line="276" w:lineRule="auto"/>
        <w:rPr>
          <w:rFonts w:ascii="Arial" w:hAnsi="Arial" w:cs="Arial"/>
        </w:rPr>
      </w:pPr>
    </w:p>
    <w:p w14:paraId="45EC0739" w14:textId="77777777" w:rsidR="00F0522E" w:rsidRPr="004237B9" w:rsidRDefault="00F0522E" w:rsidP="00F0522E">
      <w:pPr>
        <w:spacing w:after="0" w:line="276" w:lineRule="auto"/>
        <w:rPr>
          <w:rFonts w:ascii="Arial" w:hAnsi="Arial" w:cs="Arial"/>
        </w:rPr>
      </w:pPr>
      <w:r>
        <w:rPr>
          <w:rFonts w:ascii="Arial" w:hAnsi="Arial" w:cs="Arial"/>
        </w:rPr>
        <w:t>The Premier of Ontario could establish accessibility as a government-wide priority with the stroke of a pen. Our previous two Premiers did not listen to repeated pleas to do this. I am hopeful the current one will.</w:t>
      </w:r>
    </w:p>
    <w:p w14:paraId="0ADDEFB3" w14:textId="77777777" w:rsidR="00F0522E" w:rsidRDefault="00F0522E" w:rsidP="00F0522E">
      <w:pPr>
        <w:spacing w:after="0" w:line="276" w:lineRule="auto"/>
        <w:ind w:left="360"/>
        <w:rPr>
          <w:rFonts w:ascii="Arial" w:hAnsi="Arial" w:cs="Arial"/>
          <w:sz w:val="24"/>
          <w:szCs w:val="24"/>
        </w:rPr>
      </w:pPr>
    </w:p>
    <w:p w14:paraId="7F415F45" w14:textId="77777777" w:rsidR="00F0522E" w:rsidRPr="006C2690" w:rsidRDefault="00F0522E" w:rsidP="00450340">
      <w:pPr>
        <w:pStyle w:val="ListParagraph"/>
        <w:keepNext/>
        <w:numPr>
          <w:ilvl w:val="0"/>
          <w:numId w:val="22"/>
        </w:numPr>
        <w:spacing w:after="0" w:line="276" w:lineRule="auto"/>
        <w:rPr>
          <w:rFonts w:ascii="Arial" w:hAnsi="Arial" w:cs="Arial"/>
          <w:b/>
        </w:rPr>
      </w:pPr>
      <w:r w:rsidRPr="006C2690">
        <w:rPr>
          <w:rFonts w:ascii="Arial" w:hAnsi="Arial" w:cs="Arial"/>
          <w:b/>
        </w:rPr>
        <w:t>Ensure that public money is never used to create or maintain accessibility barriers.</w:t>
      </w:r>
    </w:p>
    <w:p w14:paraId="09F0D195" w14:textId="77777777" w:rsidR="00F0522E" w:rsidRPr="00924342" w:rsidRDefault="00F0522E" w:rsidP="00F0522E">
      <w:pPr>
        <w:pStyle w:val="ListParagraph"/>
        <w:keepNext/>
        <w:spacing w:after="0" w:line="276" w:lineRule="auto"/>
        <w:rPr>
          <w:rFonts w:ascii="Arial" w:hAnsi="Arial" w:cs="Arial"/>
        </w:rPr>
      </w:pPr>
    </w:p>
    <w:p w14:paraId="76A4E9D0" w14:textId="77777777" w:rsidR="00F0522E" w:rsidRPr="005D5757" w:rsidRDefault="00F0522E" w:rsidP="00F0522E">
      <w:pPr>
        <w:spacing w:after="0" w:line="276" w:lineRule="auto"/>
        <w:rPr>
          <w:rFonts w:ascii="Arial" w:hAnsi="Arial" w:cs="Arial"/>
        </w:rPr>
      </w:pPr>
      <w:r w:rsidRPr="005D5757">
        <w:rPr>
          <w:rFonts w:ascii="Arial" w:hAnsi="Arial" w:cs="Arial"/>
        </w:rPr>
        <w:t xml:space="preserve">The government should establish a strategy and process to see that its funding </w:t>
      </w:r>
      <w:r>
        <w:rPr>
          <w:rFonts w:ascii="Arial" w:hAnsi="Arial" w:cs="Arial"/>
        </w:rPr>
        <w:t xml:space="preserve">does not erect </w:t>
      </w:r>
      <w:r w:rsidRPr="005D5757">
        <w:rPr>
          <w:rFonts w:ascii="Arial" w:hAnsi="Arial" w:cs="Arial"/>
        </w:rPr>
        <w:t>new barriers or perpetuate</w:t>
      </w:r>
      <w:r>
        <w:rPr>
          <w:rFonts w:ascii="Arial" w:hAnsi="Arial" w:cs="Arial"/>
        </w:rPr>
        <w:t xml:space="preserve"> old ones. This monitoring process </w:t>
      </w:r>
      <w:r w:rsidRPr="005D5757">
        <w:rPr>
          <w:rFonts w:ascii="Arial" w:hAnsi="Arial" w:cs="Arial"/>
        </w:rPr>
        <w:t>should cover</w:t>
      </w:r>
      <w:r w:rsidRPr="005D5757">
        <w:rPr>
          <w:rFonts w:ascii="Arial" w:hAnsi="Arial" w:cs="Arial"/>
          <w:color w:val="000000" w:themeColor="text1"/>
        </w:rPr>
        <w:t xml:space="preserve"> capital or infrastructure spending; procurement of goods, services or facilities; transfer payments to public </w:t>
      </w:r>
      <w:r w:rsidRPr="005D5757">
        <w:rPr>
          <w:rFonts w:ascii="Arial" w:hAnsi="Arial" w:cs="Arial"/>
          <w:color w:val="000000" w:themeColor="text1"/>
        </w:rPr>
        <w:lastRenderedPageBreak/>
        <w:t>sector partners; business development grants or loans; and research grants.</w:t>
      </w:r>
      <w:r>
        <w:rPr>
          <w:rFonts w:ascii="Arial" w:hAnsi="Arial" w:cs="Arial"/>
          <w:color w:val="000000" w:themeColor="text1"/>
        </w:rPr>
        <w:t xml:space="preserve"> All projects and purchases should be screened for accessibility before funding is approved.</w:t>
      </w:r>
    </w:p>
    <w:p w14:paraId="2FAAC29B" w14:textId="77777777" w:rsidR="00F0522E" w:rsidRPr="005D5757" w:rsidRDefault="00F0522E" w:rsidP="00F0522E">
      <w:pPr>
        <w:spacing w:after="0" w:line="276" w:lineRule="auto"/>
        <w:rPr>
          <w:rFonts w:ascii="Arial" w:hAnsi="Arial" w:cs="Arial"/>
        </w:rPr>
      </w:pPr>
    </w:p>
    <w:p w14:paraId="44F87978" w14:textId="77777777" w:rsidR="00F0522E" w:rsidRPr="005D5757" w:rsidRDefault="00F0522E" w:rsidP="00F0522E">
      <w:pPr>
        <w:spacing w:after="0" w:line="276" w:lineRule="auto"/>
        <w:rPr>
          <w:rFonts w:ascii="Arial" w:hAnsi="Arial" w:cs="Arial"/>
        </w:rPr>
      </w:pPr>
      <w:r>
        <w:rPr>
          <w:rFonts w:ascii="Arial" w:hAnsi="Arial" w:cs="Arial"/>
        </w:rPr>
        <w:t>The point</w:t>
      </w:r>
      <w:r w:rsidRPr="005D5757">
        <w:rPr>
          <w:rFonts w:ascii="Arial" w:hAnsi="Arial" w:cs="Arial"/>
        </w:rPr>
        <w:t xml:space="preserve"> here is the physician’s adage: </w:t>
      </w:r>
      <w:proofErr w:type="gramStart"/>
      <w:r>
        <w:rPr>
          <w:rFonts w:ascii="Arial" w:hAnsi="Arial" w:cs="Arial"/>
        </w:rPr>
        <w:t>d</w:t>
      </w:r>
      <w:r w:rsidRPr="005D5757">
        <w:rPr>
          <w:rFonts w:ascii="Arial" w:hAnsi="Arial" w:cs="Arial"/>
        </w:rPr>
        <w:t>o</w:t>
      </w:r>
      <w:proofErr w:type="gramEnd"/>
      <w:r w:rsidRPr="005D5757">
        <w:rPr>
          <w:rFonts w:ascii="Arial" w:hAnsi="Arial" w:cs="Arial"/>
        </w:rPr>
        <w:t xml:space="preserve"> no harm. And once that is put into practice, </w:t>
      </w:r>
      <w:r>
        <w:rPr>
          <w:rFonts w:ascii="Arial" w:hAnsi="Arial" w:cs="Arial"/>
        </w:rPr>
        <w:t>we can move on to find ways to make the patient – Ontario society –</w:t>
      </w:r>
      <w:r w:rsidRPr="005D5757">
        <w:rPr>
          <w:rFonts w:ascii="Arial" w:hAnsi="Arial" w:cs="Arial"/>
        </w:rPr>
        <w:t xml:space="preserve"> better. </w:t>
      </w:r>
    </w:p>
    <w:p w14:paraId="0B58BD2D" w14:textId="77777777" w:rsidR="00F0522E" w:rsidRDefault="00F0522E" w:rsidP="00F0522E">
      <w:pPr>
        <w:spacing w:after="0" w:line="276" w:lineRule="auto"/>
        <w:rPr>
          <w:rFonts w:ascii="Arial" w:hAnsi="Arial" w:cs="Arial"/>
        </w:rPr>
      </w:pPr>
    </w:p>
    <w:p w14:paraId="665E0CE2" w14:textId="77777777" w:rsidR="00F0522E" w:rsidRDefault="00F0522E" w:rsidP="00450340">
      <w:pPr>
        <w:pStyle w:val="ListParagraph"/>
        <w:numPr>
          <w:ilvl w:val="0"/>
          <w:numId w:val="22"/>
        </w:numPr>
        <w:spacing w:after="0" w:line="276" w:lineRule="auto"/>
        <w:rPr>
          <w:rFonts w:ascii="Arial" w:hAnsi="Arial" w:cs="Arial"/>
          <w:b/>
        </w:rPr>
      </w:pPr>
      <w:r w:rsidRPr="006C2690">
        <w:rPr>
          <w:rFonts w:ascii="Arial" w:hAnsi="Arial" w:cs="Arial"/>
          <w:b/>
        </w:rPr>
        <w:t>Lead by example.</w:t>
      </w:r>
    </w:p>
    <w:p w14:paraId="41213A61" w14:textId="77777777" w:rsidR="00F0522E" w:rsidRDefault="00F0522E" w:rsidP="00F0522E">
      <w:pPr>
        <w:spacing w:after="0" w:line="276" w:lineRule="auto"/>
        <w:rPr>
          <w:rFonts w:ascii="Arial" w:hAnsi="Arial" w:cs="Arial"/>
          <w:b/>
        </w:rPr>
      </w:pPr>
    </w:p>
    <w:p w14:paraId="32C973E1" w14:textId="77777777" w:rsidR="00F0522E" w:rsidRDefault="00F0522E" w:rsidP="00F0522E">
      <w:pPr>
        <w:widowControl w:val="0"/>
        <w:spacing w:after="0" w:line="276" w:lineRule="auto"/>
        <w:rPr>
          <w:rFonts w:ascii="Arial" w:hAnsi="Arial" w:cs="Arial"/>
        </w:rPr>
      </w:pPr>
      <w:r w:rsidRPr="00CE6BFB">
        <w:rPr>
          <w:rFonts w:ascii="Arial" w:hAnsi="Arial" w:cs="Arial"/>
        </w:rPr>
        <w:t xml:space="preserve">As the Moran Report pointed out, the philosophy behind the AODA is that the Government of Ontario leads the way. </w:t>
      </w:r>
      <w:proofErr w:type="gramStart"/>
      <w:r w:rsidRPr="00CE6BFB">
        <w:rPr>
          <w:rFonts w:ascii="Arial" w:hAnsi="Arial" w:cs="Arial"/>
        </w:rPr>
        <w:t>This is why</w:t>
      </w:r>
      <w:proofErr w:type="gramEnd"/>
      <w:r w:rsidRPr="00CE6BFB">
        <w:rPr>
          <w:rFonts w:ascii="Arial" w:hAnsi="Arial" w:cs="Arial"/>
        </w:rPr>
        <w:t xml:space="preserve"> most standards take effect for the government first, before being rolled out to </w:t>
      </w:r>
      <w:r>
        <w:rPr>
          <w:rFonts w:ascii="Arial" w:hAnsi="Arial" w:cs="Arial"/>
        </w:rPr>
        <w:t>the public and private</w:t>
      </w:r>
      <w:r w:rsidRPr="00CE6BFB">
        <w:rPr>
          <w:rFonts w:ascii="Arial" w:hAnsi="Arial" w:cs="Arial"/>
        </w:rPr>
        <w:t xml:space="preserve"> sectors. </w:t>
      </w:r>
    </w:p>
    <w:p w14:paraId="756F5401" w14:textId="77777777" w:rsidR="00F0522E" w:rsidRPr="00CE6BFB" w:rsidRDefault="00F0522E" w:rsidP="00F0522E">
      <w:pPr>
        <w:widowControl w:val="0"/>
        <w:spacing w:after="0" w:line="276" w:lineRule="auto"/>
        <w:rPr>
          <w:rFonts w:ascii="Arial" w:hAnsi="Arial" w:cs="Arial"/>
        </w:rPr>
      </w:pPr>
    </w:p>
    <w:p w14:paraId="4AF69F53" w14:textId="77777777" w:rsidR="00F0522E" w:rsidRDefault="00F0522E" w:rsidP="00F0522E">
      <w:pPr>
        <w:widowControl w:val="0"/>
        <w:spacing w:after="0" w:line="276" w:lineRule="auto"/>
        <w:rPr>
          <w:rFonts w:ascii="Arial" w:hAnsi="Arial" w:cs="Arial"/>
        </w:rPr>
      </w:pPr>
      <w:r w:rsidRPr="00CE6BFB">
        <w:rPr>
          <w:rFonts w:ascii="Arial" w:hAnsi="Arial" w:cs="Arial"/>
        </w:rPr>
        <w:t xml:space="preserve">A crucial aspect of this leadership is that the Ontario Public Service itself must become a fully accessible employer and service provider. </w:t>
      </w:r>
      <w:r>
        <w:rPr>
          <w:rFonts w:ascii="Arial" w:hAnsi="Arial" w:cs="Arial"/>
        </w:rPr>
        <w:t>M</w:t>
      </w:r>
      <w:r w:rsidRPr="00CE6BFB">
        <w:rPr>
          <w:rFonts w:ascii="Arial" w:hAnsi="Arial" w:cs="Arial"/>
        </w:rPr>
        <w:t>any big corporations have a</w:t>
      </w:r>
      <w:r>
        <w:rPr>
          <w:rFonts w:ascii="Arial" w:hAnsi="Arial" w:cs="Arial"/>
        </w:rPr>
        <w:t>ppointed a</w:t>
      </w:r>
      <w:r w:rsidRPr="00CE6BFB">
        <w:rPr>
          <w:rFonts w:ascii="Arial" w:hAnsi="Arial" w:cs="Arial"/>
        </w:rPr>
        <w:t xml:space="preserve"> Chief Accessibility Officer and the OPS should </w:t>
      </w:r>
      <w:r>
        <w:rPr>
          <w:rFonts w:ascii="Arial" w:hAnsi="Arial" w:cs="Arial"/>
        </w:rPr>
        <w:t>appoint one</w:t>
      </w:r>
      <w:r w:rsidRPr="00CE6BFB">
        <w:rPr>
          <w:rFonts w:ascii="Arial" w:hAnsi="Arial" w:cs="Arial"/>
        </w:rPr>
        <w:t xml:space="preserve"> too. </w:t>
      </w:r>
      <w:r>
        <w:rPr>
          <w:rFonts w:ascii="Arial" w:hAnsi="Arial" w:cs="Arial"/>
        </w:rPr>
        <w:t xml:space="preserve">This position </w:t>
      </w:r>
      <w:r w:rsidRPr="00CE6BFB">
        <w:rPr>
          <w:rFonts w:ascii="Arial" w:hAnsi="Arial" w:cs="Arial"/>
        </w:rPr>
        <w:t>should be</w:t>
      </w:r>
      <w:r>
        <w:rPr>
          <w:rFonts w:ascii="Arial" w:hAnsi="Arial" w:cs="Arial"/>
        </w:rPr>
        <w:t xml:space="preserve"> held by</w:t>
      </w:r>
      <w:r w:rsidRPr="00CE6BFB">
        <w:rPr>
          <w:rFonts w:ascii="Arial" w:hAnsi="Arial" w:cs="Arial"/>
        </w:rPr>
        <w:t xml:space="preserve"> a </w:t>
      </w:r>
      <w:r>
        <w:rPr>
          <w:rFonts w:ascii="Arial" w:hAnsi="Arial" w:cs="Arial"/>
        </w:rPr>
        <w:t xml:space="preserve">full-time </w:t>
      </w:r>
      <w:r w:rsidRPr="00CE6BFB">
        <w:rPr>
          <w:rFonts w:ascii="Arial" w:hAnsi="Arial" w:cs="Arial"/>
        </w:rPr>
        <w:t>deputy minister armed with the authority to drive accessibility within all OPS workplaces and in the delivery of all government services.</w:t>
      </w:r>
    </w:p>
    <w:p w14:paraId="724B21D2" w14:textId="77777777" w:rsidR="00F0522E" w:rsidRPr="00CE6BFB" w:rsidRDefault="00F0522E" w:rsidP="00F0522E">
      <w:pPr>
        <w:widowControl w:val="0"/>
        <w:spacing w:after="0" w:line="276" w:lineRule="auto"/>
        <w:rPr>
          <w:rFonts w:ascii="Arial" w:hAnsi="Arial" w:cs="Arial"/>
        </w:rPr>
      </w:pPr>
    </w:p>
    <w:p w14:paraId="475D59FE" w14:textId="77777777" w:rsidR="00F0522E" w:rsidRDefault="00F0522E" w:rsidP="00F0522E">
      <w:pPr>
        <w:spacing w:after="0" w:line="276" w:lineRule="auto"/>
        <w:rPr>
          <w:rFonts w:ascii="Arial" w:hAnsi="Arial" w:cs="Arial"/>
        </w:rPr>
      </w:pPr>
      <w:r w:rsidRPr="00CE6BFB">
        <w:rPr>
          <w:rFonts w:ascii="Arial" w:hAnsi="Arial" w:cs="Arial"/>
          <w:color w:val="000000"/>
          <w:lang w:val="en-CA"/>
        </w:rPr>
        <w:t xml:space="preserve">A </w:t>
      </w:r>
      <w:r>
        <w:rPr>
          <w:rFonts w:ascii="Arial" w:hAnsi="Arial" w:cs="Arial"/>
          <w:color w:val="000000"/>
          <w:lang w:val="en-CA"/>
        </w:rPr>
        <w:t>few</w:t>
      </w:r>
      <w:r w:rsidRPr="00CE6BFB">
        <w:rPr>
          <w:rFonts w:ascii="Arial" w:hAnsi="Arial" w:cs="Arial"/>
          <w:color w:val="000000"/>
          <w:lang w:val="en-CA"/>
        </w:rPr>
        <w:t xml:space="preserve"> simple steps come to mind as a starting point for the government to </w:t>
      </w:r>
      <w:r>
        <w:rPr>
          <w:rFonts w:ascii="Arial" w:hAnsi="Arial" w:cs="Arial"/>
          <w:color w:val="000000"/>
          <w:lang w:val="en-CA"/>
        </w:rPr>
        <w:t>show stronger leadership.</w:t>
      </w:r>
      <w:r w:rsidRPr="00CE6BFB">
        <w:rPr>
          <w:rFonts w:ascii="Arial" w:hAnsi="Arial" w:cs="Arial"/>
          <w:color w:val="000000"/>
          <w:lang w:val="en-CA"/>
        </w:rPr>
        <w:t xml:space="preserve"> The province could refuse to hold staff meetings and public events in </w:t>
      </w:r>
      <w:r w:rsidRPr="00CE6BFB">
        <w:rPr>
          <w:rFonts w:ascii="Arial" w:hAnsi="Arial" w:cs="Arial"/>
        </w:rPr>
        <w:t xml:space="preserve">facilities that are not accessible. </w:t>
      </w:r>
      <w:r>
        <w:rPr>
          <w:rFonts w:ascii="Arial" w:hAnsi="Arial" w:cs="Arial"/>
        </w:rPr>
        <w:t xml:space="preserve">Or it </w:t>
      </w:r>
      <w:r w:rsidRPr="00CE6BFB">
        <w:rPr>
          <w:rFonts w:ascii="Arial" w:hAnsi="Arial" w:cs="Arial"/>
        </w:rPr>
        <w:t xml:space="preserve">could upgrade the many washrooms in government buildings that are still </w:t>
      </w:r>
      <w:r>
        <w:rPr>
          <w:rFonts w:ascii="Arial" w:hAnsi="Arial" w:cs="Arial"/>
        </w:rPr>
        <w:t>in</w:t>
      </w:r>
      <w:r w:rsidRPr="00CE6BFB">
        <w:rPr>
          <w:rFonts w:ascii="Arial" w:hAnsi="Arial" w:cs="Arial"/>
        </w:rPr>
        <w:t xml:space="preserve">accessible. </w:t>
      </w:r>
    </w:p>
    <w:p w14:paraId="635243E8" w14:textId="77777777" w:rsidR="00F0522E" w:rsidRDefault="00F0522E" w:rsidP="00F0522E">
      <w:pPr>
        <w:spacing w:after="0" w:line="276" w:lineRule="auto"/>
        <w:rPr>
          <w:rFonts w:ascii="Arial" w:hAnsi="Arial" w:cs="Arial"/>
        </w:rPr>
      </w:pPr>
    </w:p>
    <w:p w14:paraId="660404EE" w14:textId="5FE9FB64" w:rsidR="00F0522E" w:rsidRDefault="002115EA" w:rsidP="00450340">
      <w:pPr>
        <w:pStyle w:val="ListParagraph"/>
        <w:numPr>
          <w:ilvl w:val="0"/>
          <w:numId w:val="22"/>
        </w:numPr>
        <w:autoSpaceDE w:val="0"/>
        <w:autoSpaceDN w:val="0"/>
        <w:adjustRightInd w:val="0"/>
        <w:spacing w:after="0" w:line="276" w:lineRule="auto"/>
        <w:rPr>
          <w:rFonts w:ascii="Arial" w:hAnsi="Arial" w:cs="Arial"/>
          <w:b/>
          <w:lang w:val="en-CA"/>
        </w:rPr>
      </w:pPr>
      <w:r>
        <w:rPr>
          <w:rFonts w:ascii="Arial" w:hAnsi="Arial" w:cs="Arial"/>
          <w:b/>
          <w:lang w:val="en-CA"/>
        </w:rPr>
        <w:t>Co</w:t>
      </w:r>
      <w:r w:rsidR="00F0522E" w:rsidRPr="002739E2">
        <w:rPr>
          <w:rFonts w:ascii="Arial" w:hAnsi="Arial" w:cs="Arial"/>
          <w:b/>
          <w:lang w:val="en-CA"/>
        </w:rPr>
        <w:t xml:space="preserve">ordinate Ontario’s accessibility efforts with those of the federal government and other provinces. </w:t>
      </w:r>
    </w:p>
    <w:p w14:paraId="433DFCA5" w14:textId="77777777" w:rsidR="00F0522E" w:rsidRDefault="00F0522E" w:rsidP="00F0522E">
      <w:pPr>
        <w:spacing w:after="0" w:line="276" w:lineRule="auto"/>
        <w:ind w:left="360"/>
        <w:rPr>
          <w:rFonts w:ascii="Arial" w:hAnsi="Arial" w:cs="Arial"/>
        </w:rPr>
      </w:pPr>
    </w:p>
    <w:p w14:paraId="3C122C25" w14:textId="77777777" w:rsidR="00F0522E" w:rsidRDefault="00F0522E" w:rsidP="00F0522E">
      <w:pPr>
        <w:spacing w:after="0" w:line="276" w:lineRule="auto"/>
        <w:rPr>
          <w:rFonts w:ascii="Arial" w:hAnsi="Arial" w:cs="Arial"/>
        </w:rPr>
      </w:pPr>
      <w:r>
        <w:rPr>
          <w:rFonts w:ascii="Arial" w:hAnsi="Arial" w:cs="Arial"/>
        </w:rPr>
        <w:t>Ontario was the first Canadian jurisdiction to bring in standards-based accessibility legislation. Others are following our lead. T</w:t>
      </w:r>
      <w:r w:rsidRPr="002739E2">
        <w:rPr>
          <w:rFonts w:ascii="Arial" w:hAnsi="Arial" w:cs="Arial"/>
        </w:rPr>
        <w:t xml:space="preserve">he federal legislation </w:t>
      </w:r>
      <w:r>
        <w:rPr>
          <w:rFonts w:ascii="Arial" w:hAnsi="Arial" w:cs="Arial"/>
        </w:rPr>
        <w:t xml:space="preserve">passed by the House of Commons in November 2018 </w:t>
      </w:r>
      <w:r w:rsidRPr="002739E2">
        <w:rPr>
          <w:rFonts w:ascii="Arial" w:hAnsi="Arial" w:cs="Arial"/>
        </w:rPr>
        <w:t xml:space="preserve">requires the federal minister to make every reasonable effort to collaborate with provincial authorities </w:t>
      </w:r>
      <w:r>
        <w:rPr>
          <w:rFonts w:ascii="Arial" w:hAnsi="Arial" w:cs="Arial"/>
        </w:rPr>
        <w:t>with a view to</w:t>
      </w:r>
      <w:r w:rsidRPr="002739E2">
        <w:rPr>
          <w:rFonts w:ascii="Arial" w:hAnsi="Arial" w:cs="Arial"/>
        </w:rPr>
        <w:t xml:space="preserve"> coordinat</w:t>
      </w:r>
      <w:r>
        <w:rPr>
          <w:rFonts w:ascii="Arial" w:hAnsi="Arial" w:cs="Arial"/>
        </w:rPr>
        <w:t>ing</w:t>
      </w:r>
      <w:r w:rsidRPr="002739E2">
        <w:rPr>
          <w:rFonts w:ascii="Arial" w:hAnsi="Arial" w:cs="Arial"/>
        </w:rPr>
        <w:t xml:space="preserve"> efforts related to accessibility. Ontario should reciprocate. </w:t>
      </w:r>
    </w:p>
    <w:p w14:paraId="203457FE" w14:textId="77777777" w:rsidR="00F0522E" w:rsidRDefault="00F0522E" w:rsidP="00F0522E">
      <w:pPr>
        <w:spacing w:after="0" w:line="276" w:lineRule="auto"/>
        <w:rPr>
          <w:rFonts w:ascii="Arial" w:hAnsi="Arial" w:cs="Arial"/>
        </w:rPr>
      </w:pPr>
    </w:p>
    <w:p w14:paraId="132068DE" w14:textId="77777777" w:rsidR="00F0522E" w:rsidRPr="002739E2" w:rsidRDefault="00F0522E" w:rsidP="00F0522E">
      <w:pPr>
        <w:spacing w:after="0" w:line="276" w:lineRule="auto"/>
        <w:rPr>
          <w:rFonts w:ascii="Arial" w:hAnsi="Arial" w:cs="Arial"/>
          <w:color w:val="000000"/>
        </w:rPr>
      </w:pPr>
      <w:r w:rsidRPr="002739E2">
        <w:rPr>
          <w:rFonts w:ascii="Arial" w:hAnsi="Arial" w:cs="Arial"/>
        </w:rPr>
        <w:t xml:space="preserve">In the future, opportunities to harmonize standards or </w:t>
      </w:r>
      <w:r>
        <w:rPr>
          <w:rFonts w:ascii="Arial" w:hAnsi="Arial" w:cs="Arial"/>
        </w:rPr>
        <w:t xml:space="preserve">develop standards jointly may arise, helping to make the regulatory system more efficient and effective. As </w:t>
      </w:r>
      <w:r w:rsidRPr="002739E2">
        <w:rPr>
          <w:rFonts w:ascii="Arial" w:hAnsi="Arial" w:cs="Arial"/>
        </w:rPr>
        <w:t>more</w:t>
      </w:r>
      <w:r>
        <w:rPr>
          <w:rFonts w:ascii="Arial" w:hAnsi="Arial" w:cs="Arial"/>
        </w:rPr>
        <w:t xml:space="preserve"> provinces</w:t>
      </w:r>
      <w:r w:rsidRPr="002739E2">
        <w:rPr>
          <w:rFonts w:ascii="Arial" w:hAnsi="Arial" w:cs="Arial"/>
        </w:rPr>
        <w:t xml:space="preserve"> enact accessibility laws, </w:t>
      </w:r>
      <w:r>
        <w:rPr>
          <w:rFonts w:ascii="Arial" w:hAnsi="Arial" w:cs="Arial"/>
        </w:rPr>
        <w:t xml:space="preserve">we could </w:t>
      </w:r>
      <w:r w:rsidRPr="002739E2">
        <w:rPr>
          <w:rFonts w:ascii="Arial" w:hAnsi="Arial" w:cs="Arial"/>
        </w:rPr>
        <w:t>wind up with a patchwork of accessibility measures that make</w:t>
      </w:r>
      <w:r>
        <w:rPr>
          <w:rFonts w:ascii="Arial" w:hAnsi="Arial" w:cs="Arial"/>
        </w:rPr>
        <w:t xml:space="preserve"> compliance</w:t>
      </w:r>
      <w:r w:rsidRPr="002739E2">
        <w:rPr>
          <w:rFonts w:ascii="Arial" w:hAnsi="Arial" w:cs="Arial"/>
        </w:rPr>
        <w:t xml:space="preserve"> difficult for businesses that operate in more than one </w:t>
      </w:r>
      <w:r>
        <w:rPr>
          <w:rFonts w:ascii="Arial" w:hAnsi="Arial" w:cs="Arial"/>
        </w:rPr>
        <w:t>jurisdiction</w:t>
      </w:r>
      <w:r w:rsidRPr="002739E2">
        <w:rPr>
          <w:rFonts w:ascii="Arial" w:hAnsi="Arial" w:cs="Arial"/>
        </w:rPr>
        <w:t xml:space="preserve">. So </w:t>
      </w:r>
      <w:r>
        <w:rPr>
          <w:rFonts w:ascii="Arial" w:hAnsi="Arial" w:cs="Arial"/>
        </w:rPr>
        <w:t>nationwide</w:t>
      </w:r>
      <w:r w:rsidRPr="002739E2">
        <w:rPr>
          <w:rFonts w:ascii="Arial" w:hAnsi="Arial" w:cs="Arial"/>
        </w:rPr>
        <w:t xml:space="preserve"> cooperation wil</w:t>
      </w:r>
      <w:r>
        <w:rPr>
          <w:rFonts w:ascii="Arial" w:hAnsi="Arial" w:cs="Arial"/>
        </w:rPr>
        <w:t>l become increasingly imperative.</w:t>
      </w:r>
    </w:p>
    <w:p w14:paraId="5D63CBF6" w14:textId="77777777" w:rsidR="00F0522E" w:rsidRDefault="00F0522E" w:rsidP="00F0522E">
      <w:pPr>
        <w:spacing w:after="0" w:line="276" w:lineRule="auto"/>
        <w:rPr>
          <w:rFonts w:ascii="Arial" w:hAnsi="Arial" w:cs="Arial"/>
        </w:rPr>
      </w:pPr>
    </w:p>
    <w:p w14:paraId="589488DD" w14:textId="77777777" w:rsidR="00F0522E" w:rsidRPr="00950A7A" w:rsidRDefault="00F0522E" w:rsidP="001111B2">
      <w:pPr>
        <w:pStyle w:val="Heading4"/>
        <w:jc w:val="center"/>
      </w:pPr>
      <w:bookmarkStart w:id="54" w:name="_Toc2341312"/>
      <w:r w:rsidRPr="00950A7A">
        <w:t>DISPELLING UNCERTAINTY</w:t>
      </w:r>
      <w:bookmarkEnd w:id="54"/>
    </w:p>
    <w:p w14:paraId="555360B9" w14:textId="77777777" w:rsidR="00F0522E" w:rsidRDefault="00F0522E" w:rsidP="004A5580">
      <w:pPr>
        <w:keepNext/>
        <w:spacing w:after="0" w:line="276" w:lineRule="auto"/>
        <w:rPr>
          <w:rFonts w:ascii="Arial" w:hAnsi="Arial" w:cs="Arial"/>
          <w:b/>
          <w:sz w:val="24"/>
          <w:szCs w:val="24"/>
        </w:rPr>
      </w:pPr>
    </w:p>
    <w:p w14:paraId="7AB27C42" w14:textId="77777777" w:rsidR="00F0522E" w:rsidRPr="007B663A" w:rsidRDefault="00F0522E" w:rsidP="004A5580">
      <w:pPr>
        <w:keepNext/>
        <w:spacing w:after="0" w:line="276" w:lineRule="auto"/>
        <w:rPr>
          <w:rFonts w:ascii="Arial" w:hAnsi="Arial" w:cs="Arial"/>
          <w:b/>
        </w:rPr>
      </w:pPr>
      <w:r w:rsidRPr="007B663A">
        <w:rPr>
          <w:rFonts w:ascii="Arial" w:hAnsi="Arial" w:cs="Arial"/>
          <w:b/>
        </w:rPr>
        <w:t xml:space="preserve">Recommendation 2: Reduce the uncertainty surrounding basic concepts in the </w:t>
      </w:r>
      <w:r>
        <w:rPr>
          <w:rFonts w:ascii="Arial" w:hAnsi="Arial" w:cs="Arial"/>
          <w:b/>
        </w:rPr>
        <w:t>AODA</w:t>
      </w:r>
      <w:r w:rsidRPr="007B663A">
        <w:rPr>
          <w:rFonts w:ascii="Arial" w:hAnsi="Arial" w:cs="Arial"/>
          <w:b/>
        </w:rPr>
        <w:t xml:space="preserve">. </w:t>
      </w:r>
    </w:p>
    <w:p w14:paraId="2C55F520" w14:textId="77777777" w:rsidR="00F0522E" w:rsidRDefault="00F0522E" w:rsidP="004A5580">
      <w:pPr>
        <w:keepNext/>
        <w:spacing w:after="0" w:line="276" w:lineRule="auto"/>
        <w:rPr>
          <w:rFonts w:ascii="Arial" w:hAnsi="Arial" w:cs="Arial"/>
        </w:rPr>
      </w:pPr>
    </w:p>
    <w:p w14:paraId="78A99DEB" w14:textId="77777777" w:rsidR="00F0522E" w:rsidRDefault="00F0522E" w:rsidP="00450340">
      <w:pPr>
        <w:pStyle w:val="ListParagraph"/>
        <w:keepNext/>
        <w:numPr>
          <w:ilvl w:val="0"/>
          <w:numId w:val="21"/>
        </w:numPr>
        <w:spacing w:after="0" w:line="276" w:lineRule="auto"/>
        <w:rPr>
          <w:rFonts w:ascii="Arial" w:hAnsi="Arial" w:cs="Arial"/>
          <w:b/>
        </w:rPr>
      </w:pPr>
      <w:r w:rsidRPr="007B663A">
        <w:rPr>
          <w:rFonts w:ascii="Arial" w:hAnsi="Arial" w:cs="Arial"/>
          <w:b/>
        </w:rPr>
        <w:t xml:space="preserve">Define </w:t>
      </w:r>
      <w:r>
        <w:rPr>
          <w:rFonts w:ascii="Arial" w:hAnsi="Arial" w:cs="Arial"/>
          <w:b/>
        </w:rPr>
        <w:t>“a</w:t>
      </w:r>
      <w:r w:rsidRPr="007B663A">
        <w:rPr>
          <w:rFonts w:ascii="Arial" w:hAnsi="Arial" w:cs="Arial"/>
          <w:b/>
        </w:rPr>
        <w:t>ccessibility</w:t>
      </w:r>
      <w:r>
        <w:rPr>
          <w:rFonts w:ascii="Arial" w:hAnsi="Arial" w:cs="Arial"/>
          <w:b/>
        </w:rPr>
        <w:t>”</w:t>
      </w:r>
      <w:r w:rsidRPr="007B663A">
        <w:rPr>
          <w:rFonts w:ascii="Arial" w:hAnsi="Arial" w:cs="Arial"/>
          <w:b/>
        </w:rPr>
        <w:t>.</w:t>
      </w:r>
    </w:p>
    <w:p w14:paraId="1E1C43A6" w14:textId="77777777" w:rsidR="00F0522E" w:rsidRPr="007B663A" w:rsidRDefault="00F0522E" w:rsidP="004A5580">
      <w:pPr>
        <w:keepNext/>
        <w:spacing w:after="0" w:line="276" w:lineRule="auto"/>
        <w:rPr>
          <w:rFonts w:ascii="Arial" w:hAnsi="Arial" w:cs="Arial"/>
        </w:rPr>
      </w:pPr>
    </w:p>
    <w:p w14:paraId="3D5BF3C6" w14:textId="77777777" w:rsidR="00F0522E" w:rsidRDefault="00F0522E" w:rsidP="00F0522E">
      <w:pPr>
        <w:spacing w:after="0" w:line="276" w:lineRule="auto"/>
        <w:rPr>
          <w:rFonts w:ascii="Arial" w:hAnsi="Arial" w:cs="Arial"/>
          <w:lang w:val="en-CA"/>
        </w:rPr>
      </w:pPr>
      <w:r>
        <w:rPr>
          <w:rFonts w:ascii="Arial" w:hAnsi="Arial" w:cs="Arial"/>
          <w:lang w:val="en-CA"/>
        </w:rPr>
        <w:t xml:space="preserve">I heard over and over during the consultations that everyone seems to have their own idea of what the AODA means by accessibility. The result is that organizations have trouble figuring out the </w:t>
      </w:r>
      <w:proofErr w:type="gramStart"/>
      <w:r>
        <w:rPr>
          <w:rFonts w:ascii="Arial" w:hAnsi="Arial" w:cs="Arial"/>
          <w:lang w:val="en-CA"/>
        </w:rPr>
        <w:t>ultimate goal</w:t>
      </w:r>
      <w:proofErr w:type="gramEnd"/>
      <w:r>
        <w:rPr>
          <w:rFonts w:ascii="Arial" w:hAnsi="Arial" w:cs="Arial"/>
          <w:lang w:val="en-CA"/>
        </w:rPr>
        <w:t xml:space="preserve"> they are working toward, and people with disabilities are not sure what to expect. The Beer Report urged the government to bring in a provincial policy that would clarify goals and expectations and answer the question: “what does an accessible Ontario in 2025 really look like?”</w:t>
      </w:r>
    </w:p>
    <w:p w14:paraId="0BA3BCD0" w14:textId="77777777" w:rsidR="00F0522E" w:rsidRDefault="00F0522E" w:rsidP="00F0522E">
      <w:pPr>
        <w:spacing w:after="0" w:line="276" w:lineRule="auto"/>
        <w:rPr>
          <w:rFonts w:ascii="Arial" w:hAnsi="Arial" w:cs="Arial"/>
          <w:lang w:val="en-CA"/>
        </w:rPr>
      </w:pPr>
    </w:p>
    <w:p w14:paraId="238F2EC9" w14:textId="77777777" w:rsidR="00F0522E" w:rsidRDefault="00F0522E" w:rsidP="00F0522E">
      <w:pPr>
        <w:spacing w:after="0" w:line="276" w:lineRule="auto"/>
        <w:rPr>
          <w:rFonts w:ascii="Arial" w:hAnsi="Arial" w:cs="Arial"/>
          <w:lang w:val="en-CA"/>
        </w:rPr>
      </w:pPr>
      <w:r>
        <w:rPr>
          <w:rFonts w:ascii="Arial" w:hAnsi="Arial" w:cs="Arial"/>
          <w:lang w:val="en-CA"/>
        </w:rPr>
        <w:t xml:space="preserve">I believe the time has come to answer this question. I propose that the government do this by making a regulation defining “accessibility” for the purposes of the AODA and the regulations, as authorized by s. 39(1)(q) of the AODA. </w:t>
      </w:r>
    </w:p>
    <w:p w14:paraId="4702A9D7" w14:textId="77777777" w:rsidR="00F0522E" w:rsidRDefault="00F0522E" w:rsidP="00F0522E">
      <w:pPr>
        <w:spacing w:after="0" w:line="276" w:lineRule="auto"/>
        <w:rPr>
          <w:rFonts w:ascii="Arial" w:hAnsi="Arial" w:cs="Arial"/>
          <w:lang w:val="en-CA"/>
        </w:rPr>
      </w:pPr>
    </w:p>
    <w:p w14:paraId="4C3A6842" w14:textId="77777777" w:rsidR="00F0522E" w:rsidRDefault="00F0522E" w:rsidP="00F0522E">
      <w:pPr>
        <w:spacing w:after="0" w:line="276" w:lineRule="auto"/>
        <w:rPr>
          <w:rFonts w:ascii="Arial" w:hAnsi="Arial" w:cs="Arial"/>
          <w:lang w:val="en-CA"/>
        </w:rPr>
      </w:pPr>
      <w:r>
        <w:rPr>
          <w:rFonts w:ascii="Arial" w:hAnsi="Arial" w:cs="Arial"/>
          <w:lang w:val="en-CA"/>
        </w:rPr>
        <w:t xml:space="preserve">Like most people, I have my own definition of an accessible Ontario. It is this: an Ontario that complies fully with the Human Rights Code – a place where people with disabilities are free from discrimination – where all barriers have been removed and all needs accommodated, to the point of undue hardship. This place is a long way off – but is this the destination the AODA promises, or not? </w:t>
      </w:r>
    </w:p>
    <w:p w14:paraId="77BE8CEE" w14:textId="77777777" w:rsidR="00F0522E" w:rsidRDefault="00F0522E" w:rsidP="00F0522E">
      <w:pPr>
        <w:spacing w:after="0" w:line="276" w:lineRule="auto"/>
        <w:rPr>
          <w:rFonts w:ascii="Arial" w:hAnsi="Arial" w:cs="Arial"/>
          <w:lang w:val="en-CA"/>
        </w:rPr>
      </w:pPr>
    </w:p>
    <w:p w14:paraId="6431884F" w14:textId="77777777" w:rsidR="00F0522E" w:rsidRDefault="00F0522E" w:rsidP="00F0522E">
      <w:pPr>
        <w:spacing w:after="0" w:line="276" w:lineRule="auto"/>
        <w:rPr>
          <w:rFonts w:ascii="Arial" w:hAnsi="Arial" w:cs="Arial"/>
          <w:lang w:val="en-CA"/>
        </w:rPr>
      </w:pPr>
      <w:r>
        <w:rPr>
          <w:rFonts w:ascii="Arial" w:hAnsi="Arial" w:cs="Arial"/>
          <w:lang w:val="en-CA"/>
        </w:rPr>
        <w:t xml:space="preserve">A sea of fog currently surrounds the implementation of the AODA. It is time to dispel it. People with disabilities want to know exactly what the AODA will do for them. </w:t>
      </w:r>
      <w:proofErr w:type="gramStart"/>
      <w:r>
        <w:rPr>
          <w:rFonts w:ascii="Arial" w:hAnsi="Arial" w:cs="Arial"/>
          <w:lang w:val="en-CA"/>
        </w:rPr>
        <w:t>So</w:t>
      </w:r>
      <w:proofErr w:type="gramEnd"/>
      <w:r>
        <w:rPr>
          <w:rFonts w:ascii="Arial" w:hAnsi="Arial" w:cs="Arial"/>
          <w:lang w:val="en-CA"/>
        </w:rPr>
        <w:t xml:space="preserve"> define accessibility and tell us what we can expect by 2025. And tell organizations what they </w:t>
      </w:r>
      <w:proofErr w:type="gramStart"/>
      <w:r>
        <w:rPr>
          <w:rFonts w:ascii="Arial" w:hAnsi="Arial" w:cs="Arial"/>
          <w:lang w:val="en-CA"/>
        </w:rPr>
        <w:t>have to</w:t>
      </w:r>
      <w:proofErr w:type="gramEnd"/>
      <w:r>
        <w:rPr>
          <w:rFonts w:ascii="Arial" w:hAnsi="Arial" w:cs="Arial"/>
          <w:lang w:val="en-CA"/>
        </w:rPr>
        <w:t xml:space="preserve"> accomplish by then. </w:t>
      </w:r>
    </w:p>
    <w:p w14:paraId="5B4736A8" w14:textId="77777777" w:rsidR="00F0522E" w:rsidRDefault="00F0522E" w:rsidP="00F0522E">
      <w:pPr>
        <w:spacing w:after="0" w:line="276" w:lineRule="auto"/>
        <w:rPr>
          <w:rFonts w:ascii="Arial" w:hAnsi="Arial" w:cs="Arial"/>
          <w:lang w:val="en-CA"/>
        </w:rPr>
      </w:pPr>
    </w:p>
    <w:p w14:paraId="5608C3D1" w14:textId="77777777" w:rsidR="00F0522E" w:rsidRDefault="00F0522E" w:rsidP="00F0522E">
      <w:pPr>
        <w:spacing w:after="0" w:line="276" w:lineRule="auto"/>
        <w:rPr>
          <w:rFonts w:ascii="Arial" w:hAnsi="Arial" w:cs="Arial"/>
          <w:lang w:val="en-CA"/>
        </w:rPr>
      </w:pPr>
      <w:r>
        <w:rPr>
          <w:rFonts w:ascii="Arial" w:hAnsi="Arial" w:cs="Arial"/>
          <w:lang w:val="en-CA"/>
        </w:rPr>
        <w:t xml:space="preserve">Alternatively, the government could issue a provincial policy on accessibility, as proposed by the Beer Report. But presumably this would carry less weight as it would not be grounded in a provision of the statute. </w:t>
      </w:r>
    </w:p>
    <w:p w14:paraId="294CFB46" w14:textId="77777777" w:rsidR="00F0522E" w:rsidRDefault="00F0522E" w:rsidP="00F0522E">
      <w:pPr>
        <w:spacing w:after="0" w:line="276" w:lineRule="auto"/>
        <w:rPr>
          <w:rFonts w:ascii="Arial" w:hAnsi="Arial" w:cs="Arial"/>
          <w:lang w:val="en-CA"/>
        </w:rPr>
      </w:pPr>
    </w:p>
    <w:p w14:paraId="095077D0" w14:textId="77777777" w:rsidR="00F0522E" w:rsidRDefault="00F0522E" w:rsidP="00F0522E">
      <w:pPr>
        <w:spacing w:after="0" w:line="276" w:lineRule="auto"/>
        <w:rPr>
          <w:rFonts w:ascii="Arial" w:hAnsi="Arial" w:cs="Arial"/>
          <w:lang w:val="en-CA"/>
        </w:rPr>
      </w:pPr>
      <w:r>
        <w:rPr>
          <w:rFonts w:ascii="Arial" w:hAnsi="Arial" w:cs="Arial"/>
          <w:lang w:val="en-CA"/>
        </w:rPr>
        <w:t>Once the meaning of accessibility has been determined, the government by the end of 2019 should produce a comprehensive five-year plan for realizing this vision by 2025.</w:t>
      </w:r>
    </w:p>
    <w:p w14:paraId="6F110FB2" w14:textId="77777777" w:rsidR="00F0522E" w:rsidRDefault="00F0522E" w:rsidP="00F0522E">
      <w:pPr>
        <w:spacing w:after="0" w:line="276" w:lineRule="auto"/>
        <w:rPr>
          <w:rFonts w:ascii="Arial" w:hAnsi="Arial" w:cs="Arial"/>
          <w:lang w:val="en-CA"/>
        </w:rPr>
      </w:pPr>
    </w:p>
    <w:p w14:paraId="7C941526" w14:textId="77777777" w:rsidR="00F0522E" w:rsidRPr="00DC2E16" w:rsidRDefault="00F0522E" w:rsidP="00450340">
      <w:pPr>
        <w:pStyle w:val="ListParagraph"/>
        <w:numPr>
          <w:ilvl w:val="0"/>
          <w:numId w:val="21"/>
        </w:numPr>
        <w:spacing w:after="0" w:line="276" w:lineRule="auto"/>
        <w:rPr>
          <w:rFonts w:ascii="Arial" w:hAnsi="Arial" w:cs="Arial"/>
          <w:b/>
          <w:color w:val="222222"/>
          <w:lang w:val="en"/>
        </w:rPr>
      </w:pPr>
      <w:r>
        <w:rPr>
          <w:rFonts w:ascii="Arial" w:hAnsi="Arial" w:cs="Arial"/>
          <w:b/>
          <w:color w:val="222222"/>
          <w:lang w:val="en"/>
        </w:rPr>
        <w:t>Clarify</w:t>
      </w:r>
      <w:r w:rsidRPr="00DC2E16">
        <w:rPr>
          <w:rFonts w:ascii="Arial" w:hAnsi="Arial" w:cs="Arial"/>
          <w:b/>
          <w:color w:val="222222"/>
          <w:lang w:val="en"/>
        </w:rPr>
        <w:t xml:space="preserve"> </w:t>
      </w:r>
      <w:r>
        <w:rPr>
          <w:rFonts w:ascii="Arial" w:hAnsi="Arial" w:cs="Arial"/>
          <w:b/>
          <w:color w:val="222222"/>
          <w:lang w:val="en"/>
        </w:rPr>
        <w:t xml:space="preserve">the AODA’s relationship </w:t>
      </w:r>
      <w:r w:rsidRPr="00DC2E16">
        <w:rPr>
          <w:rFonts w:ascii="Arial" w:hAnsi="Arial" w:cs="Arial"/>
          <w:b/>
          <w:color w:val="222222"/>
          <w:lang w:val="en"/>
        </w:rPr>
        <w:t xml:space="preserve">with </w:t>
      </w:r>
      <w:r>
        <w:rPr>
          <w:rFonts w:ascii="Arial" w:hAnsi="Arial" w:cs="Arial"/>
          <w:b/>
          <w:color w:val="222222"/>
          <w:lang w:val="en"/>
        </w:rPr>
        <w:t xml:space="preserve">the </w:t>
      </w:r>
      <w:r w:rsidRPr="00DC2E16">
        <w:rPr>
          <w:rFonts w:ascii="Arial" w:hAnsi="Arial" w:cs="Arial"/>
          <w:b/>
          <w:color w:val="222222"/>
          <w:lang w:val="en"/>
        </w:rPr>
        <w:t>Human Rights Code</w:t>
      </w:r>
      <w:r>
        <w:rPr>
          <w:rFonts w:ascii="Arial" w:hAnsi="Arial" w:cs="Arial"/>
          <w:b/>
          <w:color w:val="222222"/>
          <w:lang w:val="en"/>
        </w:rPr>
        <w:t>.</w:t>
      </w:r>
    </w:p>
    <w:p w14:paraId="57FC4BD0" w14:textId="77777777" w:rsidR="00F0522E" w:rsidRDefault="00F0522E" w:rsidP="00F0522E">
      <w:pPr>
        <w:spacing w:after="0" w:line="276" w:lineRule="auto"/>
        <w:rPr>
          <w:rFonts w:ascii="Arial" w:hAnsi="Arial" w:cs="Arial"/>
          <w:color w:val="222222"/>
          <w:lang w:val="en"/>
        </w:rPr>
      </w:pPr>
    </w:p>
    <w:p w14:paraId="04F551E4" w14:textId="77777777" w:rsidR="00F0522E" w:rsidRDefault="00F0522E" w:rsidP="00F0522E">
      <w:pPr>
        <w:spacing w:after="0" w:line="276" w:lineRule="auto"/>
        <w:rPr>
          <w:rFonts w:ascii="Arial" w:hAnsi="Arial" w:cs="Arial"/>
          <w:color w:val="222222"/>
          <w:lang w:val="en"/>
        </w:rPr>
      </w:pPr>
      <w:r w:rsidRPr="00E221FE">
        <w:rPr>
          <w:rFonts w:ascii="Arial" w:hAnsi="Arial" w:cs="Arial"/>
          <w:color w:val="222222"/>
          <w:lang w:val="en"/>
        </w:rPr>
        <w:t xml:space="preserve">This is a longstanding issue that was raised in the Beer Report and reiterated by the Moran Report. Yet very little has been done to explain how these two laws – that I would describe as civil rights laws – fit together. </w:t>
      </w:r>
    </w:p>
    <w:p w14:paraId="52535DCF" w14:textId="77777777" w:rsidR="00F0522E" w:rsidRDefault="00F0522E" w:rsidP="00F0522E">
      <w:pPr>
        <w:spacing w:after="0" w:line="276" w:lineRule="auto"/>
        <w:rPr>
          <w:rFonts w:ascii="Arial" w:hAnsi="Arial" w:cs="Arial"/>
          <w:color w:val="222222"/>
          <w:lang w:val="en"/>
        </w:rPr>
      </w:pPr>
    </w:p>
    <w:p w14:paraId="6342C110" w14:textId="77777777" w:rsidR="00F0522E" w:rsidRPr="00E221FE" w:rsidRDefault="00F0522E" w:rsidP="00F0522E">
      <w:pPr>
        <w:spacing w:after="0" w:line="276" w:lineRule="auto"/>
        <w:rPr>
          <w:rFonts w:ascii="Arial" w:hAnsi="Arial" w:cs="Arial"/>
          <w:lang w:val="en"/>
        </w:rPr>
      </w:pPr>
      <w:r w:rsidRPr="00E221FE">
        <w:rPr>
          <w:rFonts w:ascii="Arial" w:hAnsi="Arial" w:cs="Arial"/>
          <w:color w:val="222222"/>
          <w:lang w:val="en"/>
        </w:rPr>
        <w:t xml:space="preserve">The </w:t>
      </w:r>
      <w:r>
        <w:rPr>
          <w:rFonts w:ascii="Arial" w:hAnsi="Arial" w:cs="Arial"/>
          <w:color w:val="222222"/>
          <w:lang w:val="en"/>
        </w:rPr>
        <w:t xml:space="preserve">Employment standards development committee </w:t>
      </w:r>
      <w:r w:rsidRPr="00E221FE">
        <w:rPr>
          <w:rFonts w:ascii="Arial" w:hAnsi="Arial" w:cs="Arial"/>
          <w:color w:val="222222"/>
          <w:lang w:val="en"/>
        </w:rPr>
        <w:t>in its initial</w:t>
      </w:r>
      <w:r>
        <w:rPr>
          <w:rFonts w:ascii="Arial" w:hAnsi="Arial" w:cs="Arial"/>
          <w:color w:val="222222"/>
          <w:lang w:val="en"/>
        </w:rPr>
        <w:t xml:space="preserve"> report in 2018 made improved </w:t>
      </w:r>
      <w:r w:rsidRPr="00E221FE">
        <w:rPr>
          <w:rFonts w:ascii="Arial" w:hAnsi="Arial" w:cs="Arial"/>
          <w:color w:val="222222"/>
          <w:lang w:val="en"/>
        </w:rPr>
        <w:t xml:space="preserve">clarity </w:t>
      </w:r>
      <w:r>
        <w:rPr>
          <w:rFonts w:ascii="Arial" w:hAnsi="Arial" w:cs="Arial"/>
          <w:color w:val="222222"/>
          <w:lang w:val="en"/>
        </w:rPr>
        <w:t xml:space="preserve">on the relationship </w:t>
      </w:r>
      <w:r w:rsidRPr="00E221FE">
        <w:rPr>
          <w:rFonts w:ascii="Arial" w:hAnsi="Arial" w:cs="Arial"/>
          <w:color w:val="222222"/>
          <w:lang w:val="en"/>
        </w:rPr>
        <w:t>between t</w:t>
      </w:r>
      <w:r w:rsidRPr="00E221FE">
        <w:rPr>
          <w:rFonts w:ascii="Arial" w:hAnsi="Arial" w:cs="Arial"/>
          <w:lang w:val="en"/>
        </w:rPr>
        <w:t>he AODA’s Employment standards and the Ontario Human Rights Code’s duty to accommodate its first recommendation. The SDC also call</w:t>
      </w:r>
      <w:r>
        <w:rPr>
          <w:rFonts w:ascii="Arial" w:hAnsi="Arial" w:cs="Arial"/>
          <w:lang w:val="en"/>
        </w:rPr>
        <w:t>ed</w:t>
      </w:r>
      <w:r w:rsidRPr="00E221FE">
        <w:rPr>
          <w:rFonts w:ascii="Arial" w:hAnsi="Arial" w:cs="Arial"/>
          <w:lang w:val="en"/>
        </w:rPr>
        <w:t xml:space="preserve"> on the </w:t>
      </w:r>
      <w:r w:rsidRPr="00E221FE">
        <w:rPr>
          <w:rFonts w:ascii="Arial" w:hAnsi="Arial" w:cs="Arial"/>
          <w:lang w:val="en"/>
        </w:rPr>
        <w:lastRenderedPageBreak/>
        <w:t>government and the Ontario Human Rights Commission to explore the causes of the confusion regarding the</w:t>
      </w:r>
      <w:r>
        <w:rPr>
          <w:rFonts w:ascii="Arial" w:hAnsi="Arial" w:cs="Arial"/>
          <w:lang w:val="en"/>
        </w:rPr>
        <w:t xml:space="preserve"> relationship as a first step. </w:t>
      </w:r>
      <w:r w:rsidRPr="00E221FE">
        <w:rPr>
          <w:rFonts w:ascii="Arial" w:hAnsi="Arial" w:cs="Arial"/>
          <w:lang w:val="en"/>
        </w:rPr>
        <w:t>I second these proposals.</w:t>
      </w:r>
    </w:p>
    <w:p w14:paraId="12F56E1D" w14:textId="77777777" w:rsidR="00F0522E" w:rsidRDefault="00F0522E" w:rsidP="00F0522E">
      <w:pPr>
        <w:spacing w:after="0" w:line="276" w:lineRule="auto"/>
        <w:rPr>
          <w:rFonts w:ascii="Arial" w:hAnsi="Arial" w:cs="Arial"/>
          <w:color w:val="222222"/>
          <w:lang w:val="en"/>
        </w:rPr>
      </w:pPr>
    </w:p>
    <w:p w14:paraId="6C8E0634" w14:textId="77777777" w:rsidR="00F0522E" w:rsidRDefault="00F0522E" w:rsidP="00F0522E">
      <w:pPr>
        <w:spacing w:after="0" w:line="276" w:lineRule="auto"/>
        <w:rPr>
          <w:rFonts w:ascii="Arial" w:hAnsi="Arial" w:cs="Arial"/>
          <w:color w:val="222222"/>
          <w:lang w:val="en"/>
        </w:rPr>
      </w:pPr>
      <w:r>
        <w:rPr>
          <w:rFonts w:ascii="Arial" w:hAnsi="Arial" w:cs="Arial"/>
          <w:color w:val="222222"/>
          <w:lang w:val="en"/>
        </w:rPr>
        <w:t>Part of the problem, it seems to me, is the absence of an expressed vision of an accessible Ontario as a place where people with disabilities are free from discrimination, as just discussed. If such a concept of accessibility is accepted, it would make sense to</w:t>
      </w:r>
      <w:r w:rsidRPr="00AF6961">
        <w:rPr>
          <w:rFonts w:ascii="Arial" w:hAnsi="Arial" w:cs="Arial"/>
          <w:color w:val="222222"/>
          <w:lang w:val="en"/>
        </w:rPr>
        <w:t xml:space="preserve"> </w:t>
      </w:r>
      <w:r>
        <w:rPr>
          <w:rFonts w:ascii="Arial" w:hAnsi="Arial" w:cs="Arial"/>
          <w:color w:val="222222"/>
          <w:lang w:val="en"/>
        </w:rPr>
        <w:t xml:space="preserve">build it into the Integrated Accessibility Standards Regulation. An introductory clause could be added stating that </w:t>
      </w:r>
      <w:r w:rsidRPr="00D10493">
        <w:rPr>
          <w:rFonts w:ascii="Arial" w:hAnsi="Arial" w:cs="Arial"/>
          <w:color w:val="222222"/>
          <w:lang w:val="en"/>
        </w:rPr>
        <w:t xml:space="preserve">the purpose of </w:t>
      </w:r>
      <w:r>
        <w:rPr>
          <w:rFonts w:ascii="Arial" w:hAnsi="Arial" w:cs="Arial"/>
          <w:color w:val="222222"/>
          <w:lang w:val="en"/>
        </w:rPr>
        <w:t xml:space="preserve">standards is to guide </w:t>
      </w:r>
      <w:r w:rsidRPr="00D10493">
        <w:rPr>
          <w:rFonts w:ascii="Arial" w:hAnsi="Arial" w:cs="Arial"/>
          <w:color w:val="222222"/>
          <w:lang w:val="en"/>
        </w:rPr>
        <w:t xml:space="preserve">organizations </w:t>
      </w:r>
      <w:r>
        <w:rPr>
          <w:rFonts w:ascii="Arial" w:hAnsi="Arial" w:cs="Arial"/>
          <w:color w:val="222222"/>
          <w:lang w:val="en"/>
        </w:rPr>
        <w:t>toward meeting their responsibilities</w:t>
      </w:r>
      <w:r w:rsidRPr="00D10493">
        <w:rPr>
          <w:rFonts w:ascii="Arial" w:hAnsi="Arial" w:cs="Arial"/>
          <w:color w:val="222222"/>
          <w:lang w:val="en"/>
        </w:rPr>
        <w:t xml:space="preserve"> under the Human Rights Code and </w:t>
      </w:r>
      <w:proofErr w:type="gramStart"/>
      <w:r w:rsidRPr="00D10493">
        <w:rPr>
          <w:rFonts w:ascii="Arial" w:hAnsi="Arial" w:cs="Arial"/>
          <w:color w:val="222222"/>
          <w:lang w:val="en"/>
        </w:rPr>
        <w:t>in particular the</w:t>
      </w:r>
      <w:proofErr w:type="gramEnd"/>
      <w:r w:rsidRPr="00D10493">
        <w:rPr>
          <w:rFonts w:ascii="Arial" w:hAnsi="Arial" w:cs="Arial"/>
          <w:color w:val="222222"/>
          <w:lang w:val="en"/>
        </w:rPr>
        <w:t xml:space="preserve"> obligation to </w:t>
      </w:r>
      <w:r>
        <w:rPr>
          <w:rFonts w:ascii="Arial" w:hAnsi="Arial" w:cs="Arial"/>
          <w:color w:val="222222"/>
          <w:lang w:val="en"/>
        </w:rPr>
        <w:t>make reasonable accommodations.</w:t>
      </w:r>
    </w:p>
    <w:p w14:paraId="1F90F786" w14:textId="77777777" w:rsidR="00F0522E" w:rsidRDefault="00F0522E" w:rsidP="00F0522E">
      <w:pPr>
        <w:spacing w:after="0" w:line="276" w:lineRule="auto"/>
        <w:rPr>
          <w:rFonts w:ascii="Arial" w:hAnsi="Arial" w:cs="Arial"/>
          <w:color w:val="222222"/>
          <w:lang w:val="en"/>
        </w:rPr>
      </w:pPr>
    </w:p>
    <w:p w14:paraId="17748242" w14:textId="263EE3B8" w:rsidR="00F0522E" w:rsidRDefault="00F0522E" w:rsidP="00F0522E">
      <w:pPr>
        <w:spacing w:after="0" w:line="276" w:lineRule="auto"/>
        <w:rPr>
          <w:rFonts w:ascii="Arial" w:hAnsi="Arial" w:cs="Arial"/>
          <w:color w:val="222222"/>
          <w:lang w:val="en"/>
        </w:rPr>
      </w:pPr>
      <w:r w:rsidRPr="00B71EEA">
        <w:rPr>
          <w:rFonts w:ascii="Arial" w:hAnsi="Arial" w:cs="Arial"/>
        </w:rPr>
        <w:t xml:space="preserve">Another </w:t>
      </w:r>
      <w:r>
        <w:rPr>
          <w:rFonts w:ascii="Arial" w:hAnsi="Arial" w:cs="Arial"/>
        </w:rPr>
        <w:t xml:space="preserve">useful </w:t>
      </w:r>
      <w:r w:rsidRPr="00B71EEA">
        <w:rPr>
          <w:rFonts w:ascii="Arial" w:hAnsi="Arial" w:cs="Arial"/>
        </w:rPr>
        <w:t xml:space="preserve">step </w:t>
      </w:r>
      <w:r>
        <w:rPr>
          <w:rFonts w:ascii="Arial" w:hAnsi="Arial" w:cs="Arial"/>
        </w:rPr>
        <w:t>could be to change</w:t>
      </w:r>
      <w:r w:rsidRPr="00B71EEA">
        <w:rPr>
          <w:rFonts w:ascii="Arial" w:hAnsi="Arial" w:cs="Arial"/>
          <w:color w:val="222222"/>
          <w:lang w:val="en"/>
        </w:rPr>
        <w:t xml:space="preserve"> the appeal body for </w:t>
      </w:r>
      <w:r w:rsidR="00A23AE1">
        <w:rPr>
          <w:rFonts w:ascii="Arial" w:hAnsi="Arial" w:cs="Arial"/>
          <w:color w:val="222222"/>
          <w:lang w:val="en"/>
        </w:rPr>
        <w:t xml:space="preserve">organizations disputing orders under </w:t>
      </w:r>
      <w:r w:rsidRPr="00B71EEA">
        <w:rPr>
          <w:rFonts w:ascii="Arial" w:hAnsi="Arial" w:cs="Arial"/>
          <w:color w:val="222222"/>
          <w:lang w:val="en"/>
        </w:rPr>
        <w:t xml:space="preserve">the AODA from the </w:t>
      </w:r>
      <w:proofErr w:type="spellStart"/>
      <w:r w:rsidRPr="00B71EEA">
        <w:rPr>
          <w:rFonts w:ascii="Arial" w:hAnsi="Arial" w:cs="Arial"/>
          <w:color w:val="222222"/>
          <w:lang w:val="en"/>
        </w:rPr>
        <w:t>Licence</w:t>
      </w:r>
      <w:proofErr w:type="spellEnd"/>
      <w:r w:rsidRPr="00B71EEA">
        <w:rPr>
          <w:rFonts w:ascii="Arial" w:hAnsi="Arial" w:cs="Arial"/>
          <w:color w:val="222222"/>
          <w:lang w:val="en"/>
        </w:rPr>
        <w:t xml:space="preserve"> Appeal Tribunal to the Human Rights Tribunal of Ontario.</w:t>
      </w:r>
      <w:r>
        <w:rPr>
          <w:rFonts w:ascii="Arial" w:hAnsi="Arial" w:cs="Arial"/>
          <w:color w:val="222222"/>
          <w:lang w:val="en"/>
        </w:rPr>
        <w:t xml:space="preserve"> No one made this exact proposal during the consultations. But it occurs to me that as AODA enforcement strengthens, appeals which till now have </w:t>
      </w:r>
      <w:proofErr w:type="spellStart"/>
      <w:r>
        <w:rPr>
          <w:rFonts w:ascii="Arial" w:hAnsi="Arial" w:cs="Arial"/>
          <w:color w:val="222222"/>
          <w:lang w:val="en"/>
        </w:rPr>
        <w:t>centred</w:t>
      </w:r>
      <w:proofErr w:type="spellEnd"/>
      <w:r>
        <w:rPr>
          <w:rFonts w:ascii="Arial" w:hAnsi="Arial" w:cs="Arial"/>
          <w:color w:val="222222"/>
          <w:lang w:val="en"/>
        </w:rPr>
        <w:t xml:space="preserve"> on reporting issues will likely become more complex. Adjudicating them may require considerable accessibility expertise, which the HRTO already has. It seems prudent to consolidate this capability in one place, instead of having two tribunals dealing with similar issues. Moreover, making the HRTO the accessibility appeal tribunal would signal that the AODA is part of the human rights system.</w:t>
      </w:r>
    </w:p>
    <w:p w14:paraId="6BB5E8C1" w14:textId="77777777" w:rsidR="00F0522E" w:rsidRDefault="00F0522E" w:rsidP="00F0522E">
      <w:pPr>
        <w:spacing w:after="0" w:line="276" w:lineRule="auto"/>
        <w:rPr>
          <w:rFonts w:ascii="Arial" w:hAnsi="Arial" w:cs="Arial"/>
          <w:color w:val="222222"/>
          <w:lang w:val="en"/>
        </w:rPr>
      </w:pPr>
    </w:p>
    <w:p w14:paraId="3CAF1898" w14:textId="77777777" w:rsidR="00F0522E" w:rsidRDefault="00F0522E" w:rsidP="00F0522E">
      <w:pPr>
        <w:spacing w:after="0" w:line="276" w:lineRule="auto"/>
        <w:rPr>
          <w:rFonts w:ascii="Arial" w:hAnsi="Arial" w:cs="Arial"/>
          <w:color w:val="222222"/>
          <w:lang w:val="en"/>
        </w:rPr>
      </w:pPr>
      <w:r>
        <w:rPr>
          <w:rFonts w:ascii="Arial" w:hAnsi="Arial" w:cs="Arial"/>
          <w:color w:val="222222"/>
          <w:lang w:val="en"/>
        </w:rPr>
        <w:t xml:space="preserve">From the outset, the AODA and the Human Rights Code have operated on parallel tracks. I am not sure why this has been done and I propose making their paths cross as much as possible. </w:t>
      </w:r>
    </w:p>
    <w:p w14:paraId="244F4906" w14:textId="77777777" w:rsidR="00F0522E" w:rsidRDefault="00F0522E" w:rsidP="00F0522E">
      <w:pPr>
        <w:spacing w:after="0" w:line="276" w:lineRule="auto"/>
        <w:rPr>
          <w:rFonts w:ascii="Arial" w:hAnsi="Arial" w:cs="Arial"/>
          <w:color w:val="222222"/>
          <w:lang w:val="en"/>
        </w:rPr>
      </w:pPr>
    </w:p>
    <w:p w14:paraId="10B141CD" w14:textId="77777777" w:rsidR="00F0522E" w:rsidRPr="0023292A" w:rsidRDefault="00F0522E" w:rsidP="00450340">
      <w:pPr>
        <w:pStyle w:val="ListParagraph"/>
        <w:numPr>
          <w:ilvl w:val="0"/>
          <w:numId w:val="21"/>
        </w:numPr>
        <w:spacing w:after="0" w:line="276" w:lineRule="auto"/>
        <w:rPr>
          <w:rFonts w:ascii="Arial" w:hAnsi="Arial" w:cs="Arial"/>
          <w:b/>
          <w:lang w:val="en-CA"/>
        </w:rPr>
      </w:pPr>
      <w:r w:rsidRPr="0023292A">
        <w:rPr>
          <w:rFonts w:ascii="Arial" w:hAnsi="Arial" w:cs="Arial"/>
          <w:b/>
          <w:lang w:val="en-CA"/>
        </w:rPr>
        <w:t xml:space="preserve">Update the definition of “disability”. </w:t>
      </w:r>
    </w:p>
    <w:p w14:paraId="7B36080C" w14:textId="77777777" w:rsidR="00F0522E" w:rsidRDefault="00F0522E" w:rsidP="00F0522E">
      <w:pPr>
        <w:spacing w:after="0" w:line="276" w:lineRule="auto"/>
        <w:rPr>
          <w:rFonts w:ascii="Arial" w:hAnsi="Arial" w:cs="Arial"/>
          <w:b/>
          <w:lang w:val="en-CA"/>
        </w:rPr>
      </w:pPr>
    </w:p>
    <w:p w14:paraId="70921567" w14:textId="77777777" w:rsidR="001111B2" w:rsidRDefault="00F0522E" w:rsidP="00F0522E">
      <w:pPr>
        <w:spacing w:after="0" w:line="276" w:lineRule="auto"/>
        <w:rPr>
          <w:rFonts w:ascii="Arial" w:hAnsi="Arial" w:cs="Arial"/>
          <w:lang w:val="en-CA"/>
        </w:rPr>
      </w:pPr>
      <w:r>
        <w:rPr>
          <w:rFonts w:ascii="Arial" w:hAnsi="Arial" w:cs="Arial"/>
          <w:lang w:val="en-CA"/>
        </w:rPr>
        <w:t xml:space="preserve">From </w:t>
      </w:r>
      <w:r w:rsidRPr="004476F4">
        <w:rPr>
          <w:rFonts w:ascii="Arial" w:hAnsi="Arial" w:cs="Arial"/>
          <w:lang w:val="en-CA"/>
        </w:rPr>
        <w:t xml:space="preserve">consultations and research, the Review learned that the trend internationally </w:t>
      </w:r>
      <w:r>
        <w:rPr>
          <w:rFonts w:ascii="Arial" w:hAnsi="Arial" w:cs="Arial"/>
          <w:lang w:val="en-CA"/>
        </w:rPr>
        <w:t xml:space="preserve">has been </w:t>
      </w:r>
      <w:r w:rsidRPr="004476F4">
        <w:rPr>
          <w:rFonts w:ascii="Arial" w:hAnsi="Arial" w:cs="Arial"/>
          <w:lang w:val="en-CA"/>
        </w:rPr>
        <w:t xml:space="preserve">to shift from the medical model </w:t>
      </w:r>
      <w:r>
        <w:rPr>
          <w:rFonts w:ascii="Arial" w:hAnsi="Arial" w:cs="Arial"/>
          <w:lang w:val="en-CA"/>
        </w:rPr>
        <w:t xml:space="preserve">of disability to a social model </w:t>
      </w:r>
      <w:r w:rsidRPr="004476F4">
        <w:rPr>
          <w:rFonts w:ascii="Arial" w:hAnsi="Arial" w:cs="Arial"/>
          <w:lang w:val="en-CA"/>
        </w:rPr>
        <w:t xml:space="preserve">that </w:t>
      </w:r>
      <w:r>
        <w:rPr>
          <w:rFonts w:ascii="Arial" w:hAnsi="Arial" w:cs="Arial"/>
          <w:lang w:val="en-CA"/>
        </w:rPr>
        <w:t>focuses</w:t>
      </w:r>
      <w:r w:rsidRPr="004476F4">
        <w:rPr>
          <w:rFonts w:ascii="Arial" w:hAnsi="Arial" w:cs="Arial"/>
          <w:lang w:val="en-CA"/>
        </w:rPr>
        <w:t xml:space="preserve"> on environmental barriers rather than individual health. </w:t>
      </w:r>
      <w:r>
        <w:rPr>
          <w:rFonts w:ascii="Arial" w:hAnsi="Arial" w:cs="Arial"/>
          <w:lang w:val="en-CA"/>
        </w:rPr>
        <w:t>The Review also heard that people with non-visible disabilities feel left out of the AODA.</w:t>
      </w:r>
    </w:p>
    <w:p w14:paraId="38DD0421" w14:textId="6FCB97F9" w:rsidR="00F0522E" w:rsidRDefault="001111B2" w:rsidP="00F0522E">
      <w:pPr>
        <w:spacing w:after="0" w:line="276" w:lineRule="auto"/>
        <w:rPr>
          <w:rFonts w:ascii="Arial" w:hAnsi="Arial" w:cs="Arial"/>
          <w:lang w:val="en-CA"/>
        </w:rPr>
      </w:pPr>
      <w:r>
        <w:rPr>
          <w:rFonts w:ascii="Arial" w:hAnsi="Arial" w:cs="Arial"/>
          <w:lang w:val="en-CA"/>
        </w:rPr>
        <w:t xml:space="preserve"> </w:t>
      </w:r>
    </w:p>
    <w:p w14:paraId="11F43DA8" w14:textId="77777777" w:rsidR="00F0522E" w:rsidRDefault="00F0522E" w:rsidP="00F0522E">
      <w:pPr>
        <w:spacing w:after="0" w:line="276" w:lineRule="auto"/>
        <w:rPr>
          <w:rFonts w:ascii="Arial" w:hAnsi="Arial" w:cs="Arial"/>
          <w:lang w:val="en-CA"/>
        </w:rPr>
      </w:pPr>
      <w:r>
        <w:rPr>
          <w:rFonts w:ascii="Arial" w:hAnsi="Arial" w:cs="Arial"/>
          <w:lang w:val="en-CA"/>
        </w:rPr>
        <w:t>I am confident that the current definition of disability in the AODA is comprehensive and does in fact cover non-visible disabilities, or invisible or non-evident disabilities, as they are sometimes called. However, I also believe that the law should serve as an educational tool and it would be helpful to mention non-visible disabilities explicitly in the definition. I would suggest that Ontario consider adopting the definition in the pending Accessible Canada Act, which does this. The federal definition also aligns with the international emphasis on the social model of disability. It reads as follows:</w:t>
      </w:r>
    </w:p>
    <w:p w14:paraId="61EE1D70" w14:textId="77777777" w:rsidR="00F0522E" w:rsidRDefault="00F0522E" w:rsidP="00F0522E">
      <w:pPr>
        <w:spacing w:after="0" w:line="276" w:lineRule="auto"/>
        <w:rPr>
          <w:rFonts w:ascii="Arial" w:hAnsi="Arial" w:cs="Arial"/>
          <w:bCs/>
          <w:iCs/>
          <w:color w:val="000000"/>
        </w:rPr>
      </w:pPr>
    </w:p>
    <w:p w14:paraId="06EC2F80" w14:textId="77777777" w:rsidR="00F0522E" w:rsidRDefault="00F0522E" w:rsidP="00F0522E">
      <w:pPr>
        <w:spacing w:after="0" w:line="276" w:lineRule="auto"/>
        <w:ind w:left="720"/>
        <w:rPr>
          <w:rFonts w:ascii="Arial" w:hAnsi="Arial" w:cs="Arial"/>
          <w:color w:val="000000"/>
        </w:rPr>
      </w:pPr>
      <w:r w:rsidRPr="006B285A">
        <w:rPr>
          <w:rFonts w:ascii="Arial" w:hAnsi="Arial" w:cs="Arial"/>
          <w:bCs/>
          <w:iCs/>
          <w:color w:val="000000"/>
        </w:rPr>
        <w:t>disability</w:t>
      </w:r>
      <w:r w:rsidRPr="006B285A">
        <w:rPr>
          <w:rFonts w:ascii="Arial" w:hAnsi="Arial" w:cs="Arial"/>
          <w:b/>
          <w:bCs/>
          <w:i/>
          <w:iCs/>
          <w:color w:val="000000"/>
        </w:rPr>
        <w:t xml:space="preserve"> </w:t>
      </w:r>
      <w:r w:rsidRPr="006B285A">
        <w:rPr>
          <w:rFonts w:ascii="Arial" w:hAnsi="Arial" w:cs="Arial"/>
          <w:color w:val="000000"/>
        </w:rPr>
        <w:t>means any impairment, including a physical, mental, intellectual, cognitive, learning, communication or sensory impairment – or a functional limitation – whether permanent, temporary or episodic in nature, or evident or not, that, in interaction with a barrier, hinders a person’s full and equal participation in society.</w:t>
      </w:r>
    </w:p>
    <w:p w14:paraId="2DE704DD" w14:textId="77777777" w:rsidR="00F0522E" w:rsidRDefault="00F0522E" w:rsidP="00F0522E">
      <w:pPr>
        <w:spacing w:after="0" w:line="276" w:lineRule="auto"/>
        <w:ind w:left="720"/>
        <w:rPr>
          <w:rFonts w:ascii="Arial" w:hAnsi="Arial" w:cs="Arial"/>
          <w:color w:val="000000"/>
        </w:rPr>
      </w:pPr>
    </w:p>
    <w:p w14:paraId="12B25114" w14:textId="77777777" w:rsidR="00F0522E" w:rsidRDefault="00F0522E" w:rsidP="00F0522E">
      <w:pPr>
        <w:spacing w:after="0" w:line="276" w:lineRule="auto"/>
        <w:rPr>
          <w:rFonts w:ascii="Arial" w:hAnsi="Arial" w:cs="Arial"/>
          <w:color w:val="000000"/>
        </w:rPr>
      </w:pPr>
      <w:r>
        <w:rPr>
          <w:rFonts w:ascii="Arial" w:hAnsi="Arial" w:cs="Arial"/>
          <w:color w:val="000000"/>
        </w:rPr>
        <w:t>As well, adopting the federal definition would be a positive gesture toward federal-provincial cooperation on accessibility.</w:t>
      </w:r>
    </w:p>
    <w:p w14:paraId="5DDD27FB" w14:textId="77777777" w:rsidR="00F0522E" w:rsidRDefault="00F0522E" w:rsidP="00F0522E">
      <w:pPr>
        <w:spacing w:after="0" w:line="276" w:lineRule="auto"/>
        <w:rPr>
          <w:rFonts w:ascii="Arial" w:hAnsi="Arial" w:cs="Arial"/>
          <w:color w:val="000000"/>
        </w:rPr>
      </w:pPr>
    </w:p>
    <w:p w14:paraId="0853BF79" w14:textId="77777777" w:rsidR="00F0522E" w:rsidRDefault="00F0522E" w:rsidP="00F0522E">
      <w:pPr>
        <w:spacing w:after="0" w:line="276" w:lineRule="auto"/>
        <w:rPr>
          <w:rFonts w:ascii="Arial" w:hAnsi="Arial" w:cs="Arial"/>
          <w:color w:val="222222"/>
          <w:lang w:val="en"/>
        </w:rPr>
      </w:pPr>
      <w:r>
        <w:rPr>
          <w:rFonts w:ascii="Arial" w:hAnsi="Arial" w:cs="Arial"/>
          <w:lang w:val="en-CA"/>
        </w:rPr>
        <w:t>Another option, if the government prefers to largely maintain the present definition, would be to add “aging” to the determinants of</w:t>
      </w:r>
      <w:r>
        <w:rPr>
          <w:rFonts w:ascii="Arial" w:hAnsi="Arial" w:cs="Arial"/>
          <w:color w:val="222222"/>
          <w:lang w:val="en"/>
        </w:rPr>
        <w:t xml:space="preserve"> physical disability, which is now described as caused by “bodily injury, birth defect or illness”. Again, this amendment may not be necessary from a legal point of view. But it could help raise awareness of the connections between aging, disability and the need for accessibility. In addition, “environmental sensitivities” could be added to list of health conditions specifically included under physical disability, </w:t>
      </w:r>
      <w:proofErr w:type="gramStart"/>
      <w:r>
        <w:rPr>
          <w:rFonts w:ascii="Arial" w:hAnsi="Arial" w:cs="Arial"/>
          <w:color w:val="222222"/>
          <w:lang w:val="en"/>
        </w:rPr>
        <w:t>in order to</w:t>
      </w:r>
      <w:proofErr w:type="gramEnd"/>
      <w:r>
        <w:rPr>
          <w:rFonts w:ascii="Arial" w:hAnsi="Arial" w:cs="Arial"/>
          <w:color w:val="222222"/>
          <w:lang w:val="en"/>
        </w:rPr>
        <w:t xml:space="preserve"> increase the profile of these debilitating conditions. </w:t>
      </w:r>
    </w:p>
    <w:p w14:paraId="0FE53F08" w14:textId="77777777" w:rsidR="00F0522E" w:rsidRDefault="00F0522E" w:rsidP="00F0522E">
      <w:pPr>
        <w:spacing w:after="0" w:line="276" w:lineRule="auto"/>
        <w:rPr>
          <w:rFonts w:ascii="Arial" w:hAnsi="Arial" w:cs="Arial"/>
          <w:color w:val="222222"/>
          <w:lang w:val="en"/>
        </w:rPr>
      </w:pPr>
    </w:p>
    <w:p w14:paraId="68AFC09D" w14:textId="77777777" w:rsidR="00F0522E" w:rsidRDefault="00F0522E" w:rsidP="00F0522E">
      <w:pPr>
        <w:spacing w:after="0" w:line="276" w:lineRule="auto"/>
        <w:rPr>
          <w:rFonts w:ascii="Arial" w:hAnsi="Arial" w:cs="Arial"/>
          <w:color w:val="222222"/>
          <w:lang w:val="en"/>
        </w:rPr>
      </w:pPr>
      <w:r>
        <w:rPr>
          <w:rFonts w:ascii="Arial" w:hAnsi="Arial" w:cs="Arial"/>
          <w:color w:val="222222"/>
          <w:lang w:val="en"/>
        </w:rPr>
        <w:t xml:space="preserve">The AODA currently uses the same definition of disability as the Human Rights Code. It would be wise to keep this consistency so, if the AODA’s definition is amended, the Code’s should be too. </w:t>
      </w:r>
    </w:p>
    <w:p w14:paraId="397D3568" w14:textId="77777777" w:rsidR="00F0522E" w:rsidRDefault="00F0522E" w:rsidP="00F0522E">
      <w:pPr>
        <w:spacing w:after="0" w:line="276" w:lineRule="auto"/>
        <w:rPr>
          <w:rFonts w:ascii="Arial" w:hAnsi="Arial" w:cs="Arial"/>
          <w:color w:val="222222"/>
          <w:lang w:val="en"/>
        </w:rPr>
      </w:pPr>
    </w:p>
    <w:p w14:paraId="13769F9D" w14:textId="77777777" w:rsidR="00F0522E" w:rsidRDefault="00F0522E" w:rsidP="001111B2">
      <w:pPr>
        <w:pStyle w:val="Heading4"/>
        <w:jc w:val="center"/>
        <w:rPr>
          <w:lang w:val="en"/>
        </w:rPr>
      </w:pPr>
      <w:bookmarkStart w:id="55" w:name="_Toc2341313"/>
      <w:r>
        <w:rPr>
          <w:lang w:val="en"/>
        </w:rPr>
        <w:t>DRIVING CULTURAL CHANGE</w:t>
      </w:r>
      <w:bookmarkEnd w:id="55"/>
    </w:p>
    <w:p w14:paraId="48D612CA" w14:textId="77777777" w:rsidR="00F0522E" w:rsidRDefault="00F0522E" w:rsidP="00F0522E">
      <w:pPr>
        <w:pStyle w:val="ListParagraph"/>
        <w:keepNext/>
        <w:spacing w:after="0" w:line="276" w:lineRule="auto"/>
        <w:rPr>
          <w:rFonts w:ascii="Arial" w:hAnsi="Arial" w:cs="Arial"/>
          <w:color w:val="222222"/>
          <w:u w:val="single"/>
          <w:lang w:val="en"/>
        </w:rPr>
      </w:pPr>
    </w:p>
    <w:p w14:paraId="579BB788" w14:textId="77777777" w:rsidR="00F0522E" w:rsidRPr="00844B72" w:rsidRDefault="00F0522E" w:rsidP="00F0522E">
      <w:pPr>
        <w:autoSpaceDE w:val="0"/>
        <w:autoSpaceDN w:val="0"/>
        <w:adjustRightInd w:val="0"/>
        <w:spacing w:after="0" w:line="276" w:lineRule="auto"/>
        <w:rPr>
          <w:rFonts w:ascii="Arial" w:hAnsi="Arial" w:cs="Arial"/>
          <w:b/>
          <w:lang w:val="en-CA"/>
        </w:rPr>
      </w:pPr>
      <w:r w:rsidRPr="00844B72">
        <w:rPr>
          <w:rFonts w:ascii="Arial" w:hAnsi="Arial" w:cs="Arial"/>
          <w:b/>
          <w:lang w:val="en-CA"/>
        </w:rPr>
        <w:t xml:space="preserve">Recommendation 3: Foster </w:t>
      </w:r>
      <w:r>
        <w:rPr>
          <w:rFonts w:ascii="Arial" w:hAnsi="Arial" w:cs="Arial"/>
          <w:b/>
          <w:lang w:val="en-CA"/>
        </w:rPr>
        <w:t>cultural change to instill</w:t>
      </w:r>
      <w:r w:rsidRPr="00844B72">
        <w:rPr>
          <w:rFonts w:ascii="Arial" w:hAnsi="Arial" w:cs="Arial"/>
          <w:b/>
          <w:lang w:val="en-CA"/>
        </w:rPr>
        <w:t xml:space="preserve"> accessibility into the everyday thinking of Ontarians. </w:t>
      </w:r>
    </w:p>
    <w:p w14:paraId="0BDCC8AE" w14:textId="77777777" w:rsidR="00F0522E" w:rsidRDefault="00F0522E" w:rsidP="00F0522E">
      <w:pPr>
        <w:spacing w:after="0" w:line="276" w:lineRule="auto"/>
        <w:rPr>
          <w:rFonts w:ascii="Arial" w:hAnsi="Arial" w:cs="Arial"/>
          <w:lang w:val="en-CA"/>
        </w:rPr>
      </w:pPr>
    </w:p>
    <w:p w14:paraId="300B80BF" w14:textId="77777777" w:rsidR="00F0522E" w:rsidRDefault="00F0522E" w:rsidP="00F0522E">
      <w:pPr>
        <w:spacing w:after="0" w:line="276" w:lineRule="auto"/>
        <w:rPr>
          <w:rFonts w:ascii="Arial" w:hAnsi="Arial" w:cs="Arial"/>
          <w:lang w:val="en-CA"/>
        </w:rPr>
      </w:pPr>
      <w:r>
        <w:rPr>
          <w:rFonts w:ascii="Arial" w:hAnsi="Arial" w:cs="Arial"/>
          <w:lang w:val="en-CA"/>
        </w:rPr>
        <w:t>During my term as Lieutenant Governor and since, I have often made the point that while rules and regulations are crucial, what is also required to eliminate barriers is a change of heart. Both the Beer and Moran Reports concurred with this view.</w:t>
      </w:r>
    </w:p>
    <w:p w14:paraId="4456E871" w14:textId="77777777" w:rsidR="00F0522E" w:rsidRDefault="00F0522E" w:rsidP="00F0522E">
      <w:pPr>
        <w:spacing w:after="0" w:line="276" w:lineRule="auto"/>
        <w:rPr>
          <w:rFonts w:ascii="Arial" w:hAnsi="Arial" w:cs="Arial"/>
          <w:lang w:val="en-CA"/>
        </w:rPr>
      </w:pPr>
    </w:p>
    <w:p w14:paraId="3D202060" w14:textId="77777777" w:rsidR="001111B2" w:rsidRDefault="00F0522E" w:rsidP="00F0522E">
      <w:pPr>
        <w:spacing w:after="0" w:line="276" w:lineRule="auto"/>
        <w:rPr>
          <w:rFonts w:ascii="Arial" w:hAnsi="Arial" w:cs="Arial"/>
          <w:lang w:val="en-CA"/>
        </w:rPr>
      </w:pPr>
      <w:r>
        <w:rPr>
          <w:rFonts w:ascii="Arial" w:hAnsi="Arial" w:cs="Arial"/>
          <w:lang w:val="en-CA"/>
        </w:rPr>
        <w:t xml:space="preserve">It is a fundamental misconception dating back to the early days of the AODA that standards alone can achieve accessibility for people with disabilities. Standards are not enough because the world we live in is constantly changing as technology evolves, society is transformed, new barriers arise and new ways of removing and avoiding barriers emerge. Moreover, people with disabilities are a diverse group – not only in terms of background but also in terms of needs, values and individual preferences. Standards have trouble keeping up with this dynamic, ever-changing context; they are necessary but not </w:t>
      </w:r>
      <w:proofErr w:type="gramStart"/>
      <w:r>
        <w:rPr>
          <w:rFonts w:ascii="Arial" w:hAnsi="Arial" w:cs="Arial"/>
          <w:lang w:val="en-CA"/>
        </w:rPr>
        <w:t>sufficient</w:t>
      </w:r>
      <w:proofErr w:type="gramEnd"/>
      <w:r>
        <w:rPr>
          <w:rFonts w:ascii="Arial" w:hAnsi="Arial" w:cs="Arial"/>
          <w:lang w:val="en-CA"/>
        </w:rPr>
        <w:t>.</w:t>
      </w:r>
    </w:p>
    <w:p w14:paraId="4AC765E7" w14:textId="2C75C555" w:rsidR="00F0522E" w:rsidRDefault="001111B2" w:rsidP="00F0522E">
      <w:pPr>
        <w:spacing w:after="0" w:line="276" w:lineRule="auto"/>
        <w:rPr>
          <w:rFonts w:ascii="Arial" w:hAnsi="Arial" w:cs="Arial"/>
          <w:lang w:val="en-CA"/>
        </w:rPr>
      </w:pPr>
      <w:r>
        <w:rPr>
          <w:rFonts w:ascii="Arial" w:hAnsi="Arial" w:cs="Arial"/>
          <w:lang w:val="en-CA"/>
        </w:rPr>
        <w:t xml:space="preserve"> </w:t>
      </w:r>
    </w:p>
    <w:p w14:paraId="5E9D3C50" w14:textId="77777777" w:rsidR="00F0522E" w:rsidRDefault="00F0522E" w:rsidP="00F0522E">
      <w:pPr>
        <w:spacing w:after="0" w:line="276" w:lineRule="auto"/>
        <w:rPr>
          <w:rFonts w:ascii="Arial" w:hAnsi="Arial" w:cs="Arial"/>
          <w:lang w:val="en-CA"/>
        </w:rPr>
      </w:pPr>
      <w:r>
        <w:rPr>
          <w:rFonts w:ascii="Arial" w:hAnsi="Arial" w:cs="Arial"/>
          <w:lang w:val="en-CA"/>
        </w:rPr>
        <w:t xml:space="preserve">Think of this as like buying a new car. There are standard features that everybody </w:t>
      </w:r>
      <w:proofErr w:type="gramStart"/>
      <w:r>
        <w:rPr>
          <w:rFonts w:ascii="Arial" w:hAnsi="Arial" w:cs="Arial"/>
          <w:lang w:val="en-CA"/>
        </w:rPr>
        <w:t>wants</w:t>
      </w:r>
      <w:proofErr w:type="gramEnd"/>
      <w:r>
        <w:rPr>
          <w:rFonts w:ascii="Arial" w:hAnsi="Arial" w:cs="Arial"/>
          <w:lang w:val="en-CA"/>
        </w:rPr>
        <w:t xml:space="preserve"> and everybody gets – and then there are options the buyer can accept or decline depending on personal needs and taste. Accessibility standards are like the standard features. But people with disabilities often want some options as well. </w:t>
      </w:r>
    </w:p>
    <w:p w14:paraId="511FAA65" w14:textId="77777777" w:rsidR="00F0522E" w:rsidRDefault="00F0522E" w:rsidP="00F0522E">
      <w:pPr>
        <w:spacing w:after="0" w:line="276" w:lineRule="auto"/>
        <w:rPr>
          <w:rFonts w:ascii="Arial" w:hAnsi="Arial" w:cs="Arial"/>
          <w:lang w:val="en-CA"/>
        </w:rPr>
      </w:pPr>
    </w:p>
    <w:p w14:paraId="00FD51C2" w14:textId="77777777" w:rsidR="001111B2" w:rsidRDefault="00F0522E" w:rsidP="00F0522E">
      <w:pPr>
        <w:spacing w:after="0" w:line="276" w:lineRule="auto"/>
        <w:rPr>
          <w:rFonts w:ascii="Arial" w:hAnsi="Arial" w:cs="Arial"/>
          <w:lang w:val="en-CA"/>
        </w:rPr>
      </w:pPr>
      <w:r>
        <w:rPr>
          <w:rFonts w:ascii="Arial" w:hAnsi="Arial" w:cs="Arial"/>
          <w:lang w:val="en-CA"/>
        </w:rPr>
        <w:t xml:space="preserve">This is where accommodation plays a role, as organizations can be called upon to respond to individual needs. But accommodation means assessing each situation one by </w:t>
      </w:r>
      <w:proofErr w:type="gramStart"/>
      <w:r>
        <w:rPr>
          <w:rFonts w:ascii="Arial" w:hAnsi="Arial" w:cs="Arial"/>
          <w:lang w:val="en-CA"/>
        </w:rPr>
        <w:t>one, and</w:t>
      </w:r>
      <w:proofErr w:type="gramEnd"/>
      <w:r>
        <w:rPr>
          <w:rFonts w:ascii="Arial" w:hAnsi="Arial" w:cs="Arial"/>
          <w:lang w:val="en-CA"/>
        </w:rPr>
        <w:t xml:space="preserve"> can be an especially difficult process where systemic issues are involved. Few people with disabilities have the time or energy to take on broad social issues as personal problems.</w:t>
      </w:r>
    </w:p>
    <w:p w14:paraId="03CA5C51" w14:textId="40470E53" w:rsidR="00F0522E" w:rsidRDefault="001111B2" w:rsidP="00F0522E">
      <w:pPr>
        <w:spacing w:after="0" w:line="276" w:lineRule="auto"/>
        <w:rPr>
          <w:rFonts w:ascii="Arial" w:hAnsi="Arial" w:cs="Arial"/>
          <w:lang w:val="en-CA"/>
        </w:rPr>
      </w:pPr>
      <w:r>
        <w:rPr>
          <w:rFonts w:ascii="Arial" w:hAnsi="Arial" w:cs="Arial"/>
          <w:lang w:val="en-CA"/>
        </w:rPr>
        <w:t xml:space="preserve"> </w:t>
      </w:r>
    </w:p>
    <w:p w14:paraId="05443664" w14:textId="77777777" w:rsidR="00F0522E" w:rsidRDefault="00F0522E" w:rsidP="00F0522E">
      <w:pPr>
        <w:spacing w:after="0" w:line="276" w:lineRule="auto"/>
        <w:rPr>
          <w:rFonts w:ascii="Arial" w:hAnsi="Arial" w:cs="Arial"/>
          <w:lang w:val="en-CA"/>
        </w:rPr>
      </w:pPr>
      <w:r>
        <w:rPr>
          <w:rFonts w:ascii="Arial" w:hAnsi="Arial" w:cs="Arial"/>
          <w:lang w:val="en-CA"/>
        </w:rPr>
        <w:t xml:space="preserve">Another fact of life is that the most well-intended rules and regulations sometimes do not get it entirely right. Examples were cited in the consultations, as noted earlier – from even the best </w:t>
      </w:r>
      <w:r>
        <w:rPr>
          <w:rFonts w:ascii="Arial" w:hAnsi="Arial" w:cs="Arial"/>
          <w:lang w:val="en-CA"/>
        </w:rPr>
        <w:lastRenderedPageBreak/>
        <w:t xml:space="preserve">building codes that leave much to interpretation, to power door buttons that some people using wheelchairs cannot push. </w:t>
      </w:r>
    </w:p>
    <w:p w14:paraId="24E75F30" w14:textId="77777777" w:rsidR="00F0522E" w:rsidRDefault="00F0522E" w:rsidP="00F0522E">
      <w:pPr>
        <w:spacing w:after="0" w:line="276" w:lineRule="auto"/>
        <w:rPr>
          <w:rFonts w:ascii="Arial" w:hAnsi="Arial" w:cs="Arial"/>
          <w:lang w:val="en-CA"/>
        </w:rPr>
      </w:pPr>
    </w:p>
    <w:p w14:paraId="5B3B8B81" w14:textId="77777777" w:rsidR="00F0522E" w:rsidRDefault="00F0522E" w:rsidP="00F0522E">
      <w:pPr>
        <w:spacing w:after="0" w:line="276" w:lineRule="auto"/>
        <w:rPr>
          <w:rFonts w:ascii="Arial" w:hAnsi="Arial" w:cs="Arial"/>
          <w:lang w:val="en-CA"/>
        </w:rPr>
      </w:pPr>
      <w:r>
        <w:rPr>
          <w:rFonts w:ascii="Arial" w:hAnsi="Arial" w:cs="Arial"/>
          <w:lang w:val="en-CA"/>
        </w:rPr>
        <w:t xml:space="preserve">The solution is the change of heart I mentioned. What is required is what a member of a local accessibility advisory committee called “accessibility mindfulness” – one of many profound insights brought to the Review by everyday people. All public and private sector organizations should work harder to know their customers, an increasing portion of whom have disabilities, and make more effort to understand and anticipate their needs. All Ontarians should put themselves in the shoes of people with disabilities – and think and act in the spirit of the AODA because it is the right thing to do. </w:t>
      </w:r>
    </w:p>
    <w:p w14:paraId="1663B041" w14:textId="77777777" w:rsidR="00F0522E" w:rsidRDefault="00F0522E" w:rsidP="00F0522E">
      <w:pPr>
        <w:spacing w:after="0" w:line="276" w:lineRule="auto"/>
        <w:rPr>
          <w:rFonts w:ascii="Arial" w:hAnsi="Arial" w:cs="Arial"/>
          <w:lang w:val="en-CA"/>
        </w:rPr>
      </w:pPr>
    </w:p>
    <w:p w14:paraId="096D5FAB" w14:textId="77777777" w:rsidR="00F0522E" w:rsidRPr="00844B72" w:rsidRDefault="00F0522E" w:rsidP="00450340">
      <w:pPr>
        <w:pStyle w:val="ListParagraph"/>
        <w:keepNext/>
        <w:numPr>
          <w:ilvl w:val="0"/>
          <w:numId w:val="23"/>
        </w:numPr>
        <w:autoSpaceDE w:val="0"/>
        <w:autoSpaceDN w:val="0"/>
        <w:adjustRightInd w:val="0"/>
        <w:spacing w:after="0" w:line="276" w:lineRule="auto"/>
        <w:rPr>
          <w:rFonts w:ascii="Arial" w:hAnsi="Arial" w:cs="Arial"/>
          <w:b/>
          <w:lang w:val="en-CA"/>
        </w:rPr>
      </w:pPr>
      <w:r w:rsidRPr="00844B72">
        <w:rPr>
          <w:rFonts w:ascii="Arial" w:hAnsi="Arial" w:cs="Arial"/>
          <w:b/>
          <w:lang w:val="en-CA"/>
        </w:rPr>
        <w:t xml:space="preserve">Conduct a sustained multi-faceted public education campaign on accessibility with a focus on its economic and social benefits in an aging society. </w:t>
      </w:r>
    </w:p>
    <w:p w14:paraId="43FBE37C" w14:textId="77777777" w:rsidR="00F0522E" w:rsidRPr="00844B72" w:rsidRDefault="00F0522E" w:rsidP="00F0522E">
      <w:pPr>
        <w:keepNext/>
        <w:autoSpaceDE w:val="0"/>
        <w:autoSpaceDN w:val="0"/>
        <w:adjustRightInd w:val="0"/>
        <w:spacing w:after="0" w:line="276" w:lineRule="auto"/>
        <w:rPr>
          <w:rFonts w:ascii="Arial" w:hAnsi="Arial" w:cs="Arial"/>
          <w:b/>
          <w:lang w:val="en-CA"/>
        </w:rPr>
      </w:pPr>
    </w:p>
    <w:p w14:paraId="45E84311" w14:textId="77777777" w:rsidR="001111B2" w:rsidRDefault="00F0522E" w:rsidP="00F0522E">
      <w:pPr>
        <w:spacing w:after="0" w:line="276" w:lineRule="auto"/>
        <w:rPr>
          <w:rFonts w:ascii="Arial" w:hAnsi="Arial" w:cs="Arial"/>
          <w:lang w:val="en-CA"/>
        </w:rPr>
      </w:pPr>
      <w:r>
        <w:rPr>
          <w:rFonts w:ascii="Arial" w:hAnsi="Arial" w:cs="Arial"/>
          <w:lang w:val="en-CA"/>
        </w:rPr>
        <w:t>To get cultural change rolling, both previous Reviews recommended extensive public awareness and education efforts on accessibility. Since little has been done, I reiterate this recommendation.</w:t>
      </w:r>
    </w:p>
    <w:p w14:paraId="54752532" w14:textId="61D51089" w:rsidR="00F0522E" w:rsidRDefault="001111B2" w:rsidP="00F0522E">
      <w:pPr>
        <w:spacing w:after="0" w:line="276" w:lineRule="auto"/>
        <w:rPr>
          <w:rFonts w:ascii="Arial" w:hAnsi="Arial" w:cs="Arial"/>
          <w:lang w:val="en-CA"/>
        </w:rPr>
      </w:pPr>
      <w:r>
        <w:rPr>
          <w:rFonts w:ascii="Arial" w:hAnsi="Arial" w:cs="Arial"/>
          <w:lang w:val="en-CA"/>
        </w:rPr>
        <w:t xml:space="preserve"> </w:t>
      </w:r>
    </w:p>
    <w:p w14:paraId="2D20D777" w14:textId="77777777" w:rsidR="00F0522E" w:rsidRDefault="00F0522E" w:rsidP="00F0522E">
      <w:pPr>
        <w:spacing w:after="0" w:line="276" w:lineRule="auto"/>
        <w:rPr>
          <w:rFonts w:ascii="Arial" w:hAnsi="Arial" w:cs="Arial"/>
          <w:lang w:val="en-CA"/>
        </w:rPr>
      </w:pPr>
      <w:r>
        <w:rPr>
          <w:rFonts w:ascii="Arial" w:hAnsi="Arial" w:cs="Arial"/>
          <w:lang w:val="en-CA"/>
        </w:rPr>
        <w:t xml:space="preserve">Another insight from consultation participants was the need to rebrand accessibility as an initiative that benefits everyone. Curb cuts are often cited as an example – they help not only people using wheelchairs but also mothers pushing strollers. And likewise ramps aid anyone who wants to avoid stairs. Moreover, accessibility is a boon for the economy. People with disabilities bring talent employers can tap to grow their businesses. And people with disabilities and their families – which together make up an estimated 53 per cent of the Canadian market – have money to spend as consumers. </w:t>
      </w:r>
    </w:p>
    <w:p w14:paraId="5FF6C413" w14:textId="77777777" w:rsidR="00F0522E" w:rsidRDefault="00F0522E" w:rsidP="00F0522E">
      <w:pPr>
        <w:spacing w:after="0" w:line="276" w:lineRule="auto"/>
        <w:rPr>
          <w:rFonts w:ascii="Arial" w:hAnsi="Arial" w:cs="Arial"/>
          <w:lang w:val="en-CA"/>
        </w:rPr>
      </w:pPr>
    </w:p>
    <w:p w14:paraId="18CCF08F" w14:textId="77777777" w:rsidR="00F0522E" w:rsidRDefault="00F0522E" w:rsidP="00F0522E">
      <w:pPr>
        <w:spacing w:after="0" w:line="276" w:lineRule="auto"/>
        <w:rPr>
          <w:rFonts w:ascii="Arial" w:hAnsi="Arial" w:cs="Arial"/>
          <w:lang w:val="en-CA"/>
        </w:rPr>
      </w:pPr>
      <w:r>
        <w:rPr>
          <w:rFonts w:ascii="Arial" w:hAnsi="Arial" w:cs="Arial"/>
          <w:lang w:val="en-CA"/>
        </w:rPr>
        <w:t>Demographic change of course intensifies the need for accessibility and this is another point to drive home. The fact is, we all will become disabled if we live long enough, due to the relentless process of aging. Accessibility is for all of us!</w:t>
      </w:r>
    </w:p>
    <w:p w14:paraId="093567C2" w14:textId="77777777" w:rsidR="00F0522E" w:rsidRDefault="00F0522E" w:rsidP="00F0522E">
      <w:pPr>
        <w:spacing w:after="0" w:line="276" w:lineRule="auto"/>
        <w:rPr>
          <w:rFonts w:ascii="Arial" w:hAnsi="Arial" w:cs="Arial"/>
          <w:lang w:val="en-CA"/>
        </w:rPr>
      </w:pPr>
    </w:p>
    <w:p w14:paraId="60DA2DBB" w14:textId="77777777" w:rsidR="00F0522E" w:rsidRDefault="00F0522E" w:rsidP="00F0522E">
      <w:pPr>
        <w:autoSpaceDE w:val="0"/>
        <w:autoSpaceDN w:val="0"/>
        <w:adjustRightInd w:val="0"/>
        <w:spacing w:after="0" w:line="276" w:lineRule="auto"/>
        <w:rPr>
          <w:rFonts w:ascii="Arial" w:hAnsi="Arial" w:cs="Arial"/>
        </w:rPr>
      </w:pPr>
      <w:r>
        <w:rPr>
          <w:rFonts w:ascii="Arial" w:hAnsi="Arial" w:cs="Arial"/>
        </w:rPr>
        <w:t>The ongoing public awareness campaign should be multidimensional, combining mass media, social media and community events and initiatives. It could include segments on specific disabilities, such as the Bell “Let’s Talk” advertisements on mental health, which are running as this report is written. The campaign should break down attitudinal barriers, celebrate accessibility champions, feature high-profile business leaders showcasing the value of accessibility, and involve all Cabinet ministers in promoting accessibility to their stakeholders – with leadership from the Premier and the Minister for Seniors and Accessibility.</w:t>
      </w:r>
    </w:p>
    <w:p w14:paraId="2D1937E0" w14:textId="77777777" w:rsidR="00F0522E" w:rsidRPr="00D07B38" w:rsidRDefault="00F0522E" w:rsidP="00F0522E">
      <w:pPr>
        <w:autoSpaceDE w:val="0"/>
        <w:autoSpaceDN w:val="0"/>
        <w:adjustRightInd w:val="0"/>
        <w:spacing w:after="0" w:line="276" w:lineRule="auto"/>
        <w:rPr>
          <w:rFonts w:ascii="Arial" w:hAnsi="Arial" w:cs="Arial"/>
        </w:rPr>
      </w:pPr>
    </w:p>
    <w:p w14:paraId="3B815727" w14:textId="77777777" w:rsidR="00F0522E" w:rsidRDefault="00F0522E" w:rsidP="00450340">
      <w:pPr>
        <w:pStyle w:val="ListParagraph"/>
        <w:numPr>
          <w:ilvl w:val="0"/>
          <w:numId w:val="23"/>
        </w:numPr>
        <w:autoSpaceDE w:val="0"/>
        <w:autoSpaceDN w:val="0"/>
        <w:adjustRightInd w:val="0"/>
        <w:spacing w:after="0" w:line="276" w:lineRule="auto"/>
        <w:rPr>
          <w:rFonts w:ascii="Arial" w:hAnsi="Arial" w:cs="Arial"/>
          <w:b/>
        </w:rPr>
      </w:pPr>
      <w:r w:rsidRPr="009714A6">
        <w:rPr>
          <w:rFonts w:ascii="Arial" w:hAnsi="Arial" w:cs="Arial"/>
          <w:b/>
        </w:rPr>
        <w:t>Build accessibility into the curriculum at every l</w:t>
      </w:r>
      <w:r>
        <w:rPr>
          <w:rFonts w:ascii="Arial" w:hAnsi="Arial" w:cs="Arial"/>
          <w:b/>
        </w:rPr>
        <w:t>evel of the educational system,</w:t>
      </w:r>
      <w:r w:rsidRPr="009714A6">
        <w:rPr>
          <w:rFonts w:ascii="Arial" w:hAnsi="Arial" w:cs="Arial"/>
          <w:b/>
        </w:rPr>
        <w:t xml:space="preserve"> from elementary school through college and university</w:t>
      </w:r>
      <w:r>
        <w:rPr>
          <w:rFonts w:ascii="Arial" w:hAnsi="Arial" w:cs="Arial"/>
          <w:b/>
        </w:rPr>
        <w:t>.</w:t>
      </w:r>
    </w:p>
    <w:p w14:paraId="6BF957A5" w14:textId="77777777" w:rsidR="00F0522E" w:rsidRPr="009714A6" w:rsidRDefault="00F0522E" w:rsidP="00F0522E">
      <w:pPr>
        <w:pStyle w:val="ListParagraph"/>
        <w:autoSpaceDE w:val="0"/>
        <w:autoSpaceDN w:val="0"/>
        <w:adjustRightInd w:val="0"/>
        <w:spacing w:after="0" w:line="276" w:lineRule="auto"/>
        <w:rPr>
          <w:rFonts w:ascii="Arial" w:hAnsi="Arial" w:cs="Arial"/>
          <w:b/>
        </w:rPr>
      </w:pPr>
      <w:r w:rsidRPr="009714A6">
        <w:rPr>
          <w:rFonts w:ascii="Arial" w:hAnsi="Arial" w:cs="Arial"/>
          <w:b/>
        </w:rPr>
        <w:t xml:space="preserve"> </w:t>
      </w:r>
    </w:p>
    <w:p w14:paraId="57A44508" w14:textId="77777777" w:rsidR="00F0522E" w:rsidRDefault="00F0522E" w:rsidP="00F0522E">
      <w:pPr>
        <w:autoSpaceDE w:val="0"/>
        <w:autoSpaceDN w:val="0"/>
        <w:adjustRightInd w:val="0"/>
        <w:spacing w:after="0" w:line="276" w:lineRule="auto"/>
        <w:rPr>
          <w:rFonts w:ascii="Arial" w:hAnsi="Arial" w:cs="Arial"/>
        </w:rPr>
      </w:pPr>
      <w:r>
        <w:rPr>
          <w:rFonts w:ascii="Arial" w:hAnsi="Arial" w:cs="Arial"/>
        </w:rPr>
        <w:t>Over</w:t>
      </w:r>
      <w:r w:rsidRPr="00DB5EB5">
        <w:rPr>
          <w:rFonts w:ascii="Arial" w:hAnsi="Arial" w:cs="Arial"/>
        </w:rPr>
        <w:t xml:space="preserve"> the longer te</w:t>
      </w:r>
      <w:r>
        <w:rPr>
          <w:rFonts w:ascii="Arial" w:hAnsi="Arial" w:cs="Arial"/>
        </w:rPr>
        <w:t>rm, it is vitally important for Ontario students</w:t>
      </w:r>
      <w:r w:rsidRPr="00DB5EB5">
        <w:rPr>
          <w:rFonts w:ascii="Arial" w:hAnsi="Arial" w:cs="Arial"/>
        </w:rPr>
        <w:t xml:space="preserve"> </w:t>
      </w:r>
      <w:r>
        <w:rPr>
          <w:rFonts w:ascii="Arial" w:hAnsi="Arial" w:cs="Arial"/>
        </w:rPr>
        <w:t xml:space="preserve">to </w:t>
      </w:r>
      <w:r w:rsidRPr="00DB5EB5">
        <w:rPr>
          <w:rFonts w:ascii="Arial" w:hAnsi="Arial" w:cs="Arial"/>
        </w:rPr>
        <w:t>learn about accessibility from the early grades on</w:t>
      </w:r>
      <w:r>
        <w:rPr>
          <w:rFonts w:ascii="Arial" w:hAnsi="Arial" w:cs="Arial"/>
        </w:rPr>
        <w:t>,</w:t>
      </w:r>
      <w:r w:rsidRPr="00DB5EB5">
        <w:rPr>
          <w:rFonts w:ascii="Arial" w:hAnsi="Arial" w:cs="Arial"/>
        </w:rPr>
        <w:t xml:space="preserve"> so it becomes ingrained in their way of thinking – just as recy</w:t>
      </w:r>
      <w:r>
        <w:rPr>
          <w:rFonts w:ascii="Arial" w:hAnsi="Arial" w:cs="Arial"/>
        </w:rPr>
        <w:t>cling and</w:t>
      </w:r>
      <w:r w:rsidRPr="00DB5EB5">
        <w:rPr>
          <w:rFonts w:ascii="Arial" w:hAnsi="Arial" w:cs="Arial"/>
        </w:rPr>
        <w:t xml:space="preserve"> non-smoking have become second nature. </w:t>
      </w:r>
      <w:r>
        <w:rPr>
          <w:rFonts w:ascii="Arial" w:hAnsi="Arial" w:cs="Arial"/>
        </w:rPr>
        <w:t xml:space="preserve">Achieving this goal will require leadership and support </w:t>
      </w:r>
      <w:r>
        <w:rPr>
          <w:rFonts w:ascii="Arial" w:hAnsi="Arial" w:cs="Arial"/>
        </w:rPr>
        <w:lastRenderedPageBreak/>
        <w:t xml:space="preserve">from the Ministry of Education and the Ministry of Training, Colleges and Universities, as part of the all-of-government commitment I mentioned. </w:t>
      </w:r>
    </w:p>
    <w:p w14:paraId="53F939EB" w14:textId="77777777" w:rsidR="00F0522E" w:rsidRDefault="00F0522E" w:rsidP="00F0522E">
      <w:pPr>
        <w:autoSpaceDE w:val="0"/>
        <w:autoSpaceDN w:val="0"/>
        <w:adjustRightInd w:val="0"/>
        <w:spacing w:after="0" w:line="276" w:lineRule="auto"/>
        <w:rPr>
          <w:rFonts w:ascii="Arial" w:hAnsi="Arial" w:cs="Arial"/>
        </w:rPr>
      </w:pPr>
    </w:p>
    <w:p w14:paraId="1B2FC96F" w14:textId="77777777" w:rsidR="00F0522E" w:rsidRDefault="00F0522E" w:rsidP="00F0522E">
      <w:pPr>
        <w:autoSpaceDE w:val="0"/>
        <w:autoSpaceDN w:val="0"/>
        <w:adjustRightInd w:val="0"/>
        <w:spacing w:after="0" w:line="276" w:lineRule="auto"/>
        <w:rPr>
          <w:rFonts w:ascii="Arial" w:hAnsi="Arial" w:cs="Arial"/>
        </w:rPr>
      </w:pPr>
      <w:r>
        <w:rPr>
          <w:rFonts w:ascii="Arial" w:hAnsi="Arial" w:cs="Arial"/>
        </w:rPr>
        <w:t xml:space="preserve">For example, school boards could be provided with a model curriculum on accessibility so each one does not have to reinvent the wheel. This could be developed in consultation with board and teacher representatives. </w:t>
      </w:r>
    </w:p>
    <w:p w14:paraId="134F71BB" w14:textId="77777777" w:rsidR="00F0522E" w:rsidRDefault="00F0522E" w:rsidP="00F0522E">
      <w:pPr>
        <w:autoSpaceDE w:val="0"/>
        <w:autoSpaceDN w:val="0"/>
        <w:adjustRightInd w:val="0"/>
        <w:spacing w:after="0" w:line="276" w:lineRule="auto"/>
        <w:rPr>
          <w:rFonts w:ascii="Arial" w:hAnsi="Arial" w:cs="Arial"/>
        </w:rPr>
      </w:pPr>
    </w:p>
    <w:p w14:paraId="69CAD492" w14:textId="77777777" w:rsidR="00F0522E" w:rsidRDefault="00F0522E" w:rsidP="00F0522E">
      <w:pPr>
        <w:autoSpaceDE w:val="0"/>
        <w:autoSpaceDN w:val="0"/>
        <w:adjustRightInd w:val="0"/>
        <w:spacing w:after="0" w:line="276" w:lineRule="auto"/>
        <w:rPr>
          <w:rFonts w:ascii="Arial" w:hAnsi="Arial" w:cs="Arial"/>
        </w:rPr>
      </w:pPr>
      <w:r>
        <w:rPr>
          <w:rFonts w:ascii="Arial" w:hAnsi="Arial" w:cs="Arial"/>
        </w:rPr>
        <w:t xml:space="preserve">Post-secondary institutions should build an accessibility curriculum into professional and technical programs in fields ranging from engineering and marketing to health care and education. The goal is to create a future work force that understands accessibility requirements and how to implement them. </w:t>
      </w:r>
    </w:p>
    <w:p w14:paraId="2549C360" w14:textId="77777777" w:rsidR="00F0522E" w:rsidRDefault="00F0522E" w:rsidP="00F0522E">
      <w:pPr>
        <w:autoSpaceDE w:val="0"/>
        <w:autoSpaceDN w:val="0"/>
        <w:adjustRightInd w:val="0"/>
        <w:spacing w:after="0" w:line="276" w:lineRule="auto"/>
        <w:rPr>
          <w:rFonts w:ascii="Arial" w:hAnsi="Arial" w:cs="Arial"/>
        </w:rPr>
      </w:pPr>
    </w:p>
    <w:p w14:paraId="19D907A7" w14:textId="77777777" w:rsidR="00F0522E" w:rsidRPr="00A07ACD" w:rsidRDefault="00F0522E" w:rsidP="00450340">
      <w:pPr>
        <w:pStyle w:val="ListParagraph"/>
        <w:numPr>
          <w:ilvl w:val="0"/>
          <w:numId w:val="23"/>
        </w:numPr>
        <w:autoSpaceDE w:val="0"/>
        <w:autoSpaceDN w:val="0"/>
        <w:adjustRightInd w:val="0"/>
        <w:spacing w:after="0" w:line="276" w:lineRule="auto"/>
        <w:rPr>
          <w:rFonts w:ascii="Arial" w:hAnsi="Arial" w:cs="Arial"/>
          <w:b/>
        </w:rPr>
      </w:pPr>
      <w:r w:rsidRPr="001109D1">
        <w:rPr>
          <w:rFonts w:ascii="Arial" w:hAnsi="Arial" w:cs="Arial"/>
          <w:b/>
        </w:rPr>
        <w:t xml:space="preserve">Include accessibility in </w:t>
      </w:r>
      <w:r>
        <w:rPr>
          <w:rFonts w:ascii="Arial" w:hAnsi="Arial" w:cs="Arial"/>
          <w:b/>
        </w:rPr>
        <w:t xml:space="preserve">professional </w:t>
      </w:r>
      <w:r w:rsidRPr="001109D1">
        <w:rPr>
          <w:rFonts w:ascii="Arial" w:hAnsi="Arial" w:cs="Arial"/>
          <w:b/>
        </w:rPr>
        <w:t xml:space="preserve">training for </w:t>
      </w:r>
      <w:r w:rsidRPr="00A07ACD">
        <w:rPr>
          <w:rFonts w:ascii="Arial" w:hAnsi="Arial" w:cs="Arial"/>
          <w:b/>
        </w:rPr>
        <w:t>architect</w:t>
      </w:r>
      <w:r w:rsidRPr="001109D1">
        <w:rPr>
          <w:rFonts w:ascii="Arial" w:hAnsi="Arial" w:cs="Arial"/>
          <w:b/>
        </w:rPr>
        <w:t>s and other design fields</w:t>
      </w:r>
      <w:r w:rsidRPr="00A07ACD">
        <w:rPr>
          <w:rFonts w:ascii="Arial" w:hAnsi="Arial" w:cs="Arial"/>
          <w:b/>
        </w:rPr>
        <w:t xml:space="preserve">. </w:t>
      </w:r>
    </w:p>
    <w:p w14:paraId="360759FA" w14:textId="77777777" w:rsidR="00F0522E" w:rsidRPr="00A07ACD" w:rsidRDefault="00F0522E" w:rsidP="00F0522E">
      <w:pPr>
        <w:pStyle w:val="ListParagraph"/>
        <w:autoSpaceDE w:val="0"/>
        <w:autoSpaceDN w:val="0"/>
        <w:adjustRightInd w:val="0"/>
        <w:spacing w:after="0" w:line="276" w:lineRule="auto"/>
        <w:rPr>
          <w:rFonts w:ascii="Arial" w:hAnsi="Arial" w:cs="Arial"/>
        </w:rPr>
      </w:pPr>
    </w:p>
    <w:p w14:paraId="53138A29" w14:textId="77777777" w:rsidR="00F0522E" w:rsidRDefault="00F0522E" w:rsidP="00F0522E">
      <w:pPr>
        <w:autoSpaceDE w:val="0"/>
        <w:autoSpaceDN w:val="0"/>
        <w:adjustRightInd w:val="0"/>
        <w:spacing w:after="0" w:line="276" w:lineRule="auto"/>
        <w:rPr>
          <w:rFonts w:ascii="Arial" w:hAnsi="Arial" w:cs="Arial"/>
        </w:rPr>
      </w:pPr>
      <w:r>
        <w:rPr>
          <w:rFonts w:ascii="Arial" w:hAnsi="Arial" w:cs="Arial"/>
        </w:rPr>
        <w:t xml:space="preserve">Such a curriculum is especially imperative </w:t>
      </w:r>
      <w:r w:rsidRPr="00DB5EB5">
        <w:rPr>
          <w:rFonts w:ascii="Arial" w:hAnsi="Arial" w:cs="Arial"/>
        </w:rPr>
        <w:t>for architects, interior designers, landscape architects and other des</w:t>
      </w:r>
      <w:r>
        <w:rPr>
          <w:rFonts w:ascii="Arial" w:hAnsi="Arial" w:cs="Arial"/>
        </w:rPr>
        <w:t>ign professionals. The long-run</w:t>
      </w:r>
      <w:r w:rsidRPr="00DB5EB5">
        <w:rPr>
          <w:rFonts w:ascii="Arial" w:hAnsi="Arial" w:cs="Arial"/>
        </w:rPr>
        <w:t xml:space="preserve"> solution to the many built environment problems raised during the consultations lies in embedding accessibilit</w:t>
      </w:r>
      <w:r>
        <w:rPr>
          <w:rFonts w:ascii="Arial" w:hAnsi="Arial" w:cs="Arial"/>
        </w:rPr>
        <w:t xml:space="preserve">y and universal design into professional training for these occupations. Universal design should be top of mind, not an afterthought. </w:t>
      </w:r>
    </w:p>
    <w:p w14:paraId="2FA82588" w14:textId="77777777" w:rsidR="00F0522E" w:rsidRDefault="00F0522E" w:rsidP="00F0522E">
      <w:pPr>
        <w:autoSpaceDE w:val="0"/>
        <w:autoSpaceDN w:val="0"/>
        <w:adjustRightInd w:val="0"/>
        <w:spacing w:after="0" w:line="276" w:lineRule="auto"/>
        <w:rPr>
          <w:rFonts w:ascii="Arial" w:hAnsi="Arial" w:cs="Arial"/>
        </w:rPr>
      </w:pPr>
    </w:p>
    <w:p w14:paraId="60B495B1" w14:textId="77777777" w:rsidR="00F0522E" w:rsidRPr="001D4C3B" w:rsidRDefault="00F0522E" w:rsidP="00F0522E">
      <w:pPr>
        <w:autoSpaceDE w:val="0"/>
        <w:autoSpaceDN w:val="0"/>
        <w:adjustRightInd w:val="0"/>
        <w:spacing w:after="0" w:line="276" w:lineRule="auto"/>
        <w:rPr>
          <w:rFonts w:ascii="Arial" w:hAnsi="Arial" w:cs="Arial"/>
        </w:rPr>
      </w:pPr>
      <w:r w:rsidRPr="00430E3A">
        <w:rPr>
          <w:rFonts w:ascii="Arial" w:hAnsi="Arial" w:cs="Arial"/>
        </w:rPr>
        <w:t xml:space="preserve">As well, </w:t>
      </w:r>
      <w:r w:rsidRPr="001D4C3B">
        <w:rPr>
          <w:rFonts w:ascii="Arial" w:hAnsi="Arial" w:cs="Arial"/>
        </w:rPr>
        <w:t xml:space="preserve">I would </w:t>
      </w:r>
      <w:r>
        <w:rPr>
          <w:rFonts w:ascii="Arial" w:hAnsi="Arial" w:cs="Arial"/>
        </w:rPr>
        <w:t>urge</w:t>
      </w:r>
      <w:r w:rsidRPr="001D4C3B">
        <w:rPr>
          <w:rFonts w:ascii="Arial" w:hAnsi="Arial" w:cs="Arial"/>
        </w:rPr>
        <w:t xml:space="preserve"> the government to persuade or require the oversight bodies for these fields to make this training mandatory for entry to practice </w:t>
      </w:r>
      <w:proofErr w:type="gramStart"/>
      <w:r w:rsidRPr="001D4C3B">
        <w:rPr>
          <w:rFonts w:ascii="Arial" w:hAnsi="Arial" w:cs="Arial"/>
        </w:rPr>
        <w:t>and also</w:t>
      </w:r>
      <w:proofErr w:type="gramEnd"/>
      <w:r w:rsidRPr="001D4C3B">
        <w:rPr>
          <w:rFonts w:ascii="Arial" w:hAnsi="Arial" w:cs="Arial"/>
        </w:rPr>
        <w:t xml:space="preserve"> include updates in continuing education programs. </w:t>
      </w:r>
    </w:p>
    <w:p w14:paraId="0ADF857D" w14:textId="77777777" w:rsidR="00F0522E" w:rsidRDefault="00F0522E" w:rsidP="00F0522E">
      <w:pPr>
        <w:pStyle w:val="Default"/>
        <w:spacing w:line="276" w:lineRule="auto"/>
        <w:rPr>
          <w:sz w:val="22"/>
          <w:szCs w:val="22"/>
          <w:u w:val="single"/>
        </w:rPr>
      </w:pPr>
    </w:p>
    <w:p w14:paraId="3C10CC40" w14:textId="77777777" w:rsidR="00F0522E" w:rsidRPr="0024285D" w:rsidRDefault="00F0522E" w:rsidP="001111B2">
      <w:pPr>
        <w:pStyle w:val="Heading4"/>
        <w:jc w:val="center"/>
      </w:pPr>
      <w:bookmarkStart w:id="56" w:name="_Toc2341314"/>
      <w:r w:rsidRPr="0024285D">
        <w:t>DEVELOPING ACCESSIBILITY STANDARDS</w:t>
      </w:r>
      <w:bookmarkEnd w:id="56"/>
    </w:p>
    <w:p w14:paraId="6B7883CC" w14:textId="77777777" w:rsidR="00F0522E" w:rsidRDefault="00F0522E" w:rsidP="00F0522E">
      <w:pPr>
        <w:keepNext/>
        <w:autoSpaceDE w:val="0"/>
        <w:autoSpaceDN w:val="0"/>
        <w:adjustRightInd w:val="0"/>
        <w:spacing w:after="0" w:line="276" w:lineRule="auto"/>
        <w:rPr>
          <w:rFonts w:ascii="Arial" w:hAnsi="Arial" w:cs="Arial"/>
          <w:u w:val="single"/>
        </w:rPr>
      </w:pPr>
    </w:p>
    <w:p w14:paraId="09650D11" w14:textId="77777777" w:rsidR="00F0522E" w:rsidRPr="00660935" w:rsidRDefault="00F0522E" w:rsidP="00F0522E">
      <w:pPr>
        <w:keepNext/>
        <w:spacing w:after="0" w:line="276" w:lineRule="auto"/>
        <w:rPr>
          <w:rFonts w:ascii="Arial" w:hAnsi="Arial" w:cs="Arial"/>
          <w:b/>
        </w:rPr>
      </w:pPr>
      <w:r w:rsidRPr="00660935">
        <w:rPr>
          <w:rFonts w:ascii="Arial" w:hAnsi="Arial" w:cs="Arial"/>
          <w:b/>
        </w:rPr>
        <w:t>Recommendation</w:t>
      </w:r>
      <w:r>
        <w:rPr>
          <w:rFonts w:ascii="Arial" w:hAnsi="Arial" w:cs="Arial"/>
          <w:b/>
        </w:rPr>
        <w:t xml:space="preserve"> 4</w:t>
      </w:r>
      <w:r w:rsidRPr="00660935">
        <w:rPr>
          <w:rFonts w:ascii="Arial" w:hAnsi="Arial" w:cs="Arial"/>
          <w:b/>
        </w:rPr>
        <w:t>: Direct the standards development committees for K-12 and Post-Secondary Education and for Health Care to resume work as soon as possible.</w:t>
      </w:r>
    </w:p>
    <w:p w14:paraId="04B304A5" w14:textId="77777777" w:rsidR="00F0522E" w:rsidRDefault="00F0522E" w:rsidP="00F0522E">
      <w:pPr>
        <w:spacing w:after="0" w:line="276" w:lineRule="auto"/>
        <w:rPr>
          <w:rFonts w:ascii="Arial" w:hAnsi="Arial" w:cs="Arial"/>
        </w:rPr>
      </w:pPr>
    </w:p>
    <w:p w14:paraId="62C5DBA5" w14:textId="77777777" w:rsidR="00F0522E" w:rsidRDefault="00F0522E" w:rsidP="00F0522E">
      <w:pPr>
        <w:spacing w:after="0" w:line="276" w:lineRule="auto"/>
        <w:rPr>
          <w:rFonts w:ascii="Arial" w:hAnsi="Arial" w:cs="Arial"/>
        </w:rPr>
      </w:pPr>
      <w:r>
        <w:rPr>
          <w:rFonts w:ascii="Arial" w:hAnsi="Arial" w:cs="Arial"/>
        </w:rPr>
        <w:t xml:space="preserve">While standards are not the whole answer, they represent essential building blocks for an accessible Ontario. It is critical to accomplish all we can through standards. </w:t>
      </w:r>
    </w:p>
    <w:p w14:paraId="5B884180" w14:textId="77777777" w:rsidR="00F0522E" w:rsidRDefault="00F0522E" w:rsidP="00F0522E">
      <w:pPr>
        <w:spacing w:after="0" w:line="276" w:lineRule="auto"/>
        <w:rPr>
          <w:rFonts w:ascii="Arial" w:hAnsi="Arial" w:cs="Arial"/>
        </w:rPr>
      </w:pPr>
    </w:p>
    <w:p w14:paraId="1545AF4F" w14:textId="7F38FCD5" w:rsidR="00F0522E" w:rsidRDefault="00F0522E" w:rsidP="00F0522E">
      <w:pPr>
        <w:spacing w:after="0" w:line="276" w:lineRule="auto"/>
        <w:rPr>
          <w:rFonts w:ascii="Arial" w:hAnsi="Arial" w:cs="Arial"/>
        </w:rPr>
      </w:pPr>
      <w:r>
        <w:rPr>
          <w:rFonts w:ascii="Arial" w:hAnsi="Arial" w:cs="Arial"/>
        </w:rPr>
        <w:t>The Moran Report observed that health care and education were priorities for work on accessibility and called on the government to “undertake a serious process to determine the best method to ensure accessibility advances as fast as possible” in these two areas. The government conducted research on</w:t>
      </w:r>
      <w:r w:rsidR="00A37053">
        <w:rPr>
          <w:rFonts w:ascii="Arial" w:hAnsi="Arial" w:cs="Arial"/>
        </w:rPr>
        <w:t xml:space="preserve"> these sectors, leading to the creation </w:t>
      </w:r>
      <w:r>
        <w:rPr>
          <w:rFonts w:ascii="Arial" w:hAnsi="Arial" w:cs="Arial"/>
        </w:rPr>
        <w:t>of the three standards development committees whose work was suspended before the spring 2018 provincial election.</w:t>
      </w:r>
    </w:p>
    <w:p w14:paraId="2D631B14" w14:textId="77777777" w:rsidR="00F0522E" w:rsidRDefault="00F0522E" w:rsidP="00F0522E">
      <w:pPr>
        <w:spacing w:after="0" w:line="276" w:lineRule="auto"/>
        <w:rPr>
          <w:rFonts w:ascii="Arial" w:hAnsi="Arial" w:cs="Arial"/>
        </w:rPr>
      </w:pPr>
    </w:p>
    <w:p w14:paraId="4E129CA4" w14:textId="77777777" w:rsidR="00F0522E" w:rsidRDefault="00F0522E" w:rsidP="00F0522E">
      <w:pPr>
        <w:spacing w:after="0" w:line="276" w:lineRule="auto"/>
        <w:rPr>
          <w:rFonts w:ascii="Arial" w:hAnsi="Arial" w:cs="Arial"/>
        </w:rPr>
      </w:pPr>
      <w:r>
        <w:rPr>
          <w:rFonts w:ascii="Arial" w:hAnsi="Arial" w:cs="Arial"/>
        </w:rPr>
        <w:t xml:space="preserve">No one the Review spoke with felt that these committees should be shut down – and everyone who commented on the issue called for them to get back to work. In August 2018, the Ontario Human Rights Commission released a new Policy on accessible education for students with disabilities. This document has strengthened the case for standards by identifying numerous </w:t>
      </w:r>
      <w:r>
        <w:rPr>
          <w:rFonts w:ascii="Arial" w:hAnsi="Arial" w:cs="Arial"/>
        </w:rPr>
        <w:lastRenderedPageBreak/>
        <w:t xml:space="preserve">barriers in both the K-12 and post-secondary systems. The Review also heard many calls for the government to confirm that the Health Care committee has a mandate to consider the entire health care sector, not only hospitals. I agree, having observed accessibility issues in medical offices myself. </w:t>
      </w:r>
    </w:p>
    <w:p w14:paraId="3B101945" w14:textId="77777777" w:rsidR="00F0522E" w:rsidRDefault="00F0522E" w:rsidP="00F0522E">
      <w:pPr>
        <w:spacing w:after="0" w:line="276" w:lineRule="auto"/>
        <w:rPr>
          <w:rFonts w:ascii="Arial" w:hAnsi="Arial" w:cs="Arial"/>
        </w:rPr>
      </w:pPr>
    </w:p>
    <w:p w14:paraId="48C457C6" w14:textId="77777777" w:rsidR="001111B2" w:rsidRDefault="00F0522E" w:rsidP="00F0522E">
      <w:pPr>
        <w:spacing w:after="0" w:line="276" w:lineRule="auto"/>
        <w:rPr>
          <w:rFonts w:ascii="Arial" w:hAnsi="Arial" w:cs="Arial"/>
        </w:rPr>
      </w:pPr>
      <w:r>
        <w:rPr>
          <w:rFonts w:ascii="Arial" w:hAnsi="Arial" w:cs="Arial"/>
        </w:rPr>
        <w:t xml:space="preserve">At the same time, I note that the terms of reference for all these committees authorize them to recommend practical, non-regulatory initiatives, such as best practices, education and other programs, which could improve accessibility. I would urge the committees to make non-regulatory measures a </w:t>
      </w:r>
      <w:proofErr w:type="gramStart"/>
      <w:r>
        <w:rPr>
          <w:rFonts w:ascii="Arial" w:hAnsi="Arial" w:cs="Arial"/>
        </w:rPr>
        <w:t>priority</w:t>
      </w:r>
      <w:proofErr w:type="gramEnd"/>
      <w:r>
        <w:rPr>
          <w:rFonts w:ascii="Arial" w:hAnsi="Arial" w:cs="Arial"/>
        </w:rPr>
        <w:t xml:space="preserve"> so they can be introduced before new standards are developed and implemented, as that could take years.</w:t>
      </w:r>
    </w:p>
    <w:p w14:paraId="01F1B25D" w14:textId="4E81130A" w:rsidR="00F0522E" w:rsidRDefault="001111B2" w:rsidP="00F0522E">
      <w:pPr>
        <w:spacing w:after="0" w:line="276" w:lineRule="auto"/>
        <w:rPr>
          <w:rFonts w:ascii="Arial" w:hAnsi="Arial" w:cs="Arial"/>
        </w:rPr>
      </w:pPr>
      <w:r>
        <w:rPr>
          <w:rFonts w:ascii="Arial" w:hAnsi="Arial" w:cs="Arial"/>
        </w:rPr>
        <w:t xml:space="preserve"> </w:t>
      </w:r>
    </w:p>
    <w:p w14:paraId="30544D30" w14:textId="77777777" w:rsidR="00F0522E" w:rsidRPr="0066445A" w:rsidRDefault="00F0522E" w:rsidP="00F0522E">
      <w:pPr>
        <w:spacing w:after="0" w:line="276" w:lineRule="auto"/>
        <w:rPr>
          <w:rFonts w:ascii="Arial" w:hAnsi="Arial" w:cs="Arial"/>
          <w:b/>
        </w:rPr>
      </w:pPr>
      <w:r w:rsidRPr="0066445A">
        <w:rPr>
          <w:rFonts w:ascii="Arial" w:hAnsi="Arial" w:cs="Arial"/>
          <w:b/>
        </w:rPr>
        <w:t>Recommendation</w:t>
      </w:r>
      <w:r>
        <w:rPr>
          <w:rFonts w:ascii="Arial" w:hAnsi="Arial" w:cs="Arial"/>
          <w:b/>
        </w:rPr>
        <w:t xml:space="preserve"> 5</w:t>
      </w:r>
      <w:r w:rsidRPr="0066445A">
        <w:rPr>
          <w:rFonts w:ascii="Arial" w:hAnsi="Arial" w:cs="Arial"/>
          <w:b/>
        </w:rPr>
        <w:t xml:space="preserve">: Revamp </w:t>
      </w:r>
      <w:r w:rsidRPr="0066445A">
        <w:rPr>
          <w:rFonts w:ascii="Arial" w:hAnsi="Arial" w:cs="Arial"/>
          <w:b/>
          <w:bCs/>
          <w:color w:val="15141C"/>
        </w:rPr>
        <w:t>the Information and Communications standards to keep up with rapidly chan</w:t>
      </w:r>
      <w:r>
        <w:rPr>
          <w:rFonts w:ascii="Arial" w:hAnsi="Arial" w:cs="Arial"/>
          <w:b/>
          <w:bCs/>
          <w:color w:val="15141C"/>
        </w:rPr>
        <w:t>ging technology</w:t>
      </w:r>
      <w:r w:rsidRPr="0066445A">
        <w:rPr>
          <w:rFonts w:ascii="Arial" w:hAnsi="Arial" w:cs="Arial"/>
          <w:b/>
          <w:bCs/>
          <w:color w:val="15141C"/>
        </w:rPr>
        <w:t>.</w:t>
      </w:r>
    </w:p>
    <w:p w14:paraId="2D21F525" w14:textId="77777777" w:rsidR="00F0522E" w:rsidRDefault="00F0522E" w:rsidP="00F0522E">
      <w:pPr>
        <w:autoSpaceDE w:val="0"/>
        <w:autoSpaceDN w:val="0"/>
        <w:adjustRightInd w:val="0"/>
        <w:spacing w:after="0" w:line="276" w:lineRule="auto"/>
        <w:ind w:left="360"/>
        <w:rPr>
          <w:rFonts w:ascii="Arial" w:hAnsi="Arial" w:cs="Arial"/>
          <w:bCs/>
          <w:color w:val="15141C"/>
        </w:rPr>
      </w:pPr>
    </w:p>
    <w:p w14:paraId="2F83443E" w14:textId="77777777" w:rsidR="001111B2" w:rsidRDefault="00F0522E" w:rsidP="001111B2">
      <w:pPr>
        <w:autoSpaceDE w:val="0"/>
        <w:autoSpaceDN w:val="0"/>
        <w:adjustRightInd w:val="0"/>
        <w:spacing w:after="0" w:line="276" w:lineRule="auto"/>
        <w:rPr>
          <w:rFonts w:ascii="Arial" w:hAnsi="Arial" w:cs="Arial"/>
          <w:bCs/>
          <w:color w:val="15141C"/>
        </w:rPr>
      </w:pPr>
      <w:r>
        <w:rPr>
          <w:rFonts w:ascii="Arial" w:hAnsi="Arial" w:cs="Arial"/>
          <w:bCs/>
          <w:color w:val="15141C"/>
        </w:rPr>
        <w:t xml:space="preserve">An accessible digital environment is fast becoming as central to participation in our society as an accessible built environment. </w:t>
      </w:r>
      <w:proofErr w:type="gramStart"/>
      <w:r>
        <w:rPr>
          <w:rFonts w:ascii="Arial" w:hAnsi="Arial" w:cs="Arial"/>
          <w:bCs/>
          <w:color w:val="15141C"/>
        </w:rPr>
        <w:t>So</w:t>
      </w:r>
      <w:proofErr w:type="gramEnd"/>
      <w:r>
        <w:rPr>
          <w:rFonts w:ascii="Arial" w:hAnsi="Arial" w:cs="Arial"/>
          <w:bCs/>
          <w:color w:val="15141C"/>
        </w:rPr>
        <w:t xml:space="preserve"> it was troubling to learn through the consultations that the current standards for websites are already obsolete, even though they have not been entirely phased in, even for the provincial government. Among other concerns, the present standards have not really been designed for websites or web content accessed through smart phones and other mobile devices. The Information and Communications SDC is working on recommendations to update the standards and is developing a more complex policy proposal involving regulation based on functional requirements. The government should give their advice serious consideration.</w:t>
      </w:r>
    </w:p>
    <w:p w14:paraId="49ED7C76" w14:textId="65D17506" w:rsidR="00F0522E" w:rsidRDefault="001111B2" w:rsidP="001111B2">
      <w:pPr>
        <w:autoSpaceDE w:val="0"/>
        <w:autoSpaceDN w:val="0"/>
        <w:adjustRightInd w:val="0"/>
        <w:spacing w:after="0" w:line="276" w:lineRule="auto"/>
        <w:rPr>
          <w:rFonts w:ascii="Arial" w:hAnsi="Arial" w:cs="Arial"/>
          <w:b/>
        </w:rPr>
      </w:pPr>
      <w:r>
        <w:rPr>
          <w:rFonts w:ascii="Arial" w:hAnsi="Arial" w:cs="Arial"/>
          <w:b/>
        </w:rPr>
        <w:t xml:space="preserve"> </w:t>
      </w:r>
    </w:p>
    <w:p w14:paraId="36CC9B73" w14:textId="77777777" w:rsidR="00F0522E" w:rsidRPr="00764C87" w:rsidRDefault="00F0522E" w:rsidP="00F0522E">
      <w:pPr>
        <w:spacing w:after="0" w:line="276" w:lineRule="auto"/>
        <w:rPr>
          <w:rFonts w:ascii="Arial" w:hAnsi="Arial" w:cs="Arial"/>
          <w:b/>
        </w:rPr>
      </w:pPr>
      <w:r w:rsidRPr="00764C87">
        <w:rPr>
          <w:rFonts w:ascii="Arial" w:hAnsi="Arial" w:cs="Arial"/>
          <w:b/>
        </w:rPr>
        <w:t>Recommendation</w:t>
      </w:r>
      <w:r>
        <w:rPr>
          <w:rFonts w:ascii="Arial" w:hAnsi="Arial" w:cs="Arial"/>
          <w:b/>
        </w:rPr>
        <w:t xml:space="preserve"> 6</w:t>
      </w:r>
      <w:r w:rsidRPr="00764C87">
        <w:rPr>
          <w:rFonts w:ascii="Arial" w:hAnsi="Arial" w:cs="Arial"/>
          <w:b/>
        </w:rPr>
        <w:t xml:space="preserve">: </w:t>
      </w:r>
      <w:r>
        <w:rPr>
          <w:rFonts w:ascii="Arial" w:hAnsi="Arial" w:cs="Arial"/>
          <w:b/>
        </w:rPr>
        <w:t>Assess the need for further standards and review the general provisions of the Integrated Accessibility Standards Regulation.</w:t>
      </w:r>
    </w:p>
    <w:p w14:paraId="627469C9" w14:textId="77777777" w:rsidR="00F0522E" w:rsidRPr="00764C87" w:rsidRDefault="00F0522E" w:rsidP="00F0522E">
      <w:pPr>
        <w:spacing w:after="0" w:line="276" w:lineRule="auto"/>
        <w:rPr>
          <w:rFonts w:ascii="Arial" w:hAnsi="Arial" w:cs="Arial"/>
        </w:rPr>
      </w:pPr>
    </w:p>
    <w:p w14:paraId="270B2A26" w14:textId="77777777" w:rsidR="00F0522E" w:rsidRDefault="00F0522E" w:rsidP="00F0522E">
      <w:pPr>
        <w:spacing w:after="0" w:line="276" w:lineRule="auto"/>
        <w:rPr>
          <w:rFonts w:ascii="Arial" w:hAnsi="Arial" w:cs="Arial"/>
        </w:rPr>
      </w:pPr>
      <w:r w:rsidRPr="00764C87">
        <w:rPr>
          <w:rFonts w:ascii="Arial" w:hAnsi="Arial" w:cs="Arial"/>
        </w:rPr>
        <w:t>Beyond health care and education, time i</w:t>
      </w:r>
      <w:r>
        <w:rPr>
          <w:rFonts w:ascii="Arial" w:hAnsi="Arial" w:cs="Arial"/>
        </w:rPr>
        <w:t>s running out to get new</w:t>
      </w:r>
      <w:r w:rsidRPr="00764C87">
        <w:rPr>
          <w:rFonts w:ascii="Arial" w:hAnsi="Arial" w:cs="Arial"/>
        </w:rPr>
        <w:t xml:space="preserve"> standards in operation by 2025. </w:t>
      </w:r>
      <w:proofErr w:type="gramStart"/>
      <w:r w:rsidRPr="00764C87">
        <w:rPr>
          <w:rFonts w:ascii="Arial" w:hAnsi="Arial" w:cs="Arial"/>
        </w:rPr>
        <w:t>So</w:t>
      </w:r>
      <w:proofErr w:type="gramEnd"/>
      <w:r w:rsidRPr="00764C87">
        <w:rPr>
          <w:rFonts w:ascii="Arial" w:hAnsi="Arial" w:cs="Arial"/>
        </w:rPr>
        <w:t xml:space="preserve"> the government should promptly consult with the public – including people with disabilities – to determine </w:t>
      </w:r>
      <w:r>
        <w:rPr>
          <w:rFonts w:ascii="Arial" w:hAnsi="Arial" w:cs="Arial"/>
        </w:rPr>
        <w:t xml:space="preserve">what, if any, other sectors would benefit from </w:t>
      </w:r>
      <w:r w:rsidRPr="00764C87">
        <w:rPr>
          <w:rFonts w:ascii="Arial" w:hAnsi="Arial" w:cs="Arial"/>
        </w:rPr>
        <w:t xml:space="preserve">accessibility standards, so work can begin. </w:t>
      </w:r>
    </w:p>
    <w:p w14:paraId="725CBD62" w14:textId="77777777" w:rsidR="00F0522E" w:rsidRDefault="00F0522E" w:rsidP="00F0522E">
      <w:pPr>
        <w:spacing w:after="0" w:line="276" w:lineRule="auto"/>
        <w:rPr>
          <w:rFonts w:ascii="Arial" w:hAnsi="Arial" w:cs="Arial"/>
        </w:rPr>
      </w:pPr>
    </w:p>
    <w:p w14:paraId="6ADA40AD" w14:textId="77777777" w:rsidR="00F0522E" w:rsidRDefault="00F0522E" w:rsidP="00F0522E">
      <w:pPr>
        <w:spacing w:after="0" w:line="276" w:lineRule="auto"/>
        <w:rPr>
          <w:rFonts w:ascii="Arial" w:hAnsi="Arial" w:cs="Arial"/>
        </w:rPr>
      </w:pPr>
      <w:r>
        <w:rPr>
          <w:rFonts w:ascii="Arial" w:hAnsi="Arial" w:cs="Arial"/>
        </w:rPr>
        <w:t xml:space="preserve">In addition, the government should launch a review of the general standards in Part I of the IASR, which is overdue. These provisions cover important areas such as accessibility policies and plans; procurement of goods, services or facilities; self-service kiosks; and training on the IASR and the Human Rights Code. </w:t>
      </w:r>
    </w:p>
    <w:p w14:paraId="51F0123A" w14:textId="77777777" w:rsidR="00F0522E" w:rsidRDefault="00F0522E" w:rsidP="00F0522E">
      <w:pPr>
        <w:spacing w:after="0" w:line="276" w:lineRule="auto"/>
        <w:rPr>
          <w:rFonts w:ascii="Arial" w:hAnsi="Arial" w:cs="Arial"/>
          <w:b/>
        </w:rPr>
      </w:pPr>
    </w:p>
    <w:p w14:paraId="01F80BC6" w14:textId="77777777" w:rsidR="00F0522E" w:rsidRPr="00764C87" w:rsidRDefault="00F0522E" w:rsidP="00F0522E">
      <w:pPr>
        <w:spacing w:after="0" w:line="276" w:lineRule="auto"/>
        <w:rPr>
          <w:rFonts w:ascii="Arial" w:hAnsi="Arial" w:cs="Arial"/>
        </w:rPr>
      </w:pPr>
      <w:r>
        <w:rPr>
          <w:rFonts w:ascii="Arial" w:hAnsi="Arial" w:cs="Arial"/>
        </w:rPr>
        <w:t xml:space="preserve">An idea mentioned in the Moran Report that is worth considering is to emphasize barrier removal in the multi-year plans. The present wording does mention barrier </w:t>
      </w:r>
      <w:proofErr w:type="gramStart"/>
      <w:r>
        <w:rPr>
          <w:rFonts w:ascii="Arial" w:hAnsi="Arial" w:cs="Arial"/>
        </w:rPr>
        <w:t>removal</w:t>
      </w:r>
      <w:proofErr w:type="gramEnd"/>
      <w:r>
        <w:rPr>
          <w:rFonts w:ascii="Arial" w:hAnsi="Arial" w:cs="Arial"/>
        </w:rPr>
        <w:t xml:space="preserve"> but this is often overlooked in </w:t>
      </w:r>
      <w:proofErr w:type="spellStart"/>
      <w:r>
        <w:rPr>
          <w:rFonts w:ascii="Arial" w:hAnsi="Arial" w:cs="Arial"/>
        </w:rPr>
        <w:t>favour</w:t>
      </w:r>
      <w:proofErr w:type="spellEnd"/>
      <w:r>
        <w:rPr>
          <w:rFonts w:ascii="Arial" w:hAnsi="Arial" w:cs="Arial"/>
        </w:rPr>
        <w:t xml:space="preserve"> of preventing new barriers, which is the intent of most current standards. It should be made clear that the purpose behind accessibility plans is not only to comply with standards but to exceed them, perhaps by improving the built environment.</w:t>
      </w:r>
    </w:p>
    <w:p w14:paraId="23E85019" w14:textId="77777777" w:rsidR="00F0522E" w:rsidRDefault="00F0522E" w:rsidP="00F0522E">
      <w:pPr>
        <w:spacing w:after="0" w:line="276" w:lineRule="auto"/>
        <w:rPr>
          <w:rFonts w:ascii="Arial" w:hAnsi="Arial" w:cs="Arial"/>
        </w:rPr>
      </w:pPr>
    </w:p>
    <w:p w14:paraId="22558629" w14:textId="77777777" w:rsidR="00F0522E" w:rsidRDefault="00F0522E" w:rsidP="00F0522E">
      <w:pPr>
        <w:spacing w:after="0" w:line="276" w:lineRule="auto"/>
        <w:rPr>
          <w:rFonts w:ascii="Arial" w:hAnsi="Arial" w:cs="Arial"/>
          <w:b/>
        </w:rPr>
      </w:pPr>
    </w:p>
    <w:p w14:paraId="71C993A5" w14:textId="77777777" w:rsidR="001111B2" w:rsidRDefault="00F0522E" w:rsidP="00F0522E">
      <w:pPr>
        <w:spacing w:after="0" w:line="276" w:lineRule="auto"/>
        <w:rPr>
          <w:rFonts w:ascii="Arial" w:hAnsi="Arial" w:cs="Arial"/>
          <w:b/>
        </w:rPr>
      </w:pPr>
      <w:r w:rsidRPr="00A07ACD">
        <w:rPr>
          <w:rFonts w:ascii="Arial" w:hAnsi="Arial" w:cs="Arial"/>
          <w:b/>
        </w:rPr>
        <w:lastRenderedPageBreak/>
        <w:t xml:space="preserve">Recommendation </w:t>
      </w:r>
      <w:r>
        <w:rPr>
          <w:rFonts w:ascii="Arial" w:hAnsi="Arial" w:cs="Arial"/>
          <w:b/>
        </w:rPr>
        <w:t>7</w:t>
      </w:r>
      <w:r w:rsidRPr="00A07ACD">
        <w:rPr>
          <w:rFonts w:ascii="Arial" w:hAnsi="Arial" w:cs="Arial"/>
          <w:b/>
        </w:rPr>
        <w:t xml:space="preserve">: Ensure </w:t>
      </w:r>
      <w:r>
        <w:rPr>
          <w:rFonts w:ascii="Arial" w:hAnsi="Arial" w:cs="Arial"/>
          <w:b/>
        </w:rPr>
        <w:t xml:space="preserve">that accessibility </w:t>
      </w:r>
      <w:r w:rsidRPr="00A07ACD">
        <w:rPr>
          <w:rFonts w:ascii="Arial" w:hAnsi="Arial" w:cs="Arial"/>
          <w:b/>
        </w:rPr>
        <w:t>standards respond to the needs of people with environmental sensitivities.</w:t>
      </w:r>
    </w:p>
    <w:p w14:paraId="50B2F533" w14:textId="2F79E16B" w:rsidR="00F0522E" w:rsidRDefault="001111B2" w:rsidP="00F0522E">
      <w:pPr>
        <w:spacing w:after="0" w:line="276" w:lineRule="auto"/>
        <w:rPr>
          <w:rFonts w:ascii="Arial" w:hAnsi="Arial" w:cs="Arial"/>
        </w:rPr>
      </w:pPr>
      <w:r>
        <w:rPr>
          <w:rFonts w:ascii="Arial" w:hAnsi="Arial" w:cs="Arial"/>
        </w:rPr>
        <w:t xml:space="preserve"> </w:t>
      </w:r>
    </w:p>
    <w:p w14:paraId="7C75868E" w14:textId="77777777" w:rsidR="00F0522E" w:rsidRPr="00737217" w:rsidRDefault="00F0522E" w:rsidP="00F0522E">
      <w:pPr>
        <w:spacing w:after="0" w:line="276" w:lineRule="auto"/>
        <w:rPr>
          <w:rFonts w:ascii="Arial" w:hAnsi="Arial" w:cs="Arial"/>
        </w:rPr>
      </w:pPr>
      <w:r>
        <w:rPr>
          <w:rFonts w:ascii="Arial" w:hAnsi="Arial" w:cs="Arial"/>
        </w:rPr>
        <w:t>As standards development work proceeds, the needs of people with environmental sensitivities should receive attention. For example, as the Moran Report</w:t>
      </w:r>
      <w:r w:rsidRPr="00764C87">
        <w:rPr>
          <w:rFonts w:ascii="Arial" w:hAnsi="Arial" w:cs="Arial"/>
        </w:rPr>
        <w:t xml:space="preserve"> observed, th</w:t>
      </w:r>
      <w:r>
        <w:rPr>
          <w:rFonts w:ascii="Arial" w:hAnsi="Arial" w:cs="Arial"/>
        </w:rPr>
        <w:t xml:space="preserve">e Built Environment standard originally </w:t>
      </w:r>
      <w:r w:rsidRPr="00764C87">
        <w:rPr>
          <w:rFonts w:ascii="Arial" w:hAnsi="Arial" w:cs="Arial"/>
        </w:rPr>
        <w:t>proposed by the standards development committee included air quality and ventilation provisions, but these requirements did not appear in the final regulations</w:t>
      </w:r>
      <w:r w:rsidRPr="00737217">
        <w:rPr>
          <w:rFonts w:ascii="Arial" w:hAnsi="Arial" w:cs="Arial"/>
        </w:rPr>
        <w:t xml:space="preserve"> in the Building Code.</w:t>
      </w:r>
      <w:r w:rsidRPr="00764C87">
        <w:rPr>
          <w:rFonts w:ascii="Arial" w:hAnsi="Arial" w:cs="Arial"/>
        </w:rPr>
        <w:t xml:space="preserve"> </w:t>
      </w:r>
      <w:r>
        <w:rPr>
          <w:rFonts w:ascii="Arial" w:hAnsi="Arial" w:cs="Arial"/>
        </w:rPr>
        <w:t>I believe this</w:t>
      </w:r>
      <w:r w:rsidRPr="00764C87">
        <w:rPr>
          <w:rFonts w:ascii="Arial" w:hAnsi="Arial" w:cs="Arial"/>
        </w:rPr>
        <w:t xml:space="preserve"> question should be revisited. </w:t>
      </w:r>
      <w:r>
        <w:rPr>
          <w:rFonts w:ascii="Arial" w:hAnsi="Arial" w:cs="Arial"/>
        </w:rPr>
        <w:t>In the health care sector, standards could be considered to help make hospitals and long-term care homes safe for people with environmental sensitivities.</w:t>
      </w:r>
    </w:p>
    <w:p w14:paraId="43B7FE68" w14:textId="77777777" w:rsidR="00F0522E" w:rsidRDefault="00F0522E" w:rsidP="00F0522E">
      <w:pPr>
        <w:spacing w:after="0" w:line="276" w:lineRule="auto"/>
        <w:rPr>
          <w:rFonts w:ascii="Arial" w:hAnsi="Arial" w:cs="Arial"/>
        </w:rPr>
      </w:pPr>
    </w:p>
    <w:p w14:paraId="04A7A956" w14:textId="77777777" w:rsidR="00F0522E" w:rsidRDefault="00F0522E" w:rsidP="001111B2">
      <w:pPr>
        <w:pStyle w:val="Heading4"/>
        <w:jc w:val="center"/>
      </w:pPr>
      <w:bookmarkStart w:id="57" w:name="_Toc2341315"/>
      <w:r>
        <w:t>TRANSFORMING THE BUILT ENVIRONMENT</w:t>
      </w:r>
      <w:bookmarkEnd w:id="57"/>
    </w:p>
    <w:p w14:paraId="2F17FBA5" w14:textId="77777777" w:rsidR="00F0522E" w:rsidRDefault="00F0522E" w:rsidP="00F0522E">
      <w:pPr>
        <w:keepNext/>
        <w:spacing w:after="0" w:line="276" w:lineRule="auto"/>
        <w:rPr>
          <w:rFonts w:ascii="Arial" w:hAnsi="Arial" w:cs="Arial"/>
        </w:rPr>
      </w:pPr>
    </w:p>
    <w:p w14:paraId="461DB3A5" w14:textId="0FE79C05" w:rsidR="00F0522E" w:rsidRPr="00764C87" w:rsidRDefault="00F0522E" w:rsidP="00F0522E">
      <w:pPr>
        <w:keepNext/>
        <w:spacing w:after="0" w:line="276" w:lineRule="auto"/>
        <w:rPr>
          <w:rFonts w:ascii="Arial" w:hAnsi="Arial" w:cs="Arial"/>
        </w:rPr>
      </w:pPr>
      <w:r w:rsidRPr="00764C87">
        <w:rPr>
          <w:rFonts w:ascii="Arial" w:hAnsi="Arial" w:cs="Arial"/>
        </w:rPr>
        <w:t xml:space="preserve">While this may seem harsh, many in the disability community regard architects and design professionals as “The Enemy”, people who deliberately or in profound ignorance create design barriers that prevent persons with disabilities from making use of the building. The disastrously designed Ryerson Student Learning Centre is one of the most egregious cases in point. YouTube videos by the AODA Alliance, newspaper articles and reviews have catalogued the appalling range of barriers in the </w:t>
      </w:r>
      <w:proofErr w:type="spellStart"/>
      <w:r w:rsidRPr="00764C87">
        <w:rPr>
          <w:rFonts w:ascii="Arial" w:hAnsi="Arial" w:cs="Arial"/>
        </w:rPr>
        <w:t>centre</w:t>
      </w:r>
      <w:proofErr w:type="spellEnd"/>
      <w:r w:rsidRPr="00764C87">
        <w:rPr>
          <w:rFonts w:ascii="Arial" w:hAnsi="Arial" w:cs="Arial"/>
        </w:rPr>
        <w:t>, as if the designers were deliberately trying to create barriers affecting the widest range of disabilities possible. In a story for CityNews, Ryerson’s “vice-president of equity</w:t>
      </w:r>
      <w:r w:rsidR="00E31CE3">
        <w:rPr>
          <w:rFonts w:ascii="Arial" w:hAnsi="Arial" w:cs="Arial"/>
        </w:rPr>
        <w:t xml:space="preserve"> </w:t>
      </w:r>
      <w:r w:rsidRPr="00764C87">
        <w:rPr>
          <w:rFonts w:ascii="Arial" w:hAnsi="Arial" w:cs="Arial"/>
        </w:rPr>
        <w:t>admitted the new building was designed for style and less for accessibility.” We urge the government to ensure that such facilities are never built again.</w:t>
      </w:r>
    </w:p>
    <w:p w14:paraId="7C819E73" w14:textId="77777777" w:rsidR="00F0522E" w:rsidRDefault="00F0522E" w:rsidP="00F0522E">
      <w:pPr>
        <w:spacing w:after="0" w:line="276" w:lineRule="auto"/>
        <w:rPr>
          <w:rFonts w:ascii="Arial" w:hAnsi="Arial" w:cs="Arial"/>
        </w:rPr>
      </w:pPr>
    </w:p>
    <w:p w14:paraId="13A895FF" w14:textId="77777777" w:rsidR="00F0522E" w:rsidRDefault="00F0522E" w:rsidP="00F0522E">
      <w:pPr>
        <w:spacing w:after="0" w:line="276" w:lineRule="auto"/>
        <w:rPr>
          <w:rFonts w:ascii="Arial" w:hAnsi="Arial" w:cs="Arial"/>
        </w:rPr>
      </w:pPr>
    </w:p>
    <w:p w14:paraId="458F009F" w14:textId="77777777" w:rsidR="00F0522E" w:rsidRPr="00AD6019" w:rsidRDefault="00F0522E" w:rsidP="00F0522E">
      <w:pPr>
        <w:pStyle w:val="Default"/>
        <w:spacing w:line="276" w:lineRule="auto"/>
        <w:rPr>
          <w:b/>
          <w:sz w:val="22"/>
          <w:szCs w:val="22"/>
        </w:rPr>
      </w:pPr>
      <w:r w:rsidRPr="00AD6019">
        <w:rPr>
          <w:b/>
          <w:sz w:val="22"/>
          <w:szCs w:val="22"/>
        </w:rPr>
        <w:t>Recommendation</w:t>
      </w:r>
      <w:r>
        <w:rPr>
          <w:b/>
          <w:sz w:val="22"/>
          <w:szCs w:val="22"/>
        </w:rPr>
        <w:t xml:space="preserve"> 8</w:t>
      </w:r>
      <w:r w:rsidRPr="00AD6019">
        <w:rPr>
          <w:b/>
          <w:sz w:val="22"/>
          <w:szCs w:val="22"/>
        </w:rPr>
        <w:t xml:space="preserve">: Develop new comprehensive Built Environment </w:t>
      </w:r>
      <w:r>
        <w:rPr>
          <w:b/>
          <w:sz w:val="22"/>
          <w:szCs w:val="22"/>
        </w:rPr>
        <w:t xml:space="preserve">accessibility </w:t>
      </w:r>
      <w:r w:rsidRPr="00AD6019">
        <w:rPr>
          <w:b/>
          <w:sz w:val="22"/>
          <w:szCs w:val="22"/>
        </w:rPr>
        <w:t>standards through a process to:</w:t>
      </w:r>
    </w:p>
    <w:p w14:paraId="1A17BB51" w14:textId="77777777" w:rsidR="00F0522E" w:rsidRPr="00B655BE" w:rsidRDefault="00F0522E" w:rsidP="00450340">
      <w:pPr>
        <w:pStyle w:val="Default"/>
        <w:numPr>
          <w:ilvl w:val="0"/>
          <w:numId w:val="27"/>
        </w:numPr>
        <w:spacing w:line="276" w:lineRule="auto"/>
        <w:rPr>
          <w:b/>
          <w:sz w:val="22"/>
          <w:szCs w:val="22"/>
        </w:rPr>
      </w:pPr>
      <w:r w:rsidRPr="00B655BE">
        <w:rPr>
          <w:b/>
          <w:sz w:val="22"/>
          <w:szCs w:val="22"/>
        </w:rPr>
        <w:t xml:space="preserve">Review and revise the 2013 Building Code amendments for new construction and major renovations </w:t>
      </w:r>
    </w:p>
    <w:p w14:paraId="1B79C6F4" w14:textId="77777777" w:rsidR="00F0522E" w:rsidRPr="00B655BE" w:rsidRDefault="00F0522E" w:rsidP="00450340">
      <w:pPr>
        <w:pStyle w:val="Default"/>
        <w:numPr>
          <w:ilvl w:val="0"/>
          <w:numId w:val="27"/>
        </w:numPr>
        <w:spacing w:line="276" w:lineRule="auto"/>
        <w:rPr>
          <w:b/>
          <w:sz w:val="22"/>
          <w:szCs w:val="22"/>
        </w:rPr>
      </w:pPr>
      <w:r w:rsidRPr="00B655BE">
        <w:rPr>
          <w:b/>
          <w:sz w:val="22"/>
          <w:szCs w:val="22"/>
        </w:rPr>
        <w:t>Review and revise the Design of Public Spaces standards</w:t>
      </w:r>
    </w:p>
    <w:p w14:paraId="29D23EC8" w14:textId="77777777" w:rsidR="00F0522E" w:rsidRPr="00B655BE" w:rsidRDefault="00F0522E" w:rsidP="00450340">
      <w:pPr>
        <w:pStyle w:val="Default"/>
        <w:numPr>
          <w:ilvl w:val="0"/>
          <w:numId w:val="27"/>
        </w:numPr>
        <w:spacing w:line="276" w:lineRule="auto"/>
        <w:rPr>
          <w:b/>
          <w:sz w:val="22"/>
          <w:szCs w:val="22"/>
        </w:rPr>
      </w:pPr>
      <w:r>
        <w:rPr>
          <w:b/>
          <w:sz w:val="22"/>
          <w:szCs w:val="22"/>
        </w:rPr>
        <w:t xml:space="preserve">Create </w:t>
      </w:r>
      <w:r w:rsidRPr="00B655BE">
        <w:rPr>
          <w:b/>
          <w:sz w:val="22"/>
          <w:szCs w:val="22"/>
        </w:rPr>
        <w:t>new standards for retrofitting buildings.</w:t>
      </w:r>
    </w:p>
    <w:p w14:paraId="01BF44B8" w14:textId="77777777" w:rsidR="00F0522E" w:rsidRPr="00B655BE" w:rsidRDefault="00F0522E" w:rsidP="00F0522E">
      <w:pPr>
        <w:pStyle w:val="Default"/>
        <w:spacing w:line="276" w:lineRule="auto"/>
        <w:rPr>
          <w:b/>
          <w:sz w:val="22"/>
          <w:szCs w:val="22"/>
        </w:rPr>
      </w:pPr>
    </w:p>
    <w:p w14:paraId="21BBF3F4" w14:textId="77777777" w:rsidR="00F0522E" w:rsidRDefault="00F0522E" w:rsidP="00F0522E">
      <w:pPr>
        <w:pStyle w:val="Default"/>
        <w:spacing w:line="276" w:lineRule="auto"/>
        <w:rPr>
          <w:sz w:val="22"/>
          <w:szCs w:val="22"/>
        </w:rPr>
      </w:pPr>
      <w:r>
        <w:rPr>
          <w:sz w:val="22"/>
          <w:szCs w:val="22"/>
        </w:rPr>
        <w:t xml:space="preserve">The consultations for the Review have sent a powerful message that the top issue for Ontarians with disabilities is the accessibility of buildings. It is also apparent that the current barrier-free design requirements are inadequate, as demonstrated by the AODA Alliance video on the Ryerson Student Learning Centre and the personal experience of many people, including myself. </w:t>
      </w:r>
    </w:p>
    <w:p w14:paraId="428A9875" w14:textId="77777777" w:rsidR="00F0522E" w:rsidRPr="00F858BB" w:rsidRDefault="00F0522E" w:rsidP="00F0522E">
      <w:pPr>
        <w:pStyle w:val="Default"/>
        <w:spacing w:line="276" w:lineRule="auto"/>
        <w:rPr>
          <w:sz w:val="22"/>
          <w:szCs w:val="22"/>
        </w:rPr>
      </w:pPr>
    </w:p>
    <w:p w14:paraId="5A078F8D" w14:textId="77777777" w:rsidR="00F0522E" w:rsidRDefault="00F0522E" w:rsidP="00F0522E">
      <w:pPr>
        <w:pStyle w:val="Default"/>
        <w:spacing w:line="276" w:lineRule="auto"/>
        <w:rPr>
          <w:sz w:val="22"/>
          <w:szCs w:val="22"/>
        </w:rPr>
      </w:pPr>
      <w:r>
        <w:rPr>
          <w:sz w:val="22"/>
          <w:szCs w:val="22"/>
        </w:rPr>
        <w:t>Built environment barriers are a form of discrimination. This discrimination by design must end!</w:t>
      </w:r>
    </w:p>
    <w:p w14:paraId="6F1B0643" w14:textId="77777777" w:rsidR="00F0522E" w:rsidRDefault="00F0522E" w:rsidP="00F0522E">
      <w:pPr>
        <w:pStyle w:val="Default"/>
        <w:spacing w:line="276" w:lineRule="auto"/>
        <w:rPr>
          <w:sz w:val="22"/>
          <w:szCs w:val="22"/>
        </w:rPr>
      </w:pPr>
    </w:p>
    <w:p w14:paraId="7ACC23B5" w14:textId="77777777" w:rsidR="00F0522E" w:rsidRPr="00F858BB" w:rsidRDefault="00F0522E" w:rsidP="00F0522E">
      <w:pPr>
        <w:pStyle w:val="Default"/>
        <w:spacing w:line="276" w:lineRule="auto"/>
        <w:rPr>
          <w:sz w:val="22"/>
          <w:szCs w:val="22"/>
        </w:rPr>
      </w:pPr>
      <w:r>
        <w:rPr>
          <w:sz w:val="22"/>
          <w:szCs w:val="22"/>
        </w:rPr>
        <w:t xml:space="preserve">To overhaul the </w:t>
      </w:r>
      <w:r w:rsidRPr="00F858BB">
        <w:rPr>
          <w:sz w:val="22"/>
          <w:szCs w:val="22"/>
        </w:rPr>
        <w:t>B</w:t>
      </w:r>
      <w:r>
        <w:rPr>
          <w:sz w:val="22"/>
          <w:szCs w:val="22"/>
        </w:rPr>
        <w:t xml:space="preserve">uilt Environment standards, we </w:t>
      </w:r>
      <w:r w:rsidRPr="00F858BB">
        <w:rPr>
          <w:sz w:val="22"/>
          <w:szCs w:val="22"/>
        </w:rPr>
        <w:t>need to go back to the drawing board</w:t>
      </w:r>
      <w:r>
        <w:rPr>
          <w:sz w:val="22"/>
          <w:szCs w:val="22"/>
        </w:rPr>
        <w:t>. As a first step,</w:t>
      </w:r>
      <w:r w:rsidRPr="00F858BB">
        <w:rPr>
          <w:sz w:val="22"/>
          <w:szCs w:val="22"/>
        </w:rPr>
        <w:t xml:space="preserve"> the accessibility requirements in the Building Code should be brought within the standards review process of the AODA. The Moran Report proposed inserting a provision in the </w:t>
      </w:r>
      <w:r>
        <w:rPr>
          <w:sz w:val="22"/>
          <w:szCs w:val="22"/>
        </w:rPr>
        <w:lastRenderedPageBreak/>
        <w:t xml:space="preserve">Integrated Accessibility Standards Regulation </w:t>
      </w:r>
      <w:r w:rsidRPr="00F858BB">
        <w:rPr>
          <w:sz w:val="22"/>
          <w:szCs w:val="22"/>
        </w:rPr>
        <w:t xml:space="preserve">or the Building Code, or both, calling for review of the barrier-free design requirements through the AODA process. I concur. </w:t>
      </w:r>
    </w:p>
    <w:p w14:paraId="0482E233" w14:textId="77777777" w:rsidR="00F0522E" w:rsidRDefault="00F0522E" w:rsidP="00F0522E">
      <w:pPr>
        <w:spacing w:after="0" w:line="276" w:lineRule="auto"/>
        <w:rPr>
          <w:rFonts w:ascii="Arial" w:hAnsi="Arial" w:cs="Arial"/>
        </w:rPr>
      </w:pPr>
    </w:p>
    <w:p w14:paraId="4A10E3C4" w14:textId="77777777" w:rsidR="001111B2" w:rsidRDefault="00F0522E" w:rsidP="00F0522E">
      <w:pPr>
        <w:spacing w:after="0" w:line="276" w:lineRule="auto"/>
        <w:rPr>
          <w:rFonts w:ascii="Arial" w:hAnsi="Arial" w:cs="Arial"/>
        </w:rPr>
      </w:pPr>
      <w:r>
        <w:rPr>
          <w:rFonts w:ascii="Arial" w:hAnsi="Arial" w:cs="Arial"/>
        </w:rPr>
        <w:t xml:space="preserve">The raw material for strengthened Built Environment standards is plentiful. As the Review heard, a host of building codes exist, not only around the world but even within Ontario. </w:t>
      </w:r>
      <w:proofErr w:type="gramStart"/>
      <w:r>
        <w:rPr>
          <w:rFonts w:ascii="Arial" w:hAnsi="Arial" w:cs="Arial"/>
        </w:rPr>
        <w:t>Surely</w:t>
      </w:r>
      <w:proofErr w:type="gramEnd"/>
      <w:r>
        <w:rPr>
          <w:rFonts w:ascii="Arial" w:hAnsi="Arial" w:cs="Arial"/>
        </w:rPr>
        <w:t xml:space="preserve"> we can tap this knowledge base to do much better. This work may also be an opportunity for federal-provincial collaboration, as the federal government and the other provinces with accessibility legislation are also committed to a barrier-free built environment. However, while nationwide barrier-free design standards may be a laudable goal, Ontario should not wait for a consensus before putting its own strong standards in place.</w:t>
      </w:r>
    </w:p>
    <w:p w14:paraId="40521FB5" w14:textId="2BE9F962" w:rsidR="00F0522E" w:rsidRDefault="001111B2" w:rsidP="00F0522E">
      <w:pPr>
        <w:spacing w:after="0" w:line="276" w:lineRule="auto"/>
        <w:rPr>
          <w:rFonts w:ascii="Arial" w:hAnsi="Arial" w:cs="Arial"/>
        </w:rPr>
      </w:pPr>
      <w:r>
        <w:rPr>
          <w:rFonts w:ascii="Arial" w:hAnsi="Arial" w:cs="Arial"/>
        </w:rPr>
        <w:t xml:space="preserve"> </w:t>
      </w:r>
    </w:p>
    <w:p w14:paraId="29973EB1" w14:textId="77777777" w:rsidR="00F0522E" w:rsidRDefault="00F0522E" w:rsidP="00F0522E">
      <w:pPr>
        <w:spacing w:after="0" w:line="276" w:lineRule="auto"/>
        <w:rPr>
          <w:rFonts w:ascii="Arial" w:hAnsi="Arial" w:cs="Arial"/>
        </w:rPr>
      </w:pPr>
      <w:r>
        <w:rPr>
          <w:rFonts w:ascii="Arial" w:hAnsi="Arial" w:cs="Arial"/>
        </w:rPr>
        <w:t xml:space="preserve">In re-examining the </w:t>
      </w:r>
      <w:proofErr w:type="spellStart"/>
      <w:r>
        <w:rPr>
          <w:rFonts w:ascii="Arial" w:hAnsi="Arial" w:cs="Arial"/>
        </w:rPr>
        <w:t>DoPS</w:t>
      </w:r>
      <w:proofErr w:type="spellEnd"/>
      <w:r>
        <w:rPr>
          <w:rFonts w:ascii="Arial" w:hAnsi="Arial" w:cs="Arial"/>
        </w:rPr>
        <w:t xml:space="preserve"> standards, a specific point on enforcement that was raised during the consultations should be considered. This was also highlighted in the Moran Report, which noted that “unlike the Building Code, the </w:t>
      </w:r>
      <w:proofErr w:type="spellStart"/>
      <w:r>
        <w:rPr>
          <w:rFonts w:ascii="Arial" w:hAnsi="Arial" w:cs="Arial"/>
        </w:rPr>
        <w:t>DoPS</w:t>
      </w:r>
      <w:proofErr w:type="spellEnd"/>
      <w:r>
        <w:rPr>
          <w:rFonts w:ascii="Arial" w:hAnsi="Arial" w:cs="Arial"/>
        </w:rPr>
        <w:t xml:space="preserve"> standards have no provision for pre-construction approval of projects. Hence non-compliance will probably come to light only when people start using the public space. By then, it will be very difficult if not impossible to correct the error.” </w:t>
      </w:r>
    </w:p>
    <w:p w14:paraId="2A4CE145" w14:textId="77777777" w:rsidR="00F0522E" w:rsidRPr="009525E5" w:rsidRDefault="00F0522E" w:rsidP="00F0522E">
      <w:pPr>
        <w:spacing w:after="0" w:line="276" w:lineRule="auto"/>
        <w:rPr>
          <w:rFonts w:ascii="Arial" w:hAnsi="Arial" w:cs="Arial"/>
          <w:u w:val="single"/>
        </w:rPr>
      </w:pPr>
    </w:p>
    <w:p w14:paraId="626AED28" w14:textId="77777777" w:rsidR="00F0522E" w:rsidRDefault="00F0522E" w:rsidP="00F0522E">
      <w:pPr>
        <w:spacing w:after="0" w:line="276" w:lineRule="auto"/>
        <w:rPr>
          <w:rFonts w:ascii="Arial" w:hAnsi="Arial" w:cs="Arial"/>
        </w:rPr>
      </w:pPr>
      <w:r>
        <w:rPr>
          <w:rFonts w:ascii="Arial" w:hAnsi="Arial" w:cs="Arial"/>
        </w:rPr>
        <w:t xml:space="preserve">The issue of </w:t>
      </w:r>
      <w:r w:rsidRPr="007914BF">
        <w:rPr>
          <w:rFonts w:ascii="Arial" w:hAnsi="Arial" w:cs="Arial"/>
        </w:rPr>
        <w:t xml:space="preserve">retrofits </w:t>
      </w:r>
      <w:r>
        <w:rPr>
          <w:rFonts w:ascii="Arial" w:hAnsi="Arial" w:cs="Arial"/>
        </w:rPr>
        <w:t xml:space="preserve">to buildings </w:t>
      </w:r>
      <w:r w:rsidRPr="007914BF">
        <w:rPr>
          <w:rFonts w:ascii="Arial" w:hAnsi="Arial" w:cs="Arial"/>
        </w:rPr>
        <w:t xml:space="preserve">is more challenging. </w:t>
      </w:r>
      <w:r>
        <w:rPr>
          <w:rFonts w:ascii="Arial" w:hAnsi="Arial" w:cs="Arial"/>
        </w:rPr>
        <w:t xml:space="preserve">It is widely believed that if retrofit requirements are imposed, some sort of escape clause will be necessary for organizations that cannot afford to comply. This would entail a process for assessing financial hardship and granting time extensions or exemptions. Municipal building departments are not in the habit of doing this, as the current Building Code accessibility requirements are applied without financial exceptions. </w:t>
      </w:r>
      <w:proofErr w:type="gramStart"/>
      <w:r>
        <w:rPr>
          <w:rFonts w:ascii="Arial" w:hAnsi="Arial" w:cs="Arial"/>
        </w:rPr>
        <w:t>So</w:t>
      </w:r>
      <w:proofErr w:type="gramEnd"/>
      <w:r>
        <w:rPr>
          <w:rFonts w:ascii="Arial" w:hAnsi="Arial" w:cs="Arial"/>
        </w:rPr>
        <w:t xml:space="preserve"> a new enforcement system would likely have to be set up. This could compound the problems we already face with enforcement of the </w:t>
      </w:r>
      <w:proofErr w:type="spellStart"/>
      <w:r>
        <w:rPr>
          <w:rFonts w:ascii="Arial" w:hAnsi="Arial" w:cs="Arial"/>
        </w:rPr>
        <w:t>DoPS</w:t>
      </w:r>
      <w:proofErr w:type="spellEnd"/>
      <w:r>
        <w:rPr>
          <w:rFonts w:ascii="Arial" w:hAnsi="Arial" w:cs="Arial"/>
        </w:rPr>
        <w:t xml:space="preserve"> standards. </w:t>
      </w:r>
    </w:p>
    <w:p w14:paraId="3B18F03F" w14:textId="77777777" w:rsidR="00F0522E" w:rsidRDefault="00F0522E" w:rsidP="00F0522E">
      <w:pPr>
        <w:spacing w:after="0" w:line="276" w:lineRule="auto"/>
        <w:rPr>
          <w:rFonts w:ascii="Arial" w:hAnsi="Arial" w:cs="Arial"/>
        </w:rPr>
      </w:pPr>
    </w:p>
    <w:p w14:paraId="55880097" w14:textId="77777777" w:rsidR="001111B2" w:rsidRDefault="00F0522E" w:rsidP="00F0522E">
      <w:pPr>
        <w:spacing w:after="0" w:line="276" w:lineRule="auto"/>
        <w:rPr>
          <w:rFonts w:ascii="Arial" w:hAnsi="Arial" w:cs="Arial"/>
        </w:rPr>
      </w:pPr>
      <w:r>
        <w:rPr>
          <w:rFonts w:ascii="Arial" w:hAnsi="Arial" w:cs="Arial"/>
        </w:rPr>
        <w:t>My answer to the retrofit challenge is to take a carrot and stick approach. This seems to have worked with the Americans with Disabilities Act in the United States, where moderate regulation has been combined with strong financial incentives.</w:t>
      </w:r>
    </w:p>
    <w:p w14:paraId="215DFF1B" w14:textId="7C4DF39E" w:rsidR="00F0522E" w:rsidRDefault="001111B2" w:rsidP="00F0522E">
      <w:pPr>
        <w:spacing w:after="0" w:line="276" w:lineRule="auto"/>
        <w:rPr>
          <w:rFonts w:ascii="Arial" w:hAnsi="Arial" w:cs="Arial"/>
        </w:rPr>
      </w:pPr>
      <w:r>
        <w:rPr>
          <w:rFonts w:ascii="Arial" w:hAnsi="Arial" w:cs="Arial"/>
        </w:rPr>
        <w:t xml:space="preserve"> </w:t>
      </w:r>
    </w:p>
    <w:p w14:paraId="2E10776A" w14:textId="77777777" w:rsidR="00F0522E" w:rsidRDefault="00F0522E" w:rsidP="00F0522E">
      <w:pPr>
        <w:spacing w:after="0" w:line="276" w:lineRule="auto"/>
        <w:rPr>
          <w:rFonts w:ascii="Arial" w:hAnsi="Arial" w:cs="Arial"/>
        </w:rPr>
      </w:pPr>
      <w:r>
        <w:rPr>
          <w:rFonts w:ascii="Arial" w:hAnsi="Arial" w:cs="Arial"/>
        </w:rPr>
        <w:t xml:space="preserve">As to the stick – regulation – I suggest that Ontario consider adopting the ADA provision that requires removal of barriers in facilities where this is “readily achievable, i.e., easily accomplishable without much difficulty or expense.” Again, this was recommended by the Moran Report but not done. The U.S. regulation goes on to list 21 examples of actions to remove barriers – such as installing ramps, making curb cuts in entrances, adding raised markings on elevator control buttons, installing offset hinges to widen doors, widening of toilet stalls, creating accessible parking spaces and so forth. </w:t>
      </w:r>
    </w:p>
    <w:p w14:paraId="48C1F7B9" w14:textId="77777777" w:rsidR="00F0522E" w:rsidRDefault="00F0522E" w:rsidP="00F0522E">
      <w:pPr>
        <w:spacing w:after="0" w:line="276" w:lineRule="auto"/>
        <w:rPr>
          <w:rFonts w:ascii="Arial" w:hAnsi="Arial" w:cs="Arial"/>
        </w:rPr>
      </w:pPr>
    </w:p>
    <w:p w14:paraId="1FCFE1AB" w14:textId="77777777" w:rsidR="001111B2" w:rsidRDefault="00F0522E" w:rsidP="00F0522E">
      <w:pPr>
        <w:spacing w:after="0" w:line="276" w:lineRule="auto"/>
        <w:rPr>
          <w:rFonts w:ascii="Arial" w:hAnsi="Arial" w:cs="Arial"/>
        </w:rPr>
      </w:pPr>
      <w:r>
        <w:rPr>
          <w:rFonts w:ascii="Arial" w:hAnsi="Arial" w:cs="Arial"/>
        </w:rPr>
        <w:t xml:space="preserve">Granted, such a provision would involve a financial test but the “readily achievable” bar is lower than “undue hardship”. </w:t>
      </w:r>
      <w:proofErr w:type="gramStart"/>
      <w:r>
        <w:rPr>
          <w:rFonts w:ascii="Arial" w:hAnsi="Arial" w:cs="Arial"/>
        </w:rPr>
        <w:t>So</w:t>
      </w:r>
      <w:proofErr w:type="gramEnd"/>
      <w:r>
        <w:rPr>
          <w:rFonts w:ascii="Arial" w:hAnsi="Arial" w:cs="Arial"/>
        </w:rPr>
        <w:t xml:space="preserve"> organizations should find it easier to comply, leading to fewer disputes over cost and less need for enforcement action. Individuals not satisfied with the resulting barrier removal would continue to have recourse to the HRTO.</w:t>
      </w:r>
    </w:p>
    <w:p w14:paraId="660D295A" w14:textId="09D3DCF2" w:rsidR="00F0522E" w:rsidRDefault="001111B2" w:rsidP="00F0522E">
      <w:pPr>
        <w:spacing w:after="0" w:line="276" w:lineRule="auto"/>
        <w:rPr>
          <w:rFonts w:ascii="Arial" w:hAnsi="Arial" w:cs="Arial"/>
        </w:rPr>
      </w:pPr>
      <w:r>
        <w:rPr>
          <w:rFonts w:ascii="Arial" w:hAnsi="Arial" w:cs="Arial"/>
        </w:rPr>
        <w:t xml:space="preserve"> </w:t>
      </w:r>
    </w:p>
    <w:p w14:paraId="21F84235" w14:textId="77777777" w:rsidR="00F0522E" w:rsidRDefault="00F0522E" w:rsidP="004A5580">
      <w:pPr>
        <w:keepNext/>
        <w:spacing w:after="0" w:line="276" w:lineRule="auto"/>
        <w:rPr>
          <w:rFonts w:ascii="Arial" w:hAnsi="Arial" w:cs="Arial"/>
          <w:b/>
        </w:rPr>
      </w:pPr>
      <w:r w:rsidRPr="00AD6019">
        <w:rPr>
          <w:rFonts w:ascii="Arial" w:hAnsi="Arial" w:cs="Arial"/>
          <w:b/>
        </w:rPr>
        <w:lastRenderedPageBreak/>
        <w:t>Recommendation</w:t>
      </w:r>
      <w:r>
        <w:rPr>
          <w:rFonts w:ascii="Arial" w:hAnsi="Arial" w:cs="Arial"/>
          <w:b/>
        </w:rPr>
        <w:t xml:space="preserve"> 9</w:t>
      </w:r>
      <w:r w:rsidRPr="00AD6019">
        <w:rPr>
          <w:rFonts w:ascii="Arial" w:hAnsi="Arial" w:cs="Arial"/>
          <w:b/>
        </w:rPr>
        <w:t>:</w:t>
      </w:r>
      <w:r>
        <w:rPr>
          <w:rFonts w:ascii="Arial" w:hAnsi="Arial" w:cs="Arial"/>
          <w:b/>
        </w:rPr>
        <w:t xml:space="preserve"> Provide tax incentives</w:t>
      </w:r>
      <w:r w:rsidRPr="002F68FB">
        <w:rPr>
          <w:rFonts w:ascii="Arial" w:hAnsi="Arial" w:cs="Arial"/>
          <w:b/>
        </w:rPr>
        <w:t xml:space="preserve"> for accessibility retrofits </w:t>
      </w:r>
      <w:r>
        <w:rPr>
          <w:rFonts w:ascii="Arial" w:hAnsi="Arial" w:cs="Arial"/>
          <w:b/>
        </w:rPr>
        <w:t>to buildings.</w:t>
      </w:r>
    </w:p>
    <w:p w14:paraId="4C109CEE" w14:textId="77777777" w:rsidR="00F0522E" w:rsidRDefault="00F0522E" w:rsidP="004A5580">
      <w:pPr>
        <w:pStyle w:val="Default"/>
        <w:keepNext/>
        <w:spacing w:line="276" w:lineRule="auto"/>
        <w:rPr>
          <w:sz w:val="22"/>
          <w:szCs w:val="22"/>
        </w:rPr>
      </w:pPr>
    </w:p>
    <w:p w14:paraId="346140B6" w14:textId="77777777" w:rsidR="00F0522E" w:rsidRDefault="00F0522E" w:rsidP="00F0522E">
      <w:pPr>
        <w:pStyle w:val="Default"/>
        <w:spacing w:line="276" w:lineRule="auto"/>
        <w:rPr>
          <w:sz w:val="22"/>
          <w:szCs w:val="22"/>
        </w:rPr>
      </w:pPr>
      <w:r>
        <w:rPr>
          <w:sz w:val="22"/>
          <w:szCs w:val="22"/>
        </w:rPr>
        <w:t xml:space="preserve">The carrot I propose is </w:t>
      </w:r>
      <w:r w:rsidRPr="001B1C0A">
        <w:rPr>
          <w:sz w:val="22"/>
          <w:szCs w:val="22"/>
        </w:rPr>
        <w:t xml:space="preserve">accessibility tax incentives along the lines </w:t>
      </w:r>
      <w:r>
        <w:rPr>
          <w:sz w:val="22"/>
          <w:szCs w:val="22"/>
        </w:rPr>
        <w:t xml:space="preserve">also </w:t>
      </w:r>
      <w:r w:rsidRPr="001B1C0A">
        <w:rPr>
          <w:sz w:val="22"/>
          <w:szCs w:val="22"/>
        </w:rPr>
        <w:t xml:space="preserve">recommended by the Moran Report, paralleling the incentives in place in the U.S. since the early 1990s. </w:t>
      </w:r>
      <w:r>
        <w:rPr>
          <w:sz w:val="22"/>
          <w:szCs w:val="22"/>
        </w:rPr>
        <w:t>The Beer Report as well suggested exploring</w:t>
      </w:r>
      <w:r w:rsidRPr="001B1C0A">
        <w:rPr>
          <w:sz w:val="22"/>
          <w:szCs w:val="22"/>
        </w:rPr>
        <w:t xml:space="preserve"> tax incentives and tax policies</w:t>
      </w:r>
      <w:r>
        <w:rPr>
          <w:sz w:val="22"/>
          <w:szCs w:val="22"/>
        </w:rPr>
        <w:t xml:space="preserve"> to promote accessibility. </w:t>
      </w:r>
    </w:p>
    <w:p w14:paraId="11FC4F53" w14:textId="77777777" w:rsidR="00F0522E" w:rsidRDefault="00F0522E" w:rsidP="00F0522E">
      <w:pPr>
        <w:pStyle w:val="Default"/>
        <w:spacing w:line="276" w:lineRule="auto"/>
        <w:rPr>
          <w:sz w:val="22"/>
          <w:szCs w:val="22"/>
        </w:rPr>
      </w:pPr>
    </w:p>
    <w:p w14:paraId="2396D5EE" w14:textId="77777777" w:rsidR="001111B2" w:rsidRDefault="00F0522E" w:rsidP="00F0522E">
      <w:pPr>
        <w:pStyle w:val="Default"/>
        <w:spacing w:line="276" w:lineRule="auto"/>
        <w:rPr>
          <w:sz w:val="22"/>
          <w:szCs w:val="22"/>
        </w:rPr>
      </w:pPr>
      <w:r w:rsidRPr="001B1C0A">
        <w:rPr>
          <w:sz w:val="22"/>
          <w:szCs w:val="22"/>
        </w:rPr>
        <w:t xml:space="preserve">The current U.S. incentives include a small business tax credit of up </w:t>
      </w:r>
      <w:r>
        <w:rPr>
          <w:sz w:val="22"/>
          <w:szCs w:val="22"/>
        </w:rPr>
        <w:t>to $5,000 annually, worth</w:t>
      </w:r>
      <w:r w:rsidRPr="001B1C0A">
        <w:rPr>
          <w:sz w:val="22"/>
          <w:szCs w:val="22"/>
        </w:rPr>
        <w:t xml:space="preserve"> about 50 per cent of the costs of barrier removal – as well as a tax deduction of up</w:t>
      </w:r>
      <w:r>
        <w:rPr>
          <w:sz w:val="22"/>
          <w:szCs w:val="22"/>
        </w:rPr>
        <w:t xml:space="preserve"> to</w:t>
      </w:r>
      <w:r w:rsidRPr="001B1C0A">
        <w:rPr>
          <w:sz w:val="22"/>
          <w:szCs w:val="22"/>
        </w:rPr>
        <w:t xml:space="preserve"> $15,000 per year for bar</w:t>
      </w:r>
      <w:r>
        <w:rPr>
          <w:sz w:val="22"/>
          <w:szCs w:val="22"/>
        </w:rPr>
        <w:t>rier removal costs incurred by</w:t>
      </w:r>
      <w:r w:rsidRPr="001B1C0A">
        <w:rPr>
          <w:sz w:val="22"/>
          <w:szCs w:val="22"/>
        </w:rPr>
        <w:t xml:space="preserve"> business</w:t>
      </w:r>
      <w:r>
        <w:rPr>
          <w:sz w:val="22"/>
          <w:szCs w:val="22"/>
        </w:rPr>
        <w:t>es</w:t>
      </w:r>
      <w:r w:rsidRPr="001B1C0A">
        <w:rPr>
          <w:sz w:val="22"/>
          <w:szCs w:val="22"/>
        </w:rPr>
        <w:t xml:space="preserve"> of any size. While the </w:t>
      </w:r>
      <w:r>
        <w:rPr>
          <w:sz w:val="22"/>
          <w:szCs w:val="22"/>
        </w:rPr>
        <w:t>U.S. incentives cover</w:t>
      </w:r>
      <w:r w:rsidRPr="001B1C0A">
        <w:rPr>
          <w:sz w:val="22"/>
          <w:szCs w:val="22"/>
        </w:rPr>
        <w:t xml:space="preserve"> </w:t>
      </w:r>
      <w:r>
        <w:rPr>
          <w:sz w:val="22"/>
          <w:szCs w:val="22"/>
        </w:rPr>
        <w:t xml:space="preserve">a </w:t>
      </w:r>
      <w:r w:rsidRPr="001B1C0A">
        <w:rPr>
          <w:sz w:val="22"/>
          <w:szCs w:val="22"/>
        </w:rPr>
        <w:t xml:space="preserve">range of accessibility measures, I am proposing to focus on the </w:t>
      </w:r>
      <w:r>
        <w:rPr>
          <w:sz w:val="22"/>
          <w:szCs w:val="22"/>
        </w:rPr>
        <w:t>b</w:t>
      </w:r>
      <w:r w:rsidRPr="001B1C0A">
        <w:rPr>
          <w:sz w:val="22"/>
          <w:szCs w:val="22"/>
        </w:rPr>
        <w:t xml:space="preserve">uilt </w:t>
      </w:r>
      <w:r>
        <w:rPr>
          <w:sz w:val="22"/>
          <w:szCs w:val="22"/>
        </w:rPr>
        <w:t>e</w:t>
      </w:r>
      <w:r w:rsidRPr="001B1C0A">
        <w:rPr>
          <w:sz w:val="22"/>
          <w:szCs w:val="22"/>
        </w:rPr>
        <w:t>nvironment as this is cu</w:t>
      </w:r>
      <w:r>
        <w:rPr>
          <w:sz w:val="22"/>
          <w:szCs w:val="22"/>
        </w:rPr>
        <w:t>rrently job one as far as Ontarians</w:t>
      </w:r>
      <w:r w:rsidRPr="001B1C0A">
        <w:rPr>
          <w:sz w:val="22"/>
          <w:szCs w:val="22"/>
        </w:rPr>
        <w:t xml:space="preserve"> with disabilities are concerned.</w:t>
      </w:r>
    </w:p>
    <w:p w14:paraId="078EF183" w14:textId="2E7397E4" w:rsidR="00F0522E" w:rsidRDefault="001111B2" w:rsidP="00F0522E">
      <w:pPr>
        <w:pStyle w:val="Default"/>
        <w:spacing w:line="276" w:lineRule="auto"/>
        <w:rPr>
          <w:color w:val="auto"/>
          <w:sz w:val="22"/>
          <w:szCs w:val="22"/>
        </w:rPr>
      </w:pPr>
      <w:r>
        <w:rPr>
          <w:color w:val="auto"/>
          <w:sz w:val="22"/>
          <w:szCs w:val="22"/>
        </w:rPr>
        <w:t xml:space="preserve"> </w:t>
      </w:r>
    </w:p>
    <w:p w14:paraId="11D3F660" w14:textId="77777777" w:rsidR="00F0522E" w:rsidRDefault="00F0522E" w:rsidP="00F0522E">
      <w:pPr>
        <w:pStyle w:val="Default"/>
        <w:spacing w:line="276" w:lineRule="auto"/>
        <w:rPr>
          <w:sz w:val="22"/>
          <w:szCs w:val="22"/>
        </w:rPr>
      </w:pPr>
      <w:r>
        <w:rPr>
          <w:sz w:val="22"/>
          <w:szCs w:val="22"/>
        </w:rPr>
        <w:t>Ontario’s 2018 Fall Economic Statement called on the federal government to introduce the immediate expensing of new depreciable business assets and said the province would parallel such a measure. Presumably new investments in accessibility retrofits would be eligible for this immediate 100 per cent write-off. Even if such a provision is not adopted for all business capital expenses, I propose a 100 per cent provincial tax deduction for expenditures by any business to remove barriers in the built environment.</w:t>
      </w:r>
    </w:p>
    <w:p w14:paraId="0B9F74CE" w14:textId="77777777" w:rsidR="00F0522E" w:rsidRDefault="00F0522E" w:rsidP="00F0522E">
      <w:pPr>
        <w:spacing w:after="0" w:line="276" w:lineRule="auto"/>
        <w:rPr>
          <w:rFonts w:ascii="Arial" w:hAnsi="Arial" w:cs="Arial"/>
          <w:u w:val="single"/>
        </w:rPr>
      </w:pPr>
    </w:p>
    <w:p w14:paraId="7F50B196" w14:textId="77777777" w:rsidR="00F0522E" w:rsidRDefault="00F0522E" w:rsidP="00F0522E">
      <w:pPr>
        <w:spacing w:after="0" w:line="276" w:lineRule="auto"/>
        <w:rPr>
          <w:rFonts w:ascii="Arial" w:hAnsi="Arial" w:cs="Arial"/>
        </w:rPr>
      </w:pPr>
      <w:r w:rsidRPr="00012EB1">
        <w:rPr>
          <w:rFonts w:ascii="Arial" w:hAnsi="Arial" w:cs="Arial"/>
        </w:rPr>
        <w:t xml:space="preserve">As well, I recommend a small business tax credit </w:t>
      </w:r>
      <w:proofErr w:type="gramStart"/>
      <w:r w:rsidRPr="00012EB1">
        <w:rPr>
          <w:rFonts w:ascii="Arial" w:hAnsi="Arial" w:cs="Arial"/>
        </w:rPr>
        <w:t>similar to</w:t>
      </w:r>
      <w:proofErr w:type="gramEnd"/>
      <w:r w:rsidRPr="00012EB1">
        <w:rPr>
          <w:rFonts w:ascii="Arial" w:hAnsi="Arial" w:cs="Arial"/>
        </w:rPr>
        <w:t xml:space="preserve"> that offered in the U.S. covering half the cost of building retrofits up </w:t>
      </w:r>
      <w:r>
        <w:rPr>
          <w:rFonts w:ascii="Arial" w:hAnsi="Arial" w:cs="Arial"/>
        </w:rPr>
        <w:t xml:space="preserve">to </w:t>
      </w:r>
      <w:r w:rsidRPr="00012EB1">
        <w:rPr>
          <w:rFonts w:ascii="Arial" w:hAnsi="Arial" w:cs="Arial"/>
        </w:rPr>
        <w:t>an a</w:t>
      </w:r>
      <w:r>
        <w:rPr>
          <w:rFonts w:ascii="Arial" w:hAnsi="Arial" w:cs="Arial"/>
        </w:rPr>
        <w:t>nnual limit of perhaps $5,000. The funding cap requires further study. I note that British Columbia provides grants of up to $20,</w:t>
      </w:r>
      <w:r w:rsidRPr="00FF001C">
        <w:rPr>
          <w:rFonts w:ascii="Arial" w:hAnsi="Arial" w:cs="Arial"/>
        </w:rPr>
        <w:t xml:space="preserve">000 for </w:t>
      </w:r>
      <w:r>
        <w:rPr>
          <w:rFonts w:ascii="Arial" w:hAnsi="Arial" w:cs="Arial"/>
        </w:rPr>
        <w:t xml:space="preserve">building </w:t>
      </w:r>
      <w:r w:rsidRPr="00FF001C">
        <w:rPr>
          <w:rFonts w:ascii="Arial" w:hAnsi="Arial" w:cs="Arial"/>
        </w:rPr>
        <w:t>accessibility improvements</w:t>
      </w:r>
      <w:r>
        <w:rPr>
          <w:rFonts w:ascii="Arial" w:hAnsi="Arial" w:cs="Arial"/>
        </w:rPr>
        <w:t>, while Nova Scotia cost-shares up to two thirds of expenses for renovation projects costing as much as $50,000.</w:t>
      </w:r>
    </w:p>
    <w:p w14:paraId="55B9D4E2" w14:textId="77777777" w:rsidR="00F0522E" w:rsidRDefault="00F0522E" w:rsidP="00F0522E">
      <w:pPr>
        <w:spacing w:after="0" w:line="276" w:lineRule="auto"/>
        <w:rPr>
          <w:rFonts w:ascii="Arial" w:hAnsi="Arial" w:cs="Arial"/>
        </w:rPr>
      </w:pPr>
    </w:p>
    <w:p w14:paraId="5528B2A6" w14:textId="77777777" w:rsidR="00F0522E" w:rsidRDefault="00F0522E" w:rsidP="00F0522E">
      <w:pPr>
        <w:spacing w:after="0" w:line="276" w:lineRule="auto"/>
        <w:rPr>
          <w:rFonts w:ascii="Arial" w:hAnsi="Arial" w:cs="Arial"/>
        </w:rPr>
      </w:pPr>
      <w:r>
        <w:rPr>
          <w:rFonts w:ascii="Arial" w:hAnsi="Arial" w:cs="Arial"/>
        </w:rPr>
        <w:t xml:space="preserve">These business tax incentives should be introduced as soon as possible. There is no need to wait for a new standards development committee on the Built Environment to complete its work, which will be a long-term task. </w:t>
      </w:r>
    </w:p>
    <w:p w14:paraId="155A6E43" w14:textId="77777777" w:rsidR="00F0522E" w:rsidRDefault="00F0522E" w:rsidP="00F0522E">
      <w:pPr>
        <w:spacing w:after="0" w:line="276" w:lineRule="auto"/>
        <w:rPr>
          <w:rFonts w:ascii="Arial" w:hAnsi="Arial" w:cs="Arial"/>
        </w:rPr>
      </w:pPr>
    </w:p>
    <w:p w14:paraId="4944BFA7" w14:textId="77777777" w:rsidR="00F0522E" w:rsidRPr="00A07ACD" w:rsidRDefault="00F0522E" w:rsidP="00F0522E">
      <w:pPr>
        <w:spacing w:after="0" w:line="276" w:lineRule="auto"/>
        <w:rPr>
          <w:rFonts w:ascii="Arial" w:hAnsi="Arial" w:cs="Arial"/>
          <w:b/>
        </w:rPr>
      </w:pPr>
      <w:r>
        <w:rPr>
          <w:rFonts w:ascii="Arial" w:hAnsi="Arial" w:cs="Arial"/>
        </w:rPr>
        <w:t xml:space="preserve">This is where the all-of-government approach comes in again. Getting these incentives in place will require the full support of the Minister of Finance. </w:t>
      </w:r>
    </w:p>
    <w:p w14:paraId="6D795629" w14:textId="77777777" w:rsidR="00F0522E" w:rsidRPr="008637AE" w:rsidRDefault="00F0522E" w:rsidP="00F0522E">
      <w:pPr>
        <w:keepNext/>
        <w:spacing w:after="0" w:line="276" w:lineRule="auto"/>
        <w:rPr>
          <w:rFonts w:ascii="Arial" w:hAnsi="Arial" w:cs="Arial"/>
          <w:i/>
        </w:rPr>
      </w:pPr>
    </w:p>
    <w:p w14:paraId="62EB63B2" w14:textId="77777777" w:rsidR="00F0522E" w:rsidRDefault="00F0522E" w:rsidP="00F0522E">
      <w:pPr>
        <w:spacing w:after="0" w:line="276" w:lineRule="auto"/>
        <w:rPr>
          <w:rFonts w:ascii="Arial" w:hAnsi="Arial" w:cs="Arial"/>
        </w:rPr>
      </w:pPr>
      <w:r>
        <w:rPr>
          <w:rFonts w:ascii="Arial" w:hAnsi="Arial" w:cs="Arial"/>
        </w:rPr>
        <w:t xml:space="preserve">Tax incentives could also be deployed to encourage entrepreneurship by people with disabilities who are taking matters into their own hands. The Access NOW app for rating the accessibility of public venues and the </w:t>
      </w:r>
      <w:proofErr w:type="spellStart"/>
      <w:r>
        <w:rPr>
          <w:rFonts w:ascii="Arial" w:hAnsi="Arial" w:cs="Arial"/>
        </w:rPr>
        <w:t>StopGap</w:t>
      </w:r>
      <w:proofErr w:type="spellEnd"/>
      <w:r>
        <w:rPr>
          <w:rFonts w:ascii="Arial" w:hAnsi="Arial" w:cs="Arial"/>
        </w:rPr>
        <w:t xml:space="preserve"> portable ramps are sterling examples of successful community-based ventures to confront barriers head-on. The government should nurture the growth of this kind of enterprise through financial support such as tax breaks on the purchase of supplies.</w:t>
      </w:r>
    </w:p>
    <w:p w14:paraId="7B5C86CA" w14:textId="77777777" w:rsidR="00F0522E" w:rsidRDefault="00F0522E" w:rsidP="00F0522E">
      <w:pPr>
        <w:spacing w:after="0" w:line="276" w:lineRule="auto"/>
        <w:rPr>
          <w:rFonts w:ascii="Arial" w:hAnsi="Arial" w:cs="Arial"/>
        </w:rPr>
      </w:pPr>
    </w:p>
    <w:p w14:paraId="27ABFF80" w14:textId="77777777" w:rsidR="00F0522E" w:rsidRDefault="00F0522E" w:rsidP="00F0522E">
      <w:pPr>
        <w:spacing w:after="0" w:line="276" w:lineRule="auto"/>
        <w:rPr>
          <w:rFonts w:ascii="Arial" w:hAnsi="Arial" w:cs="Arial"/>
        </w:rPr>
      </w:pPr>
    </w:p>
    <w:p w14:paraId="0C759EC1" w14:textId="77777777" w:rsidR="00F0522E" w:rsidRDefault="00F0522E" w:rsidP="00F0522E">
      <w:pPr>
        <w:spacing w:after="0" w:line="276" w:lineRule="auto"/>
        <w:rPr>
          <w:rFonts w:ascii="Arial" w:hAnsi="Arial" w:cs="Arial"/>
          <w:b/>
        </w:rPr>
      </w:pPr>
      <w:r>
        <w:rPr>
          <w:rFonts w:ascii="Arial" w:hAnsi="Arial" w:cs="Arial"/>
          <w:b/>
        </w:rPr>
        <w:t>Recommendation 10: Introduce financial incentives to improve accessibility in residential housing.</w:t>
      </w:r>
    </w:p>
    <w:p w14:paraId="17581002" w14:textId="77777777" w:rsidR="00F0522E" w:rsidRDefault="00F0522E" w:rsidP="00F0522E">
      <w:pPr>
        <w:spacing w:after="0" w:line="276" w:lineRule="auto"/>
        <w:rPr>
          <w:rFonts w:ascii="Arial" w:hAnsi="Arial" w:cs="Arial"/>
        </w:rPr>
      </w:pPr>
    </w:p>
    <w:p w14:paraId="286AD18E" w14:textId="77777777" w:rsidR="00F0522E" w:rsidRDefault="00F0522E" w:rsidP="00F0522E">
      <w:pPr>
        <w:spacing w:after="0" w:line="276" w:lineRule="auto"/>
        <w:rPr>
          <w:rFonts w:ascii="Arial" w:hAnsi="Arial" w:cs="Arial"/>
        </w:rPr>
      </w:pPr>
      <w:r>
        <w:rPr>
          <w:rFonts w:ascii="Arial" w:hAnsi="Arial" w:cs="Arial"/>
        </w:rPr>
        <w:t xml:space="preserve">During the consultations, the Review heard that the supply of accessible housing is at or near a crisis. </w:t>
      </w:r>
      <w:r w:rsidRPr="00367EC1">
        <w:rPr>
          <w:rFonts w:ascii="Arial" w:hAnsi="Arial" w:cs="Arial"/>
        </w:rPr>
        <w:t>I believe that financial incentive</w:t>
      </w:r>
      <w:r>
        <w:rPr>
          <w:rFonts w:ascii="Arial" w:hAnsi="Arial" w:cs="Arial"/>
        </w:rPr>
        <w:t>s are the best way to tackle this</w:t>
      </w:r>
      <w:r w:rsidRPr="00367EC1">
        <w:rPr>
          <w:rFonts w:ascii="Arial" w:hAnsi="Arial" w:cs="Arial"/>
        </w:rPr>
        <w:t xml:space="preserve"> challenge</w:t>
      </w:r>
      <w:r>
        <w:rPr>
          <w:rFonts w:ascii="Arial" w:hAnsi="Arial" w:cs="Arial"/>
        </w:rPr>
        <w:t>.</w:t>
      </w:r>
    </w:p>
    <w:p w14:paraId="24F5EA3D" w14:textId="77777777" w:rsidR="00F0522E" w:rsidRDefault="00F0522E" w:rsidP="00F0522E">
      <w:pPr>
        <w:spacing w:after="0" w:line="276" w:lineRule="auto"/>
        <w:rPr>
          <w:rFonts w:ascii="Arial" w:hAnsi="Arial" w:cs="Arial"/>
        </w:rPr>
      </w:pPr>
      <w:r>
        <w:rPr>
          <w:rFonts w:ascii="Arial" w:hAnsi="Arial" w:cs="Arial"/>
        </w:rPr>
        <w:lastRenderedPageBreak/>
        <w:t xml:space="preserve"> </w:t>
      </w:r>
    </w:p>
    <w:p w14:paraId="0927DBBD" w14:textId="474D2E79" w:rsidR="00F0522E" w:rsidRPr="00A07ACD" w:rsidRDefault="00F0522E" w:rsidP="00450340">
      <w:pPr>
        <w:pStyle w:val="ListParagraph"/>
        <w:numPr>
          <w:ilvl w:val="0"/>
          <w:numId w:val="26"/>
        </w:numPr>
        <w:autoSpaceDE w:val="0"/>
        <w:autoSpaceDN w:val="0"/>
        <w:adjustRightInd w:val="0"/>
        <w:spacing w:after="0" w:line="276" w:lineRule="auto"/>
        <w:rPr>
          <w:rFonts w:ascii="Arial" w:hAnsi="Arial" w:cs="Arial"/>
          <w:b/>
        </w:rPr>
      </w:pPr>
      <w:r w:rsidRPr="00A07ACD">
        <w:rPr>
          <w:rFonts w:ascii="Arial" w:hAnsi="Arial" w:cs="Arial"/>
          <w:b/>
        </w:rPr>
        <w:t xml:space="preserve">Offer substantial grants for home renovations to improve accessibility and </w:t>
      </w:r>
      <w:r w:rsidR="00473DA3">
        <w:rPr>
          <w:rFonts w:ascii="Arial" w:hAnsi="Arial" w:cs="Arial"/>
          <w:b/>
        </w:rPr>
        <w:t>make similar funds available to improve</w:t>
      </w:r>
      <w:r w:rsidRPr="00A07ACD">
        <w:rPr>
          <w:rFonts w:ascii="Arial" w:hAnsi="Arial" w:cs="Arial"/>
          <w:b/>
        </w:rPr>
        <w:t xml:space="preserve"> rental units. </w:t>
      </w:r>
    </w:p>
    <w:p w14:paraId="59259044" w14:textId="77777777" w:rsidR="00F0522E" w:rsidRDefault="00F0522E" w:rsidP="00F0522E">
      <w:pPr>
        <w:autoSpaceDE w:val="0"/>
        <w:autoSpaceDN w:val="0"/>
        <w:adjustRightInd w:val="0"/>
        <w:spacing w:after="0" w:line="276" w:lineRule="auto"/>
        <w:rPr>
          <w:rFonts w:ascii="Arial" w:hAnsi="Arial" w:cs="Arial"/>
          <w:b/>
        </w:rPr>
      </w:pPr>
    </w:p>
    <w:p w14:paraId="111C59CC" w14:textId="77777777" w:rsidR="00F0522E" w:rsidRPr="00367EC1" w:rsidRDefault="00F0522E" w:rsidP="00F0522E">
      <w:pPr>
        <w:autoSpaceDE w:val="0"/>
        <w:autoSpaceDN w:val="0"/>
        <w:adjustRightInd w:val="0"/>
        <w:spacing w:after="0" w:line="276" w:lineRule="auto"/>
        <w:rPr>
          <w:rFonts w:ascii="Arial" w:hAnsi="Arial" w:cs="Arial"/>
        </w:rPr>
      </w:pPr>
      <w:r>
        <w:rPr>
          <w:rFonts w:ascii="Arial" w:hAnsi="Arial" w:cs="Arial"/>
        </w:rPr>
        <w:t xml:space="preserve">The renovation of </w:t>
      </w:r>
      <w:r w:rsidRPr="00367EC1">
        <w:rPr>
          <w:rFonts w:ascii="Arial" w:hAnsi="Arial" w:cs="Arial"/>
        </w:rPr>
        <w:t>residential housing</w:t>
      </w:r>
      <w:r>
        <w:rPr>
          <w:rFonts w:ascii="Arial" w:hAnsi="Arial" w:cs="Arial"/>
        </w:rPr>
        <w:t xml:space="preserve"> </w:t>
      </w:r>
      <w:r w:rsidRPr="00367EC1">
        <w:rPr>
          <w:rFonts w:ascii="Arial" w:hAnsi="Arial" w:cs="Arial"/>
        </w:rPr>
        <w:t xml:space="preserve">will become increasingly </w:t>
      </w:r>
      <w:r>
        <w:rPr>
          <w:rFonts w:ascii="Arial" w:hAnsi="Arial" w:cs="Arial"/>
        </w:rPr>
        <w:t>critical</w:t>
      </w:r>
      <w:r w:rsidRPr="00367EC1">
        <w:rPr>
          <w:rFonts w:ascii="Arial" w:hAnsi="Arial" w:cs="Arial"/>
        </w:rPr>
        <w:t xml:space="preserve"> as the</w:t>
      </w:r>
      <w:r>
        <w:rPr>
          <w:rFonts w:ascii="Arial" w:hAnsi="Arial" w:cs="Arial"/>
        </w:rPr>
        <w:t xml:space="preserve"> population ages and people want</w:t>
      </w:r>
      <w:r w:rsidRPr="00367EC1">
        <w:rPr>
          <w:rFonts w:ascii="Arial" w:hAnsi="Arial" w:cs="Arial"/>
        </w:rPr>
        <w:t xml:space="preserve"> to </w:t>
      </w:r>
      <w:r>
        <w:rPr>
          <w:rFonts w:ascii="Arial" w:hAnsi="Arial" w:cs="Arial"/>
        </w:rPr>
        <w:t>remain</w:t>
      </w:r>
      <w:r w:rsidRPr="00367EC1">
        <w:rPr>
          <w:rFonts w:ascii="Arial" w:hAnsi="Arial" w:cs="Arial"/>
        </w:rPr>
        <w:t xml:space="preserve"> in their own homes. </w:t>
      </w:r>
      <w:r>
        <w:rPr>
          <w:rFonts w:ascii="Arial" w:hAnsi="Arial" w:cs="Arial"/>
        </w:rPr>
        <w:t xml:space="preserve">I recall a home renovation grants program my family took advantage of when we moved into our current house about 20 years ago. I would like to see this or something similar reinstated, as would many who participated in the Review. Comparable funding should be offered to rental buildings to improve accessibility for tenants. As was observed during the consultations, the limited funding available under Ontario’s current Home and Vehicle Modification Program is inadequate. </w:t>
      </w:r>
    </w:p>
    <w:p w14:paraId="07AD9977" w14:textId="77777777" w:rsidR="00F0522E" w:rsidRDefault="00F0522E" w:rsidP="00F0522E">
      <w:pPr>
        <w:spacing w:after="0" w:line="276" w:lineRule="auto"/>
        <w:rPr>
          <w:rFonts w:ascii="Arial" w:hAnsi="Arial" w:cs="Arial"/>
        </w:rPr>
      </w:pPr>
    </w:p>
    <w:p w14:paraId="29E5201B" w14:textId="77777777" w:rsidR="00F0522E" w:rsidRPr="002F68FB" w:rsidRDefault="00F0522E" w:rsidP="00450340">
      <w:pPr>
        <w:pStyle w:val="ListParagraph"/>
        <w:numPr>
          <w:ilvl w:val="0"/>
          <w:numId w:val="26"/>
        </w:numPr>
        <w:spacing w:after="0" w:line="276" w:lineRule="auto"/>
        <w:rPr>
          <w:rFonts w:ascii="Arial" w:hAnsi="Arial" w:cs="Arial"/>
          <w:b/>
        </w:rPr>
      </w:pPr>
      <w:r>
        <w:rPr>
          <w:rFonts w:ascii="Arial" w:hAnsi="Arial" w:cs="Arial"/>
          <w:b/>
        </w:rPr>
        <w:t>Offer</w:t>
      </w:r>
      <w:r w:rsidRPr="002F68FB">
        <w:rPr>
          <w:rFonts w:ascii="Arial" w:hAnsi="Arial" w:cs="Arial"/>
          <w:b/>
        </w:rPr>
        <w:t xml:space="preserve"> </w:t>
      </w:r>
      <w:r>
        <w:rPr>
          <w:rFonts w:ascii="Arial" w:hAnsi="Arial" w:cs="Arial"/>
          <w:b/>
        </w:rPr>
        <w:t xml:space="preserve">tax breaks to boost </w:t>
      </w:r>
      <w:r w:rsidRPr="002F68FB">
        <w:rPr>
          <w:rFonts w:ascii="Arial" w:hAnsi="Arial" w:cs="Arial"/>
          <w:b/>
        </w:rPr>
        <w:t xml:space="preserve">accessibility in new residential housing. </w:t>
      </w:r>
    </w:p>
    <w:p w14:paraId="560D7649" w14:textId="77777777" w:rsidR="00F0522E" w:rsidRPr="0060180D" w:rsidRDefault="00F0522E" w:rsidP="00F0522E">
      <w:pPr>
        <w:spacing w:after="0" w:line="276" w:lineRule="auto"/>
        <w:rPr>
          <w:rFonts w:ascii="Arial" w:hAnsi="Arial" w:cs="Arial"/>
          <w:b/>
        </w:rPr>
      </w:pPr>
    </w:p>
    <w:p w14:paraId="57B43834" w14:textId="77777777" w:rsidR="001111B2" w:rsidRDefault="00F0522E" w:rsidP="00F0522E">
      <w:pPr>
        <w:spacing w:after="0" w:line="276" w:lineRule="auto"/>
        <w:rPr>
          <w:rFonts w:ascii="Arial" w:hAnsi="Arial" w:cs="Arial"/>
        </w:rPr>
      </w:pPr>
      <w:r>
        <w:rPr>
          <w:rFonts w:ascii="Arial" w:hAnsi="Arial" w:cs="Arial"/>
        </w:rPr>
        <w:t>I would suggest using the tax system to drive accessibility in new housing as well. Provincial taxes (such as sales tax or the land transfer tax) could be reduced on a percentage – perhaps 30 per cent – of units in new subdivisions, apartment buildings or condominiums with universal design features. The market is beginning to catch on to the fact that accessibility sells – a new condo development planned for Pickering that will consist entirely of accessible units is a case in point. The government could give this trend more impetus through tax breaks.</w:t>
      </w:r>
    </w:p>
    <w:p w14:paraId="60904E46" w14:textId="180D77A8" w:rsidR="00F0522E" w:rsidRDefault="001111B2" w:rsidP="00F0522E">
      <w:pPr>
        <w:spacing w:after="0" w:line="276" w:lineRule="auto"/>
        <w:rPr>
          <w:rFonts w:ascii="Arial" w:hAnsi="Arial" w:cs="Arial"/>
        </w:rPr>
      </w:pPr>
      <w:r>
        <w:rPr>
          <w:rFonts w:ascii="Arial" w:hAnsi="Arial" w:cs="Arial"/>
        </w:rPr>
        <w:t xml:space="preserve"> </w:t>
      </w:r>
    </w:p>
    <w:p w14:paraId="1B17BE94" w14:textId="77777777" w:rsidR="00F0522E" w:rsidRPr="002F68FB" w:rsidRDefault="00F0522E" w:rsidP="00F0522E">
      <w:pPr>
        <w:spacing w:after="0" w:line="276" w:lineRule="auto"/>
        <w:rPr>
          <w:rFonts w:ascii="Arial" w:hAnsi="Arial" w:cs="Arial"/>
          <w:b/>
        </w:rPr>
      </w:pPr>
      <w:r>
        <w:rPr>
          <w:rFonts w:ascii="Arial" w:hAnsi="Arial" w:cs="Arial"/>
          <w:b/>
        </w:rPr>
        <w:t xml:space="preserve">Recommendation 11: </w:t>
      </w:r>
      <w:r w:rsidRPr="002F68FB">
        <w:rPr>
          <w:rFonts w:ascii="Arial" w:hAnsi="Arial" w:cs="Arial"/>
          <w:b/>
        </w:rPr>
        <w:t>Reform the way public sector infrastructure projects are managed by Infrastructure Ontario to promote accessibility and prevent new barriers.</w:t>
      </w:r>
    </w:p>
    <w:p w14:paraId="78F703DC" w14:textId="77777777" w:rsidR="00F0522E" w:rsidRPr="007A222C" w:rsidRDefault="00F0522E" w:rsidP="00F0522E">
      <w:pPr>
        <w:spacing w:after="0" w:line="276" w:lineRule="auto"/>
        <w:rPr>
          <w:rFonts w:ascii="Arial" w:hAnsi="Arial" w:cs="Arial"/>
          <w:b/>
        </w:rPr>
      </w:pPr>
    </w:p>
    <w:p w14:paraId="375C15CB" w14:textId="77777777" w:rsidR="00F0522E" w:rsidRPr="007A222C" w:rsidRDefault="00F0522E" w:rsidP="00F0522E">
      <w:pPr>
        <w:spacing w:after="0" w:line="276" w:lineRule="auto"/>
        <w:rPr>
          <w:rFonts w:ascii="Arial" w:hAnsi="Arial" w:cs="Arial"/>
          <w:lang w:val="en"/>
        </w:rPr>
      </w:pPr>
      <w:r w:rsidRPr="007A222C">
        <w:rPr>
          <w:rFonts w:ascii="Arial" w:hAnsi="Arial" w:cs="Arial"/>
          <w:lang w:val="en"/>
        </w:rPr>
        <w:t xml:space="preserve">Infrastructure Ontario is the Crown agency that acts as the procurement and commercial lead for major public infrastructure projects in the province. Its role is crucial in creating </w:t>
      </w:r>
      <w:r>
        <w:rPr>
          <w:rFonts w:ascii="Arial" w:hAnsi="Arial" w:cs="Arial"/>
          <w:lang w:val="en"/>
        </w:rPr>
        <w:t xml:space="preserve">barrier-free </w:t>
      </w:r>
      <w:r w:rsidRPr="007A222C">
        <w:rPr>
          <w:rFonts w:ascii="Arial" w:hAnsi="Arial" w:cs="Arial"/>
          <w:lang w:val="en"/>
        </w:rPr>
        <w:t>public buildings that will last for decades. It will be important fo</w:t>
      </w:r>
      <w:r>
        <w:rPr>
          <w:rFonts w:ascii="Arial" w:hAnsi="Arial" w:cs="Arial"/>
          <w:lang w:val="en"/>
        </w:rPr>
        <w:t>r Infrastructure Ontario – and the Ministry of Infrastructure – to buy into</w:t>
      </w:r>
      <w:r w:rsidRPr="007A222C">
        <w:rPr>
          <w:rFonts w:ascii="Arial" w:hAnsi="Arial" w:cs="Arial"/>
          <w:lang w:val="en"/>
        </w:rPr>
        <w:t xml:space="preserve"> an all-of-government approach to accessibility. </w:t>
      </w:r>
    </w:p>
    <w:p w14:paraId="62BCE4C9" w14:textId="77777777" w:rsidR="00F0522E" w:rsidRPr="00C97369" w:rsidRDefault="00F0522E" w:rsidP="00F0522E">
      <w:pPr>
        <w:spacing w:after="0" w:line="276" w:lineRule="auto"/>
        <w:rPr>
          <w:rFonts w:ascii="Arial" w:hAnsi="Arial" w:cs="Arial"/>
          <w:b/>
        </w:rPr>
      </w:pPr>
    </w:p>
    <w:p w14:paraId="03A1DD46" w14:textId="77777777" w:rsidR="00F0522E" w:rsidRDefault="00F0522E" w:rsidP="00F0522E">
      <w:pPr>
        <w:spacing w:after="0" w:line="276" w:lineRule="auto"/>
        <w:rPr>
          <w:rFonts w:ascii="Arial" w:hAnsi="Arial" w:cs="Arial"/>
        </w:rPr>
      </w:pPr>
      <w:r w:rsidRPr="00C97369">
        <w:rPr>
          <w:rFonts w:ascii="Arial" w:hAnsi="Arial" w:cs="Arial"/>
        </w:rPr>
        <w:t>The agency should incorporate accessibility requirements into project plans from the beginning and then monitor a</w:t>
      </w:r>
      <w:r>
        <w:rPr>
          <w:rFonts w:ascii="Arial" w:hAnsi="Arial" w:cs="Arial"/>
        </w:rPr>
        <w:t>dherence to these specifications.</w:t>
      </w:r>
      <w:r w:rsidRPr="00C97369">
        <w:rPr>
          <w:rFonts w:ascii="Arial" w:hAnsi="Arial" w:cs="Arial"/>
        </w:rPr>
        <w:t xml:space="preserve"> Every request for proposals shou</w:t>
      </w:r>
      <w:r>
        <w:rPr>
          <w:rFonts w:ascii="Arial" w:hAnsi="Arial" w:cs="Arial"/>
        </w:rPr>
        <w:t xml:space="preserve">ld call for barrier-free design, </w:t>
      </w:r>
      <w:r w:rsidRPr="00C97369">
        <w:rPr>
          <w:rFonts w:ascii="Arial" w:hAnsi="Arial" w:cs="Arial"/>
        </w:rPr>
        <w:t xml:space="preserve">and proposals that </w:t>
      </w:r>
      <w:r>
        <w:rPr>
          <w:rFonts w:ascii="Arial" w:hAnsi="Arial" w:cs="Arial"/>
        </w:rPr>
        <w:t>do not comply should be rejected</w:t>
      </w:r>
      <w:r w:rsidRPr="00C97369">
        <w:rPr>
          <w:rFonts w:ascii="Arial" w:hAnsi="Arial" w:cs="Arial"/>
        </w:rPr>
        <w:t xml:space="preserve">. Firms that repeatedly ignore accessibility requirements </w:t>
      </w:r>
      <w:r>
        <w:rPr>
          <w:rFonts w:ascii="Arial" w:hAnsi="Arial" w:cs="Arial"/>
        </w:rPr>
        <w:t xml:space="preserve">in their proposals </w:t>
      </w:r>
      <w:r w:rsidRPr="00C97369">
        <w:rPr>
          <w:rFonts w:ascii="Arial" w:hAnsi="Arial" w:cs="Arial"/>
        </w:rPr>
        <w:t>should be banned from further bidding, at least for a time.</w:t>
      </w:r>
      <w:r>
        <w:rPr>
          <w:rFonts w:ascii="Arial" w:hAnsi="Arial" w:cs="Arial"/>
        </w:rPr>
        <w:t xml:space="preserve"> In this way Infrastructure Ontario can take the lead in making the built environment accessible and ensuring that the provincial government is no longer implicated in discrimination by design.</w:t>
      </w:r>
    </w:p>
    <w:p w14:paraId="73B26945" w14:textId="77777777" w:rsidR="00F0522E" w:rsidRDefault="00F0522E" w:rsidP="00F0522E">
      <w:pPr>
        <w:spacing w:after="0" w:line="276" w:lineRule="auto"/>
        <w:rPr>
          <w:rFonts w:ascii="Arial" w:hAnsi="Arial" w:cs="Arial"/>
          <w:u w:val="single"/>
        </w:rPr>
      </w:pPr>
    </w:p>
    <w:p w14:paraId="1E7D67AA" w14:textId="77777777" w:rsidR="00F0522E" w:rsidRPr="00E13CD3" w:rsidRDefault="00F0522E" w:rsidP="001111B2">
      <w:pPr>
        <w:pStyle w:val="Heading4"/>
        <w:jc w:val="center"/>
      </w:pPr>
      <w:bookmarkStart w:id="58" w:name="_Toc2341316"/>
      <w:r>
        <w:t>TOUGHER</w:t>
      </w:r>
      <w:r w:rsidRPr="00E13CD3">
        <w:t xml:space="preserve"> ENFORCEMENT</w:t>
      </w:r>
      <w:bookmarkEnd w:id="58"/>
    </w:p>
    <w:p w14:paraId="4BFEB84D" w14:textId="77777777" w:rsidR="00F0522E" w:rsidRDefault="00F0522E" w:rsidP="00F0522E">
      <w:pPr>
        <w:spacing w:after="0" w:line="276" w:lineRule="auto"/>
        <w:ind w:left="360"/>
        <w:rPr>
          <w:rFonts w:ascii="Arial" w:hAnsi="Arial" w:cs="Arial"/>
          <w:u w:val="single"/>
        </w:rPr>
      </w:pPr>
    </w:p>
    <w:p w14:paraId="05F1501F" w14:textId="77777777" w:rsidR="00F0522E" w:rsidRPr="00ED467B" w:rsidRDefault="00F0522E" w:rsidP="00F0522E">
      <w:pPr>
        <w:spacing w:after="0" w:line="276" w:lineRule="auto"/>
        <w:rPr>
          <w:rFonts w:ascii="Arial" w:hAnsi="Arial" w:cs="Arial"/>
          <w:b/>
          <w:lang w:val="en-CA"/>
        </w:rPr>
      </w:pPr>
      <w:r>
        <w:rPr>
          <w:rFonts w:ascii="Arial" w:hAnsi="Arial" w:cs="Arial"/>
          <w:b/>
          <w:lang w:val="en-CA"/>
        </w:rPr>
        <w:t xml:space="preserve">Recommendation 12: </w:t>
      </w:r>
      <w:r w:rsidRPr="00ED467B">
        <w:rPr>
          <w:rFonts w:ascii="Arial" w:hAnsi="Arial" w:cs="Arial"/>
          <w:b/>
          <w:lang w:val="en-CA"/>
        </w:rPr>
        <w:t>Enforce the AODA.</w:t>
      </w:r>
    </w:p>
    <w:p w14:paraId="159B6931" w14:textId="77777777" w:rsidR="00F0522E" w:rsidRDefault="00F0522E" w:rsidP="00F0522E">
      <w:pPr>
        <w:spacing w:after="0" w:line="276" w:lineRule="auto"/>
        <w:rPr>
          <w:rFonts w:ascii="Arial" w:hAnsi="Arial" w:cs="Arial"/>
          <w:lang w:val="en-CA"/>
        </w:rPr>
      </w:pPr>
    </w:p>
    <w:p w14:paraId="061F2B8F" w14:textId="77777777" w:rsidR="00F0522E" w:rsidRDefault="00F0522E" w:rsidP="00F0522E">
      <w:pPr>
        <w:spacing w:after="0" w:line="276" w:lineRule="auto"/>
        <w:rPr>
          <w:rFonts w:ascii="Arial" w:hAnsi="Arial" w:cs="Arial"/>
        </w:rPr>
      </w:pPr>
      <w:r>
        <w:rPr>
          <w:rFonts w:ascii="Arial" w:hAnsi="Arial" w:cs="Arial"/>
        </w:rPr>
        <w:t>I must repeat this recommendation from the Moran Report as the AODA still is</w:t>
      </w:r>
      <w:r w:rsidRPr="001518CA">
        <w:rPr>
          <w:rFonts w:ascii="Arial" w:hAnsi="Arial" w:cs="Arial"/>
        </w:rPr>
        <w:t xml:space="preserve"> not being enf</w:t>
      </w:r>
      <w:r>
        <w:rPr>
          <w:rFonts w:ascii="Arial" w:hAnsi="Arial" w:cs="Arial"/>
        </w:rPr>
        <w:t xml:space="preserve">orced, </w:t>
      </w:r>
      <w:r w:rsidRPr="001518CA">
        <w:rPr>
          <w:rFonts w:ascii="Arial" w:hAnsi="Arial" w:cs="Arial"/>
        </w:rPr>
        <w:t xml:space="preserve">in any meaningful sense. </w:t>
      </w:r>
      <w:r>
        <w:rPr>
          <w:rFonts w:ascii="Arial" w:hAnsi="Arial" w:cs="Arial"/>
        </w:rPr>
        <w:t xml:space="preserve">In 2017, the latest </w:t>
      </w:r>
      <w:proofErr w:type="gramStart"/>
      <w:r>
        <w:rPr>
          <w:rFonts w:ascii="Arial" w:hAnsi="Arial" w:cs="Arial"/>
        </w:rPr>
        <w:t>time period</w:t>
      </w:r>
      <w:proofErr w:type="gramEnd"/>
      <w:r>
        <w:rPr>
          <w:rFonts w:ascii="Arial" w:hAnsi="Arial" w:cs="Arial"/>
        </w:rPr>
        <w:t xml:space="preserve"> for which information is </w:t>
      </w:r>
      <w:r>
        <w:rPr>
          <w:rFonts w:ascii="Arial" w:hAnsi="Arial" w:cs="Arial"/>
        </w:rPr>
        <w:lastRenderedPageBreak/>
        <w:t xml:space="preserve">available, the Accessibility Directorate of Ontario conducted 1,730 audits, as noted earlier. Compared with the 56,000 organizations required to file accessibility reports, that’s an audit rate of just 3 per cent. A mere six compliance orders were issued during the year, with only three imposing an administrative monetary penalty. Moreover, approximately 350,000 more private sector organizations with fewer than 20 employees were not required to file reports and apparently received no scrutiny. </w:t>
      </w:r>
    </w:p>
    <w:p w14:paraId="74D6CD9C" w14:textId="77777777" w:rsidR="00F0522E" w:rsidRDefault="00F0522E" w:rsidP="00F0522E">
      <w:pPr>
        <w:spacing w:after="0" w:line="276" w:lineRule="auto"/>
        <w:rPr>
          <w:rFonts w:ascii="Arial" w:hAnsi="Arial" w:cs="Arial"/>
        </w:rPr>
      </w:pPr>
    </w:p>
    <w:p w14:paraId="6F9AD081" w14:textId="77777777" w:rsidR="00F0522E" w:rsidRDefault="00F0522E" w:rsidP="00F0522E">
      <w:pPr>
        <w:spacing w:after="0" w:line="276" w:lineRule="auto"/>
        <w:rPr>
          <w:rFonts w:ascii="Arial" w:hAnsi="Arial" w:cs="Arial"/>
        </w:rPr>
      </w:pPr>
      <w:r>
        <w:rPr>
          <w:rFonts w:ascii="Arial" w:hAnsi="Arial" w:cs="Arial"/>
        </w:rPr>
        <w:t xml:space="preserve">As well, the </w:t>
      </w:r>
      <w:r w:rsidRPr="001518CA">
        <w:rPr>
          <w:rFonts w:ascii="Arial" w:hAnsi="Arial" w:cs="Arial"/>
        </w:rPr>
        <w:t xml:space="preserve">ADO </w:t>
      </w:r>
      <w:r>
        <w:rPr>
          <w:rFonts w:ascii="Arial" w:hAnsi="Arial" w:cs="Arial"/>
        </w:rPr>
        <w:t>reported auditing</w:t>
      </w:r>
      <w:r w:rsidRPr="001518CA">
        <w:rPr>
          <w:rFonts w:ascii="Arial" w:hAnsi="Arial" w:cs="Arial"/>
        </w:rPr>
        <w:t xml:space="preserve"> a selection of private sector o</w:t>
      </w:r>
      <w:r>
        <w:rPr>
          <w:rFonts w:ascii="Arial" w:hAnsi="Arial" w:cs="Arial"/>
        </w:rPr>
        <w:t>rganizations in 2016 and 2017. The non-compliance rate was</w:t>
      </w:r>
      <w:r w:rsidRPr="001518CA">
        <w:rPr>
          <w:rFonts w:ascii="Arial" w:hAnsi="Arial" w:cs="Arial"/>
        </w:rPr>
        <w:t xml:space="preserve"> about one third for the standards requiring multi-year accessibility plans, accessibility policies and staff training. </w:t>
      </w:r>
      <w:r>
        <w:rPr>
          <w:rFonts w:ascii="Arial" w:hAnsi="Arial" w:cs="Arial"/>
        </w:rPr>
        <w:t xml:space="preserve">Audits of public sector organizations in 2016 found a similar rate for multi-year plans. </w:t>
      </w:r>
      <w:r w:rsidRPr="001518CA">
        <w:rPr>
          <w:rFonts w:ascii="Arial" w:hAnsi="Arial" w:cs="Arial"/>
        </w:rPr>
        <w:t>To me, the</w:t>
      </w:r>
      <w:r>
        <w:rPr>
          <w:rFonts w:ascii="Arial" w:hAnsi="Arial" w:cs="Arial"/>
        </w:rPr>
        <w:t>se</w:t>
      </w:r>
      <w:r w:rsidRPr="001518CA">
        <w:rPr>
          <w:rFonts w:ascii="Arial" w:hAnsi="Arial" w:cs="Arial"/>
        </w:rPr>
        <w:t xml:space="preserve"> res</w:t>
      </w:r>
      <w:r>
        <w:rPr>
          <w:rFonts w:ascii="Arial" w:hAnsi="Arial" w:cs="Arial"/>
        </w:rPr>
        <w:t xml:space="preserve">ults suggest extensive non-compliance with what the ADO considers foundational accessibility requirements. </w:t>
      </w:r>
    </w:p>
    <w:p w14:paraId="213DE85D" w14:textId="77777777" w:rsidR="00F0522E" w:rsidRDefault="00F0522E" w:rsidP="00F0522E">
      <w:pPr>
        <w:spacing w:after="0" w:line="276" w:lineRule="auto"/>
        <w:rPr>
          <w:rFonts w:ascii="Arial" w:hAnsi="Arial" w:cs="Arial"/>
        </w:rPr>
      </w:pPr>
    </w:p>
    <w:p w14:paraId="5F08093B" w14:textId="77777777" w:rsidR="00F0522E" w:rsidRDefault="00F0522E" w:rsidP="00F0522E">
      <w:pPr>
        <w:spacing w:after="0" w:line="276" w:lineRule="auto"/>
        <w:rPr>
          <w:rFonts w:ascii="Arial" w:hAnsi="Arial" w:cs="Arial"/>
        </w:rPr>
      </w:pPr>
      <w:r>
        <w:rPr>
          <w:rFonts w:ascii="Arial" w:hAnsi="Arial" w:cs="Arial"/>
        </w:rPr>
        <w:t xml:space="preserve">Participant after participant in the Review’s consultations called for more aggressive and more visible enforcement of the AODA as essential to achieving the vision of an accessible Ontario. I agree. </w:t>
      </w:r>
    </w:p>
    <w:p w14:paraId="52570748" w14:textId="77777777" w:rsidR="00F0522E" w:rsidRDefault="00F0522E" w:rsidP="00F0522E">
      <w:pPr>
        <w:spacing w:after="0" w:line="276" w:lineRule="auto"/>
        <w:rPr>
          <w:rFonts w:ascii="Arial" w:hAnsi="Arial" w:cs="Arial"/>
        </w:rPr>
      </w:pPr>
    </w:p>
    <w:p w14:paraId="6FBF2FBE" w14:textId="77777777" w:rsidR="00F0522E" w:rsidRDefault="00F0522E" w:rsidP="00F0522E">
      <w:pPr>
        <w:spacing w:after="0" w:line="276" w:lineRule="auto"/>
        <w:rPr>
          <w:rFonts w:ascii="Arial" w:hAnsi="Arial" w:cs="Arial"/>
        </w:rPr>
      </w:pPr>
      <w:r>
        <w:rPr>
          <w:rFonts w:ascii="Arial" w:hAnsi="Arial" w:cs="Arial"/>
        </w:rPr>
        <w:t xml:space="preserve">Moreover, enforcement should be about more than getting organizations to file accessibility compliance reports or complete other paperwork. The ADO should check out what’s </w:t>
      </w:r>
      <w:proofErr w:type="gramStart"/>
      <w:r>
        <w:rPr>
          <w:rFonts w:ascii="Arial" w:hAnsi="Arial" w:cs="Arial"/>
        </w:rPr>
        <w:t>actually happening</w:t>
      </w:r>
      <w:proofErr w:type="gramEnd"/>
      <w:r>
        <w:rPr>
          <w:rFonts w:ascii="Arial" w:hAnsi="Arial" w:cs="Arial"/>
        </w:rPr>
        <w:t xml:space="preserve"> – for example, by visiting websites, taking service animals into restaurants, or riding municipal buses to weigh the accessibility of these experiences. </w:t>
      </w:r>
    </w:p>
    <w:p w14:paraId="14977D05" w14:textId="77777777" w:rsidR="00F0522E" w:rsidRDefault="00F0522E" w:rsidP="00F0522E">
      <w:pPr>
        <w:spacing w:after="0" w:line="276" w:lineRule="auto"/>
        <w:rPr>
          <w:rFonts w:ascii="Arial" w:hAnsi="Arial" w:cs="Arial"/>
        </w:rPr>
      </w:pPr>
    </w:p>
    <w:p w14:paraId="12A3D900" w14:textId="77777777" w:rsidR="00F0522E" w:rsidRPr="00982358" w:rsidRDefault="00F0522E" w:rsidP="00450340">
      <w:pPr>
        <w:pStyle w:val="ListParagraph"/>
        <w:numPr>
          <w:ilvl w:val="0"/>
          <w:numId w:val="24"/>
        </w:numPr>
        <w:spacing w:after="0" w:line="276" w:lineRule="auto"/>
        <w:rPr>
          <w:rFonts w:ascii="Arial" w:hAnsi="Arial" w:cs="Arial"/>
          <w:b/>
          <w:color w:val="000000"/>
        </w:rPr>
      </w:pPr>
      <w:r w:rsidRPr="00982358">
        <w:rPr>
          <w:rFonts w:ascii="Arial" w:hAnsi="Arial" w:cs="Arial"/>
          <w:b/>
          <w:color w:val="000000"/>
        </w:rPr>
        <w:t>Establish a complaint mechanism for reporting AODA violations.</w:t>
      </w:r>
    </w:p>
    <w:p w14:paraId="32C8809C" w14:textId="77777777" w:rsidR="00F0522E" w:rsidRDefault="00F0522E" w:rsidP="00F0522E">
      <w:pPr>
        <w:spacing w:after="0" w:line="276" w:lineRule="auto"/>
        <w:rPr>
          <w:rFonts w:ascii="Arial" w:hAnsi="Arial" w:cs="Arial"/>
        </w:rPr>
      </w:pPr>
    </w:p>
    <w:p w14:paraId="50FAAF92" w14:textId="77777777" w:rsidR="00F0522E" w:rsidRDefault="00F0522E" w:rsidP="00F0522E">
      <w:pPr>
        <w:spacing w:after="0" w:line="276" w:lineRule="auto"/>
        <w:rPr>
          <w:rFonts w:ascii="Arial" w:hAnsi="Arial" w:cs="Arial"/>
          <w:color w:val="000000"/>
        </w:rPr>
      </w:pPr>
      <w:r>
        <w:rPr>
          <w:rFonts w:ascii="Arial" w:hAnsi="Arial" w:cs="Arial"/>
        </w:rPr>
        <w:t>The most promising idea for improving enforcement, in my view, was the</w:t>
      </w:r>
      <w:r w:rsidRPr="001518CA">
        <w:rPr>
          <w:rFonts w:ascii="Arial" w:hAnsi="Arial" w:cs="Arial"/>
        </w:rPr>
        <w:t xml:space="preserve"> suggestion </w:t>
      </w:r>
      <w:r>
        <w:rPr>
          <w:rFonts w:ascii="Arial" w:hAnsi="Arial" w:cs="Arial"/>
        </w:rPr>
        <w:t xml:space="preserve">to introduce a way for people to file complaints about violation of AODA standards. </w:t>
      </w:r>
      <w:r>
        <w:rPr>
          <w:rFonts w:ascii="Arial" w:hAnsi="Arial" w:cs="Arial"/>
          <w:color w:val="000000"/>
        </w:rPr>
        <w:t xml:space="preserve">I believe this could quite easily be implemented by building on the ADO’s existing “Contact us” phone and email system. </w:t>
      </w:r>
    </w:p>
    <w:p w14:paraId="3C2E5825" w14:textId="77777777" w:rsidR="00F0522E" w:rsidRDefault="00F0522E" w:rsidP="00F0522E">
      <w:pPr>
        <w:spacing w:after="0" w:line="276" w:lineRule="auto"/>
        <w:rPr>
          <w:rFonts w:ascii="Arial" w:hAnsi="Arial" w:cs="Arial"/>
          <w:color w:val="000000"/>
        </w:rPr>
      </w:pPr>
    </w:p>
    <w:p w14:paraId="58F850B1" w14:textId="77777777" w:rsidR="00F0522E" w:rsidRDefault="00F0522E" w:rsidP="00F0522E">
      <w:pPr>
        <w:spacing w:after="0" w:line="276" w:lineRule="auto"/>
        <w:rPr>
          <w:rFonts w:ascii="Arial" w:hAnsi="Arial" w:cs="Arial"/>
          <w:color w:val="000000"/>
        </w:rPr>
      </w:pPr>
      <w:r>
        <w:rPr>
          <w:rFonts w:ascii="Arial" w:hAnsi="Arial" w:cs="Arial"/>
          <w:color w:val="000000"/>
        </w:rPr>
        <w:t xml:space="preserve">Currently, telephone callers with complaints are advised to go through the feedback process of the organization involved as a first step. They are also told that while the ADO does not take direct action based on individual complaints, complaints are used to inform educational and compliance activities. Comments and complaints can also be submitted through email. This phone/email process could be clearly branded and publicized as a Complaint Line since this function is not obvious from the way it is presented now. </w:t>
      </w:r>
    </w:p>
    <w:p w14:paraId="493C7A8E" w14:textId="77777777" w:rsidR="00F0522E" w:rsidRDefault="00F0522E" w:rsidP="00F0522E">
      <w:pPr>
        <w:spacing w:after="0" w:line="276" w:lineRule="auto"/>
        <w:rPr>
          <w:rFonts w:ascii="Arial" w:hAnsi="Arial" w:cs="Arial"/>
          <w:color w:val="000000"/>
        </w:rPr>
      </w:pPr>
    </w:p>
    <w:p w14:paraId="303674C6" w14:textId="77777777" w:rsidR="00F0522E" w:rsidRDefault="00F0522E" w:rsidP="00F0522E">
      <w:pPr>
        <w:spacing w:after="0" w:line="276" w:lineRule="auto"/>
        <w:rPr>
          <w:rFonts w:ascii="Arial" w:hAnsi="Arial" w:cs="Arial"/>
          <w:color w:val="000000"/>
        </w:rPr>
      </w:pPr>
      <w:r>
        <w:rPr>
          <w:rFonts w:ascii="Arial" w:hAnsi="Arial" w:cs="Arial"/>
          <w:color w:val="000000"/>
        </w:rPr>
        <w:t xml:space="preserve">I understand that the ADO does not have the resources to investigate every complaint. What they should be doing is to look for patterns of discrimination – for example, multiple complaints about the same organization or the same sector about similar issues. They may be doing this, but the problem is that no follow-up enforcement action ever seems to happen. It may be that the current complaint volume is too low for any discernible patterns to appear. If so, that will likely change with a more visible complaint system in place, enabling precisely targeted audits and other enforcement measures. </w:t>
      </w:r>
    </w:p>
    <w:p w14:paraId="342AABF1" w14:textId="77777777" w:rsidR="00F0522E" w:rsidRDefault="00F0522E" w:rsidP="00F0522E">
      <w:pPr>
        <w:spacing w:after="0" w:line="276" w:lineRule="auto"/>
        <w:rPr>
          <w:rFonts w:ascii="Arial" w:hAnsi="Arial" w:cs="Arial"/>
          <w:color w:val="000000"/>
        </w:rPr>
      </w:pPr>
    </w:p>
    <w:p w14:paraId="6413187C" w14:textId="77777777" w:rsidR="00F0522E" w:rsidRDefault="00F0522E" w:rsidP="00F0522E">
      <w:pPr>
        <w:spacing w:after="0" w:line="276" w:lineRule="auto"/>
        <w:rPr>
          <w:rFonts w:ascii="Arial" w:hAnsi="Arial" w:cs="Arial"/>
        </w:rPr>
      </w:pPr>
      <w:r w:rsidRPr="00731F0F">
        <w:rPr>
          <w:rFonts w:ascii="Arial" w:hAnsi="Arial" w:cs="Arial"/>
        </w:rPr>
        <w:lastRenderedPageBreak/>
        <w:t>Closely related to a complaints system is the existing fee</w:t>
      </w:r>
      <w:r>
        <w:rPr>
          <w:rFonts w:ascii="Arial" w:hAnsi="Arial" w:cs="Arial"/>
        </w:rPr>
        <w:t>dback process that service providers are required to establish. It is noteworthy</w:t>
      </w:r>
      <w:r w:rsidRPr="00731F0F">
        <w:rPr>
          <w:rFonts w:ascii="Arial" w:hAnsi="Arial" w:cs="Arial"/>
        </w:rPr>
        <w:t xml:space="preserve"> that about nine in 10 of the private sector organizations in the audit sample mentioned above had in fact </w:t>
      </w:r>
      <w:r>
        <w:rPr>
          <w:rFonts w:ascii="Arial" w:hAnsi="Arial" w:cs="Arial"/>
        </w:rPr>
        <w:t>introduced a</w:t>
      </w:r>
      <w:r w:rsidRPr="00731F0F">
        <w:rPr>
          <w:rFonts w:ascii="Arial" w:hAnsi="Arial" w:cs="Arial"/>
        </w:rPr>
        <w:t xml:space="preserve"> method to receive and respond to feedback on accessibility. </w:t>
      </w:r>
      <w:r>
        <w:rPr>
          <w:rFonts w:ascii="Arial" w:hAnsi="Arial" w:cs="Arial"/>
        </w:rPr>
        <w:t xml:space="preserve">This is not </w:t>
      </w:r>
      <w:proofErr w:type="gramStart"/>
      <w:r>
        <w:rPr>
          <w:rFonts w:ascii="Arial" w:hAnsi="Arial" w:cs="Arial"/>
        </w:rPr>
        <w:t>really surprising</w:t>
      </w:r>
      <w:proofErr w:type="gramEnd"/>
      <w:r>
        <w:rPr>
          <w:rFonts w:ascii="Arial" w:hAnsi="Arial" w:cs="Arial"/>
        </w:rPr>
        <w:t xml:space="preserve">, given the keen interest of today’s businesses in customer satisfaction. Whether it’s having a car repaired or dining in a restaurant or making a purchase online, the experience is often followed up with a survey of some kind. </w:t>
      </w:r>
      <w:proofErr w:type="gramStart"/>
      <w:r>
        <w:rPr>
          <w:rFonts w:ascii="Arial" w:hAnsi="Arial" w:cs="Arial"/>
        </w:rPr>
        <w:t>So</w:t>
      </w:r>
      <w:proofErr w:type="gramEnd"/>
      <w:r>
        <w:rPr>
          <w:rFonts w:ascii="Arial" w:hAnsi="Arial" w:cs="Arial"/>
        </w:rPr>
        <w:t xml:space="preserve"> the feedback process on accessibility is likely to become an increasingly valuable gauge of customer satisfaction as the number of people with disabilities grows. It could be one of the keys that unlocks accessibility.</w:t>
      </w:r>
    </w:p>
    <w:p w14:paraId="4B9F4861" w14:textId="77777777" w:rsidR="00F0522E" w:rsidRDefault="00F0522E" w:rsidP="00F0522E">
      <w:pPr>
        <w:spacing w:after="0" w:line="276" w:lineRule="auto"/>
        <w:rPr>
          <w:rFonts w:ascii="Arial" w:hAnsi="Arial" w:cs="Arial"/>
        </w:rPr>
      </w:pPr>
    </w:p>
    <w:p w14:paraId="758152CC" w14:textId="77777777" w:rsidR="001111B2" w:rsidRDefault="00F0522E" w:rsidP="001111B2">
      <w:pPr>
        <w:spacing w:after="0" w:line="276" w:lineRule="auto"/>
        <w:rPr>
          <w:rFonts w:ascii="Arial" w:hAnsi="Arial" w:cs="Arial"/>
        </w:rPr>
      </w:pPr>
      <w:r>
        <w:rPr>
          <w:rFonts w:ascii="Arial" w:hAnsi="Arial" w:cs="Arial"/>
        </w:rPr>
        <w:t xml:space="preserve">One suggestion that came up during the consultations was for organizations to do more to publicize their feedback process. This is a good idea. It could be done through </w:t>
      </w:r>
      <w:r w:rsidRPr="00731F0F">
        <w:rPr>
          <w:rFonts w:ascii="Arial" w:hAnsi="Arial" w:cs="Arial"/>
        </w:rPr>
        <w:t>on-site signs and prominent website notices, for example.</w:t>
      </w:r>
    </w:p>
    <w:p w14:paraId="34CF913B" w14:textId="35E38C12" w:rsidR="00F0522E" w:rsidRDefault="00F0522E" w:rsidP="001111B2">
      <w:pPr>
        <w:spacing w:after="0" w:line="276" w:lineRule="auto"/>
        <w:rPr>
          <w:rFonts w:ascii="Arial" w:hAnsi="Arial" w:cs="Arial"/>
        </w:rPr>
      </w:pPr>
      <w:r w:rsidRPr="00731F0F">
        <w:rPr>
          <w:rFonts w:ascii="Arial" w:hAnsi="Arial" w:cs="Arial"/>
        </w:rPr>
        <w:t xml:space="preserve"> </w:t>
      </w:r>
    </w:p>
    <w:p w14:paraId="1A0360AC" w14:textId="77777777" w:rsidR="00F0522E" w:rsidRDefault="00F0522E" w:rsidP="00F0522E">
      <w:pPr>
        <w:spacing w:after="0" w:line="276" w:lineRule="auto"/>
        <w:rPr>
          <w:rFonts w:ascii="Arial" w:hAnsi="Arial" w:cs="Arial"/>
        </w:rPr>
      </w:pPr>
      <w:r>
        <w:rPr>
          <w:rFonts w:ascii="Arial" w:hAnsi="Arial" w:cs="Arial"/>
        </w:rPr>
        <w:t xml:space="preserve">I believe people with complaints should continue to be encouraged to contact the organization first and use the complaint line if this does not work out. I could envisage people with disabilities forming their own </w:t>
      </w:r>
      <w:proofErr w:type="spellStart"/>
      <w:r>
        <w:rPr>
          <w:rFonts w:ascii="Arial" w:hAnsi="Arial" w:cs="Arial"/>
        </w:rPr>
        <w:t>neighbourhood</w:t>
      </w:r>
      <w:proofErr w:type="spellEnd"/>
      <w:r>
        <w:rPr>
          <w:rFonts w:ascii="Arial" w:hAnsi="Arial" w:cs="Arial"/>
        </w:rPr>
        <w:t xml:space="preserve"> audit teams to visit local businesses, identify any accessibility shortcomings and present their conclusions to the management of the various companies through the mandated feedback process. Depending on the response, they could then decide to work further with the respective businesses or file a complaint with the ADO.</w:t>
      </w:r>
    </w:p>
    <w:p w14:paraId="0EA070F7" w14:textId="77777777" w:rsidR="00F0522E" w:rsidRDefault="00F0522E" w:rsidP="00F0522E">
      <w:pPr>
        <w:spacing w:after="0" w:line="276" w:lineRule="auto"/>
        <w:rPr>
          <w:rFonts w:ascii="Arial" w:hAnsi="Arial" w:cs="Arial"/>
        </w:rPr>
      </w:pPr>
    </w:p>
    <w:p w14:paraId="3C1A7C56" w14:textId="77777777" w:rsidR="00F0522E" w:rsidRPr="00CE6BFB" w:rsidRDefault="00F0522E" w:rsidP="00450340">
      <w:pPr>
        <w:pStyle w:val="ListParagraph"/>
        <w:numPr>
          <w:ilvl w:val="0"/>
          <w:numId w:val="24"/>
        </w:numPr>
        <w:autoSpaceDE w:val="0"/>
        <w:autoSpaceDN w:val="0"/>
        <w:adjustRightInd w:val="0"/>
        <w:spacing w:after="0" w:line="276" w:lineRule="auto"/>
        <w:rPr>
          <w:rFonts w:ascii="Arial" w:hAnsi="Arial" w:cs="Arial"/>
          <w:b/>
          <w:color w:val="000000"/>
        </w:rPr>
      </w:pPr>
      <w:r>
        <w:rPr>
          <w:rFonts w:ascii="Arial" w:hAnsi="Arial" w:cs="Arial"/>
          <w:b/>
          <w:color w:val="000000"/>
        </w:rPr>
        <w:t>Raise the profile of AODA enforcement.</w:t>
      </w:r>
    </w:p>
    <w:p w14:paraId="5F20C974" w14:textId="77777777" w:rsidR="00F0522E" w:rsidRDefault="00F0522E" w:rsidP="00F0522E">
      <w:pPr>
        <w:spacing w:after="0" w:line="276" w:lineRule="auto"/>
        <w:ind w:left="360"/>
        <w:rPr>
          <w:rFonts w:ascii="Arial" w:hAnsi="Arial" w:cs="Arial"/>
          <w:color w:val="000000"/>
          <w:u w:val="single"/>
        </w:rPr>
      </w:pPr>
      <w:r>
        <w:rPr>
          <w:rFonts w:ascii="Arial" w:hAnsi="Arial" w:cs="Arial"/>
          <w:color w:val="000000"/>
          <w:u w:val="single"/>
        </w:rPr>
        <w:t xml:space="preserve"> </w:t>
      </w:r>
    </w:p>
    <w:p w14:paraId="5C36F645" w14:textId="77777777" w:rsidR="001111B2" w:rsidRDefault="00F0522E" w:rsidP="00F0522E">
      <w:pPr>
        <w:spacing w:after="0" w:line="276" w:lineRule="auto"/>
        <w:rPr>
          <w:rFonts w:ascii="Arial" w:hAnsi="Arial" w:cs="Arial"/>
          <w:lang w:val="en-CA"/>
        </w:rPr>
      </w:pPr>
      <w:r>
        <w:rPr>
          <w:rFonts w:ascii="Arial" w:hAnsi="Arial" w:cs="Arial"/>
          <w:color w:val="000000"/>
        </w:rPr>
        <w:t xml:space="preserve">For enforcement to have the maximum impact, it must be visible. The government should widely publicize its intention to step up AODA enforcement and should also release its enforcement plans. As well, I repeat the recommendation in the Moran Report for the government to publish the results of enforcement activities every three months. This compares with the ADO’s current practice of producing an annual compliance and enforcement report. The quarterly releases should include information </w:t>
      </w:r>
      <w:r>
        <w:rPr>
          <w:rFonts w:ascii="Arial" w:hAnsi="Arial" w:cs="Arial"/>
          <w:lang w:val="en-CA"/>
        </w:rPr>
        <w:t>about notices of proposed orders and penalties and actual orders and penalties, as well as appeals and the outcome – with orders categorized by subject matter.</w:t>
      </w:r>
    </w:p>
    <w:p w14:paraId="17B62207" w14:textId="195E92EB" w:rsidR="00F0522E" w:rsidRPr="005016D3" w:rsidRDefault="001111B2" w:rsidP="00F0522E">
      <w:pPr>
        <w:spacing w:after="0" w:line="276" w:lineRule="auto"/>
        <w:rPr>
          <w:rFonts w:ascii="Arial" w:hAnsi="Arial" w:cs="Arial"/>
        </w:rPr>
      </w:pPr>
      <w:r w:rsidRPr="005016D3">
        <w:rPr>
          <w:rFonts w:ascii="Arial" w:hAnsi="Arial" w:cs="Arial"/>
        </w:rPr>
        <w:t xml:space="preserve"> </w:t>
      </w:r>
    </w:p>
    <w:p w14:paraId="414420B0" w14:textId="77777777" w:rsidR="00F0522E" w:rsidRPr="00FD0425" w:rsidRDefault="00F0522E" w:rsidP="001111B2">
      <w:pPr>
        <w:pStyle w:val="Heading4"/>
        <w:jc w:val="center"/>
      </w:pPr>
      <w:bookmarkStart w:id="59" w:name="_Toc2341317"/>
      <w:r w:rsidRPr="00FD0425">
        <w:t>STRONGER SUPPORT FOR IMPLEMENTATION</w:t>
      </w:r>
      <w:bookmarkEnd w:id="59"/>
    </w:p>
    <w:p w14:paraId="6DA6D7FA" w14:textId="77777777" w:rsidR="00F0522E" w:rsidRDefault="00F0522E" w:rsidP="00F0522E">
      <w:pPr>
        <w:autoSpaceDE w:val="0"/>
        <w:autoSpaceDN w:val="0"/>
        <w:adjustRightInd w:val="0"/>
        <w:spacing w:after="0" w:line="276" w:lineRule="auto"/>
        <w:rPr>
          <w:rFonts w:ascii="Arial" w:hAnsi="Arial" w:cs="Arial"/>
          <w:b/>
        </w:rPr>
      </w:pPr>
    </w:p>
    <w:p w14:paraId="34B87C12" w14:textId="77777777" w:rsidR="00F0522E" w:rsidRDefault="00F0522E" w:rsidP="00F0522E">
      <w:pPr>
        <w:autoSpaceDE w:val="0"/>
        <w:autoSpaceDN w:val="0"/>
        <w:adjustRightInd w:val="0"/>
        <w:spacing w:after="0" w:line="276" w:lineRule="auto"/>
        <w:rPr>
          <w:rFonts w:ascii="Arial" w:hAnsi="Arial" w:cs="Arial"/>
          <w:b/>
        </w:rPr>
      </w:pPr>
      <w:r w:rsidRPr="005016D3">
        <w:rPr>
          <w:rFonts w:ascii="Arial" w:hAnsi="Arial" w:cs="Arial"/>
          <w:b/>
        </w:rPr>
        <w:t>Recommendation</w:t>
      </w:r>
      <w:r>
        <w:rPr>
          <w:rFonts w:ascii="Arial" w:hAnsi="Arial" w:cs="Arial"/>
          <w:b/>
        </w:rPr>
        <w:t xml:space="preserve"> 13</w:t>
      </w:r>
      <w:r w:rsidRPr="005016D3">
        <w:rPr>
          <w:rFonts w:ascii="Arial" w:hAnsi="Arial" w:cs="Arial"/>
          <w:b/>
        </w:rPr>
        <w:t xml:space="preserve">: </w:t>
      </w:r>
      <w:r>
        <w:rPr>
          <w:rFonts w:ascii="Arial" w:hAnsi="Arial" w:cs="Arial"/>
          <w:b/>
        </w:rPr>
        <w:t xml:space="preserve">Deliver more responsive, authoritative and comprehensive support for AODA implementation. </w:t>
      </w:r>
    </w:p>
    <w:p w14:paraId="247C87E5" w14:textId="77777777" w:rsidR="00F0522E" w:rsidRDefault="00F0522E" w:rsidP="00F0522E">
      <w:pPr>
        <w:autoSpaceDE w:val="0"/>
        <w:autoSpaceDN w:val="0"/>
        <w:adjustRightInd w:val="0"/>
        <w:spacing w:after="0" w:line="276" w:lineRule="auto"/>
        <w:rPr>
          <w:rFonts w:ascii="Arial" w:hAnsi="Arial" w:cs="Arial"/>
          <w:b/>
        </w:rPr>
      </w:pPr>
    </w:p>
    <w:p w14:paraId="58762F5C" w14:textId="63457EDE" w:rsidR="001111B2" w:rsidRDefault="00F0522E" w:rsidP="001111B2">
      <w:pPr>
        <w:autoSpaceDE w:val="0"/>
        <w:autoSpaceDN w:val="0"/>
        <w:adjustRightInd w:val="0"/>
        <w:spacing w:after="0" w:line="276" w:lineRule="auto"/>
        <w:rPr>
          <w:rFonts w:ascii="Arial" w:hAnsi="Arial" w:cs="Arial"/>
        </w:rPr>
      </w:pPr>
      <w:r w:rsidRPr="00A140E4">
        <w:rPr>
          <w:rFonts w:ascii="Arial" w:hAnsi="Arial" w:cs="Arial"/>
        </w:rPr>
        <w:t>Over the years the ADO, stakeholder groups, educational institutions and consu</w:t>
      </w:r>
      <w:r>
        <w:rPr>
          <w:rFonts w:ascii="Arial" w:hAnsi="Arial" w:cs="Arial"/>
        </w:rPr>
        <w:t xml:space="preserve">lting firms have produced a variety </w:t>
      </w:r>
      <w:r w:rsidRPr="00A140E4">
        <w:rPr>
          <w:rFonts w:ascii="Arial" w:hAnsi="Arial" w:cs="Arial"/>
        </w:rPr>
        <w:t>of resources on AODA implementation. Despite this, both public and private sector organizat</w:t>
      </w:r>
      <w:r>
        <w:rPr>
          <w:rFonts w:ascii="Arial" w:hAnsi="Arial" w:cs="Arial"/>
        </w:rPr>
        <w:t>i</w:t>
      </w:r>
      <w:r w:rsidRPr="00A140E4">
        <w:rPr>
          <w:rFonts w:ascii="Arial" w:hAnsi="Arial" w:cs="Arial"/>
        </w:rPr>
        <w:t xml:space="preserve">ons need </w:t>
      </w:r>
      <w:r>
        <w:rPr>
          <w:rFonts w:ascii="Arial" w:hAnsi="Arial" w:cs="Arial"/>
        </w:rPr>
        <w:t xml:space="preserve">much </w:t>
      </w:r>
      <w:r w:rsidRPr="00A140E4">
        <w:rPr>
          <w:rFonts w:ascii="Arial" w:hAnsi="Arial" w:cs="Arial"/>
        </w:rPr>
        <w:t>more help.</w:t>
      </w:r>
      <w:r>
        <w:rPr>
          <w:rFonts w:ascii="Arial" w:hAnsi="Arial" w:cs="Arial"/>
        </w:rPr>
        <w:t xml:space="preserve"> Existing resources should be marketed more effectively, and new ones developed.</w:t>
      </w:r>
    </w:p>
    <w:p w14:paraId="7C20F51E" w14:textId="77777777" w:rsidR="001111B2" w:rsidRDefault="001111B2" w:rsidP="001111B2">
      <w:pPr>
        <w:autoSpaceDE w:val="0"/>
        <w:autoSpaceDN w:val="0"/>
        <w:adjustRightInd w:val="0"/>
        <w:spacing w:after="0" w:line="276" w:lineRule="auto"/>
        <w:rPr>
          <w:rFonts w:ascii="Arial" w:hAnsi="Arial" w:cs="Arial"/>
          <w:b/>
        </w:rPr>
      </w:pPr>
    </w:p>
    <w:p w14:paraId="320610E3" w14:textId="4392980C" w:rsidR="00F0522E" w:rsidRPr="00196D31" w:rsidRDefault="00F0522E" w:rsidP="00450340">
      <w:pPr>
        <w:pStyle w:val="ListParagraph"/>
        <w:keepNext/>
        <w:numPr>
          <w:ilvl w:val="0"/>
          <w:numId w:val="25"/>
        </w:numPr>
        <w:autoSpaceDE w:val="0"/>
        <w:autoSpaceDN w:val="0"/>
        <w:adjustRightInd w:val="0"/>
        <w:spacing w:after="0" w:line="276" w:lineRule="auto"/>
        <w:rPr>
          <w:rFonts w:ascii="Arial" w:hAnsi="Arial" w:cs="Arial"/>
          <w:b/>
        </w:rPr>
      </w:pPr>
      <w:r>
        <w:rPr>
          <w:rFonts w:ascii="Arial" w:hAnsi="Arial" w:cs="Arial"/>
          <w:b/>
        </w:rPr>
        <w:lastRenderedPageBreak/>
        <w:t xml:space="preserve"> I</w:t>
      </w:r>
      <w:r w:rsidRPr="00196D31">
        <w:rPr>
          <w:rFonts w:ascii="Arial" w:hAnsi="Arial" w:cs="Arial"/>
          <w:b/>
        </w:rPr>
        <w:t>ssue clear, in-depth guidelines interpreting accessibility standards.</w:t>
      </w:r>
    </w:p>
    <w:p w14:paraId="2DC2A7B6" w14:textId="77777777" w:rsidR="00F0522E" w:rsidRPr="00A140E4" w:rsidRDefault="00F0522E" w:rsidP="004A5580">
      <w:pPr>
        <w:keepNext/>
        <w:autoSpaceDE w:val="0"/>
        <w:autoSpaceDN w:val="0"/>
        <w:adjustRightInd w:val="0"/>
        <w:spacing w:after="0" w:line="276" w:lineRule="auto"/>
        <w:rPr>
          <w:rFonts w:ascii="Arial" w:hAnsi="Arial" w:cs="Arial"/>
        </w:rPr>
      </w:pPr>
    </w:p>
    <w:p w14:paraId="1FA8C364" w14:textId="77777777" w:rsidR="00F0522E" w:rsidRDefault="00F0522E" w:rsidP="00F0522E">
      <w:pPr>
        <w:autoSpaceDE w:val="0"/>
        <w:autoSpaceDN w:val="0"/>
        <w:adjustRightInd w:val="0"/>
        <w:spacing w:after="0" w:line="276" w:lineRule="auto"/>
        <w:rPr>
          <w:rFonts w:ascii="Arial" w:hAnsi="Arial" w:cs="Arial"/>
        </w:rPr>
      </w:pPr>
      <w:r w:rsidRPr="005016D3">
        <w:rPr>
          <w:rFonts w:ascii="Arial" w:hAnsi="Arial" w:cs="Arial"/>
        </w:rPr>
        <w:t xml:space="preserve">One of the priorities emerging from the consultations is </w:t>
      </w:r>
      <w:r>
        <w:rPr>
          <w:rFonts w:ascii="Arial" w:hAnsi="Arial" w:cs="Arial"/>
        </w:rPr>
        <w:t>for the ADO to issue clear, extensive</w:t>
      </w:r>
      <w:r w:rsidRPr="005016D3">
        <w:rPr>
          <w:rFonts w:ascii="Arial" w:hAnsi="Arial" w:cs="Arial"/>
        </w:rPr>
        <w:t xml:space="preserve"> and authoritative guidelines interpreting standards so it becomes easier to apply them to real-world </w:t>
      </w:r>
      <w:r>
        <w:rPr>
          <w:rFonts w:ascii="Arial" w:hAnsi="Arial" w:cs="Arial"/>
        </w:rPr>
        <w:t>conditions. The Moran Report made a similar recommendation.</w:t>
      </w:r>
    </w:p>
    <w:p w14:paraId="285C97BD" w14:textId="77777777" w:rsidR="00F0522E" w:rsidRDefault="00F0522E" w:rsidP="00F0522E">
      <w:pPr>
        <w:autoSpaceDE w:val="0"/>
        <w:autoSpaceDN w:val="0"/>
        <w:adjustRightInd w:val="0"/>
        <w:spacing w:after="0" w:line="276" w:lineRule="auto"/>
        <w:rPr>
          <w:rFonts w:ascii="Arial" w:hAnsi="Arial" w:cs="Arial"/>
        </w:rPr>
      </w:pPr>
    </w:p>
    <w:p w14:paraId="03360149" w14:textId="77777777" w:rsidR="00F0522E" w:rsidRPr="005016D3" w:rsidRDefault="00F0522E" w:rsidP="00F0522E">
      <w:pPr>
        <w:autoSpaceDE w:val="0"/>
        <w:autoSpaceDN w:val="0"/>
        <w:adjustRightInd w:val="0"/>
        <w:spacing w:after="0" w:line="276" w:lineRule="auto"/>
        <w:rPr>
          <w:rFonts w:ascii="Arial" w:hAnsi="Arial" w:cs="Arial"/>
        </w:rPr>
      </w:pPr>
      <w:r w:rsidRPr="005016D3">
        <w:rPr>
          <w:rFonts w:ascii="Arial" w:hAnsi="Arial" w:cs="Arial"/>
        </w:rPr>
        <w:t>Some of the areas where guidelines could be considered, as noted by participants in the Review, include:</w:t>
      </w:r>
    </w:p>
    <w:p w14:paraId="49DBF5E8" w14:textId="77777777" w:rsidR="00F0522E" w:rsidRPr="005016D3" w:rsidRDefault="00F0522E" w:rsidP="00450340">
      <w:pPr>
        <w:pStyle w:val="ListParagraph"/>
        <w:numPr>
          <w:ilvl w:val="0"/>
          <w:numId w:val="28"/>
        </w:numPr>
        <w:autoSpaceDE w:val="0"/>
        <w:autoSpaceDN w:val="0"/>
        <w:adjustRightInd w:val="0"/>
        <w:spacing w:after="0" w:line="276" w:lineRule="auto"/>
        <w:ind w:left="720"/>
        <w:rPr>
          <w:rFonts w:ascii="Arial" w:hAnsi="Arial" w:cs="Arial"/>
        </w:rPr>
      </w:pPr>
      <w:r w:rsidRPr="005016D3">
        <w:rPr>
          <w:rFonts w:ascii="Arial" w:hAnsi="Arial" w:cs="Arial"/>
        </w:rPr>
        <w:t>Websites and web content</w:t>
      </w:r>
    </w:p>
    <w:p w14:paraId="16759B74" w14:textId="77777777" w:rsidR="00F0522E" w:rsidRPr="005016D3" w:rsidRDefault="00F0522E" w:rsidP="00450340">
      <w:pPr>
        <w:pStyle w:val="ListParagraph"/>
        <w:numPr>
          <w:ilvl w:val="0"/>
          <w:numId w:val="28"/>
        </w:numPr>
        <w:spacing w:after="0" w:line="276" w:lineRule="auto"/>
        <w:ind w:left="720"/>
        <w:rPr>
          <w:rFonts w:ascii="Arial" w:hAnsi="Arial" w:cs="Arial"/>
        </w:rPr>
      </w:pPr>
      <w:r w:rsidRPr="005016D3">
        <w:rPr>
          <w:rFonts w:ascii="Arial" w:hAnsi="Arial" w:cs="Arial"/>
        </w:rPr>
        <w:t xml:space="preserve">Conditions under which organizations can exclude a service animal from the premises </w:t>
      </w:r>
    </w:p>
    <w:p w14:paraId="38D97746" w14:textId="77777777" w:rsidR="00F0522E" w:rsidRPr="005016D3" w:rsidRDefault="00F0522E" w:rsidP="00450340">
      <w:pPr>
        <w:pStyle w:val="ListParagraph"/>
        <w:numPr>
          <w:ilvl w:val="0"/>
          <w:numId w:val="28"/>
        </w:numPr>
        <w:spacing w:after="0" w:line="276" w:lineRule="auto"/>
        <w:ind w:left="720"/>
        <w:rPr>
          <w:rFonts w:ascii="Arial" w:hAnsi="Arial" w:cs="Arial"/>
        </w:rPr>
      </w:pPr>
      <w:r>
        <w:rPr>
          <w:rFonts w:ascii="Arial" w:hAnsi="Arial" w:cs="Arial"/>
        </w:rPr>
        <w:t>S</w:t>
      </w:r>
      <w:r w:rsidRPr="005016D3">
        <w:rPr>
          <w:rFonts w:ascii="Arial" w:hAnsi="Arial" w:cs="Arial"/>
        </w:rPr>
        <w:t>ervice animals, such as autism assistive dogs, in schools</w:t>
      </w:r>
    </w:p>
    <w:p w14:paraId="09C192DF" w14:textId="77777777" w:rsidR="00F0522E" w:rsidRPr="005016D3" w:rsidRDefault="00F0522E" w:rsidP="00450340">
      <w:pPr>
        <w:pStyle w:val="ListParagraph"/>
        <w:numPr>
          <w:ilvl w:val="0"/>
          <w:numId w:val="28"/>
        </w:numPr>
        <w:spacing w:after="0" w:line="276" w:lineRule="auto"/>
        <w:ind w:left="720"/>
        <w:rPr>
          <w:rFonts w:ascii="Arial" w:hAnsi="Arial" w:cs="Arial"/>
        </w:rPr>
      </w:pPr>
      <w:r w:rsidRPr="005016D3">
        <w:rPr>
          <w:rFonts w:ascii="Arial" w:hAnsi="Arial" w:cs="Arial"/>
        </w:rPr>
        <w:t xml:space="preserve">How self-service gas stations should serve people with disabilities </w:t>
      </w:r>
    </w:p>
    <w:p w14:paraId="622C31B4" w14:textId="77777777" w:rsidR="00F0522E" w:rsidRPr="005016D3" w:rsidRDefault="00F0522E" w:rsidP="00450340">
      <w:pPr>
        <w:pStyle w:val="ListParagraph"/>
        <w:numPr>
          <w:ilvl w:val="0"/>
          <w:numId w:val="28"/>
        </w:numPr>
        <w:spacing w:after="0" w:line="276" w:lineRule="auto"/>
        <w:ind w:left="720"/>
        <w:rPr>
          <w:rFonts w:ascii="Arial" w:hAnsi="Arial" w:cs="Arial"/>
        </w:rPr>
      </w:pPr>
      <w:r w:rsidRPr="005016D3">
        <w:rPr>
          <w:rFonts w:ascii="Arial" w:hAnsi="Arial" w:cs="Arial"/>
        </w:rPr>
        <w:t>Quality standards for the content of training under the AODA, including how to ensure cultural sensitivity</w:t>
      </w:r>
    </w:p>
    <w:p w14:paraId="547BA52D" w14:textId="77777777" w:rsidR="00F0522E" w:rsidRPr="005016D3" w:rsidRDefault="00F0522E" w:rsidP="00450340">
      <w:pPr>
        <w:pStyle w:val="ListParagraph"/>
        <w:numPr>
          <w:ilvl w:val="0"/>
          <w:numId w:val="28"/>
        </w:numPr>
        <w:autoSpaceDE w:val="0"/>
        <w:autoSpaceDN w:val="0"/>
        <w:adjustRightInd w:val="0"/>
        <w:spacing w:after="0" w:line="276" w:lineRule="auto"/>
        <w:ind w:left="720"/>
        <w:rPr>
          <w:rFonts w:ascii="Arial" w:hAnsi="Arial" w:cs="Arial"/>
        </w:rPr>
      </w:pPr>
      <w:r w:rsidRPr="005016D3">
        <w:rPr>
          <w:rFonts w:ascii="Arial" w:hAnsi="Arial" w:cs="Arial"/>
        </w:rPr>
        <w:t>How to enforce priority seating in public transit vehicles</w:t>
      </w:r>
    </w:p>
    <w:p w14:paraId="267C8092" w14:textId="77777777" w:rsidR="00F0522E" w:rsidRPr="005016D3" w:rsidRDefault="00F0522E" w:rsidP="00450340">
      <w:pPr>
        <w:pStyle w:val="ListParagraph"/>
        <w:numPr>
          <w:ilvl w:val="0"/>
          <w:numId w:val="28"/>
        </w:numPr>
        <w:autoSpaceDE w:val="0"/>
        <w:autoSpaceDN w:val="0"/>
        <w:adjustRightInd w:val="0"/>
        <w:spacing w:after="0" w:line="276" w:lineRule="auto"/>
        <w:ind w:left="720"/>
        <w:rPr>
          <w:rFonts w:ascii="Arial" w:hAnsi="Arial" w:cs="Arial"/>
        </w:rPr>
      </w:pPr>
      <w:r w:rsidRPr="005016D3">
        <w:rPr>
          <w:rFonts w:ascii="Arial" w:hAnsi="Arial" w:cs="Arial"/>
        </w:rPr>
        <w:t>Design of accessible playgrounds</w:t>
      </w:r>
    </w:p>
    <w:p w14:paraId="115D36FC" w14:textId="77777777" w:rsidR="00F0522E" w:rsidRPr="005016D3" w:rsidRDefault="00F0522E" w:rsidP="00450340">
      <w:pPr>
        <w:pStyle w:val="ListParagraph"/>
        <w:numPr>
          <w:ilvl w:val="0"/>
          <w:numId w:val="28"/>
        </w:numPr>
        <w:autoSpaceDE w:val="0"/>
        <w:autoSpaceDN w:val="0"/>
        <w:adjustRightInd w:val="0"/>
        <w:spacing w:after="0" w:line="276" w:lineRule="auto"/>
        <w:ind w:left="720"/>
        <w:rPr>
          <w:rFonts w:ascii="Arial" w:hAnsi="Arial" w:cs="Arial"/>
        </w:rPr>
      </w:pPr>
      <w:r w:rsidRPr="005016D3">
        <w:rPr>
          <w:rFonts w:ascii="Arial" w:hAnsi="Arial" w:cs="Arial"/>
        </w:rPr>
        <w:t>How to respond to the needs of people with environmental sensitivities</w:t>
      </w:r>
    </w:p>
    <w:p w14:paraId="40132223" w14:textId="77777777" w:rsidR="00F0522E" w:rsidRPr="005016D3" w:rsidRDefault="00F0522E" w:rsidP="00450340">
      <w:pPr>
        <w:pStyle w:val="ListParagraph"/>
        <w:numPr>
          <w:ilvl w:val="0"/>
          <w:numId w:val="28"/>
        </w:numPr>
        <w:autoSpaceDE w:val="0"/>
        <w:autoSpaceDN w:val="0"/>
        <w:adjustRightInd w:val="0"/>
        <w:spacing w:after="0" w:line="276" w:lineRule="auto"/>
        <w:ind w:left="720"/>
        <w:rPr>
          <w:rFonts w:ascii="Arial" w:hAnsi="Arial" w:cs="Arial"/>
        </w:rPr>
      </w:pPr>
      <w:r w:rsidRPr="005016D3">
        <w:rPr>
          <w:rFonts w:ascii="Arial" w:hAnsi="Arial" w:cs="Arial"/>
        </w:rPr>
        <w:t xml:space="preserve">Strategies for communicating with Deaf and hard of hearing </w:t>
      </w:r>
      <w:r>
        <w:rPr>
          <w:rFonts w:ascii="Arial" w:hAnsi="Arial" w:cs="Arial"/>
        </w:rPr>
        <w:t>individuals</w:t>
      </w:r>
      <w:r w:rsidRPr="005016D3">
        <w:rPr>
          <w:rFonts w:ascii="Arial" w:hAnsi="Arial" w:cs="Arial"/>
        </w:rPr>
        <w:t>.</w:t>
      </w:r>
    </w:p>
    <w:p w14:paraId="39116238" w14:textId="77777777" w:rsidR="00F0522E" w:rsidRPr="0012592C" w:rsidRDefault="00F0522E" w:rsidP="00F0522E">
      <w:pPr>
        <w:autoSpaceDE w:val="0"/>
        <w:autoSpaceDN w:val="0"/>
        <w:adjustRightInd w:val="0"/>
        <w:spacing w:after="0" w:line="276" w:lineRule="auto"/>
        <w:rPr>
          <w:rFonts w:ascii="Arial" w:hAnsi="Arial" w:cs="Arial"/>
          <w:u w:val="single"/>
        </w:rPr>
      </w:pPr>
    </w:p>
    <w:p w14:paraId="6AF1DF73" w14:textId="77777777" w:rsidR="00F0522E" w:rsidRPr="004650BC" w:rsidRDefault="00F0522E" w:rsidP="00450340">
      <w:pPr>
        <w:pStyle w:val="ListParagraph"/>
        <w:numPr>
          <w:ilvl w:val="0"/>
          <w:numId w:val="25"/>
        </w:numPr>
        <w:spacing w:after="0" w:line="276" w:lineRule="auto"/>
        <w:rPr>
          <w:rFonts w:ascii="Arial" w:hAnsi="Arial" w:cs="Arial"/>
          <w:b/>
        </w:rPr>
      </w:pPr>
      <w:r w:rsidRPr="004650BC">
        <w:rPr>
          <w:rFonts w:ascii="Arial" w:hAnsi="Arial" w:cs="Arial"/>
          <w:b/>
        </w:rPr>
        <w:t xml:space="preserve">Establish a provincewide </w:t>
      </w:r>
      <w:proofErr w:type="spellStart"/>
      <w:r w:rsidRPr="004650BC">
        <w:rPr>
          <w:rFonts w:ascii="Arial" w:hAnsi="Arial" w:cs="Arial"/>
          <w:b/>
        </w:rPr>
        <w:t>centre</w:t>
      </w:r>
      <w:proofErr w:type="spellEnd"/>
      <w:r w:rsidRPr="004650BC">
        <w:rPr>
          <w:rFonts w:ascii="Arial" w:hAnsi="Arial" w:cs="Arial"/>
          <w:b/>
        </w:rPr>
        <w:t xml:space="preserve"> or network of regional </w:t>
      </w:r>
      <w:proofErr w:type="spellStart"/>
      <w:r w:rsidRPr="004650BC">
        <w:rPr>
          <w:rFonts w:ascii="Arial" w:hAnsi="Arial" w:cs="Arial"/>
          <w:b/>
        </w:rPr>
        <w:t>centres</w:t>
      </w:r>
      <w:proofErr w:type="spellEnd"/>
      <w:r w:rsidRPr="004650BC">
        <w:rPr>
          <w:rFonts w:ascii="Arial" w:hAnsi="Arial" w:cs="Arial"/>
          <w:b/>
        </w:rPr>
        <w:t xml:space="preserve"> offering information, guidance, training and specialized advice on accessibility. </w:t>
      </w:r>
    </w:p>
    <w:p w14:paraId="5C162833" w14:textId="77777777" w:rsidR="00F0522E" w:rsidRDefault="00F0522E" w:rsidP="00F0522E">
      <w:pPr>
        <w:spacing w:after="0" w:line="276" w:lineRule="auto"/>
        <w:rPr>
          <w:rFonts w:ascii="Arial" w:hAnsi="Arial" w:cs="Arial"/>
          <w:u w:val="single"/>
        </w:rPr>
      </w:pPr>
    </w:p>
    <w:p w14:paraId="78B7E7AA" w14:textId="77777777" w:rsidR="001111B2" w:rsidRDefault="00F0522E" w:rsidP="00F0522E">
      <w:pPr>
        <w:spacing w:after="0" w:line="276" w:lineRule="auto"/>
        <w:rPr>
          <w:rFonts w:ascii="Arial" w:hAnsi="Arial" w:cs="Arial"/>
        </w:rPr>
      </w:pPr>
      <w:r>
        <w:rPr>
          <w:rFonts w:ascii="Arial" w:hAnsi="Arial" w:cs="Arial"/>
        </w:rPr>
        <w:t>One of the strongest themes in the consultations was frustration over the inability or unwillingness of the ADO to respond to questions about how standards work in concrete situations. People seeking advice on the AODA should not be told to ask their own lawyers: the AODA is not a make-work project for Ontario’s legal profession.</w:t>
      </w:r>
    </w:p>
    <w:p w14:paraId="00757010" w14:textId="0087E70F" w:rsidR="00F0522E" w:rsidRDefault="001111B2" w:rsidP="00F0522E">
      <w:pPr>
        <w:spacing w:after="0" w:line="276" w:lineRule="auto"/>
        <w:rPr>
          <w:rFonts w:ascii="Arial" w:hAnsi="Arial" w:cs="Arial"/>
        </w:rPr>
      </w:pPr>
      <w:r>
        <w:rPr>
          <w:rFonts w:ascii="Arial" w:hAnsi="Arial" w:cs="Arial"/>
        </w:rPr>
        <w:t xml:space="preserve"> </w:t>
      </w:r>
    </w:p>
    <w:p w14:paraId="3458BAC1" w14:textId="77777777" w:rsidR="00F0522E" w:rsidRDefault="00F0522E" w:rsidP="00F0522E">
      <w:pPr>
        <w:spacing w:after="0" w:line="276" w:lineRule="auto"/>
        <w:rPr>
          <w:rFonts w:ascii="Arial" w:hAnsi="Arial" w:cs="Arial"/>
        </w:rPr>
      </w:pPr>
      <w:r>
        <w:rPr>
          <w:rFonts w:ascii="Arial" w:hAnsi="Arial" w:cs="Arial"/>
        </w:rPr>
        <w:t xml:space="preserve">The interpretive guidelines mentioned above should help. But unusual and even unique circumstances will continue to arise. Questions will need answers and the government should be prepared to provide them through telephone, email or in-person consultation. This will take accessibility specialists who have the expertise to address complex issues ranging from reasonable accommodations at work, to the slope of ramps, to assessing website WCAG conformance. At the same time, skilled, sensitive staff should also be ready to answer questions from people with disabilities about what the AODA means in their </w:t>
      </w:r>
      <w:proofErr w:type="gramStart"/>
      <w:r>
        <w:rPr>
          <w:rFonts w:ascii="Arial" w:hAnsi="Arial" w:cs="Arial"/>
        </w:rPr>
        <w:t>particular circumstances</w:t>
      </w:r>
      <w:proofErr w:type="gramEnd"/>
      <w:r>
        <w:rPr>
          <w:rFonts w:ascii="Arial" w:hAnsi="Arial" w:cs="Arial"/>
        </w:rPr>
        <w:t xml:space="preserve">. In addition, new resources should be offered, such as industry-specific or even job-specific e-training modules and web-authoring tools for creating accessible web pages. </w:t>
      </w:r>
    </w:p>
    <w:p w14:paraId="4B0146A5" w14:textId="77777777" w:rsidR="00F0522E" w:rsidRDefault="00F0522E" w:rsidP="00F0522E">
      <w:pPr>
        <w:spacing w:after="0" w:line="276" w:lineRule="auto"/>
        <w:rPr>
          <w:rFonts w:ascii="Arial" w:hAnsi="Arial" w:cs="Arial"/>
        </w:rPr>
      </w:pPr>
    </w:p>
    <w:p w14:paraId="0B0006B1" w14:textId="77777777" w:rsidR="00F0522E" w:rsidRDefault="00F0522E" w:rsidP="00F0522E">
      <w:pPr>
        <w:spacing w:after="0" w:line="276" w:lineRule="auto"/>
        <w:rPr>
          <w:rFonts w:ascii="Arial" w:hAnsi="Arial" w:cs="Arial"/>
        </w:rPr>
      </w:pPr>
      <w:r>
        <w:rPr>
          <w:rFonts w:ascii="Arial" w:hAnsi="Arial" w:cs="Arial"/>
        </w:rPr>
        <w:t xml:space="preserve">Such a </w:t>
      </w:r>
      <w:proofErr w:type="spellStart"/>
      <w:r>
        <w:rPr>
          <w:rFonts w:ascii="Arial" w:hAnsi="Arial" w:cs="Arial"/>
        </w:rPr>
        <w:t>centre</w:t>
      </w:r>
      <w:proofErr w:type="spellEnd"/>
      <w:r>
        <w:rPr>
          <w:rFonts w:ascii="Arial" w:hAnsi="Arial" w:cs="Arial"/>
        </w:rPr>
        <w:t xml:space="preserve"> or network could be run directly by the ADO or by a non-government group engaged to do so, </w:t>
      </w:r>
      <w:proofErr w:type="gramStart"/>
      <w:r>
        <w:rPr>
          <w:rFonts w:ascii="Arial" w:hAnsi="Arial" w:cs="Arial"/>
        </w:rPr>
        <w:t>as long as</w:t>
      </w:r>
      <w:proofErr w:type="gramEnd"/>
      <w:r>
        <w:rPr>
          <w:rFonts w:ascii="Arial" w:hAnsi="Arial" w:cs="Arial"/>
        </w:rPr>
        <w:t xml:space="preserve"> it is made clear the operation is ADO-sanctioned. </w:t>
      </w:r>
    </w:p>
    <w:p w14:paraId="1B0D6EE6" w14:textId="77777777" w:rsidR="00F0522E" w:rsidRPr="005016D3" w:rsidRDefault="00F0522E" w:rsidP="00F0522E">
      <w:pPr>
        <w:spacing w:after="0" w:line="276" w:lineRule="auto"/>
        <w:rPr>
          <w:rFonts w:ascii="Arial" w:hAnsi="Arial" w:cs="Arial"/>
          <w:b/>
        </w:rPr>
      </w:pPr>
    </w:p>
    <w:p w14:paraId="6D6422AD" w14:textId="77777777" w:rsidR="00F0522E" w:rsidRPr="00A41990" w:rsidRDefault="00F0522E" w:rsidP="00450340">
      <w:pPr>
        <w:pStyle w:val="ListParagraph"/>
        <w:keepNext/>
        <w:numPr>
          <w:ilvl w:val="0"/>
          <w:numId w:val="25"/>
        </w:numPr>
        <w:spacing w:after="0" w:line="276" w:lineRule="auto"/>
        <w:rPr>
          <w:rFonts w:ascii="Arial" w:hAnsi="Arial" w:cs="Arial"/>
          <w:b/>
        </w:rPr>
      </w:pPr>
      <w:r>
        <w:rPr>
          <w:rFonts w:ascii="Arial" w:hAnsi="Arial" w:cs="Arial"/>
          <w:b/>
        </w:rPr>
        <w:lastRenderedPageBreak/>
        <w:t xml:space="preserve">Create </w:t>
      </w:r>
      <w:r w:rsidRPr="00A41990">
        <w:rPr>
          <w:rFonts w:ascii="Arial" w:hAnsi="Arial" w:cs="Arial"/>
          <w:b/>
        </w:rPr>
        <w:t xml:space="preserve">a comprehensive website that </w:t>
      </w:r>
      <w:r>
        <w:rPr>
          <w:rFonts w:ascii="Arial" w:hAnsi="Arial" w:cs="Arial"/>
          <w:b/>
        </w:rPr>
        <w:t xml:space="preserve">organizes and provides links to trusted </w:t>
      </w:r>
      <w:r w:rsidRPr="00A41990">
        <w:rPr>
          <w:rFonts w:ascii="Arial" w:hAnsi="Arial" w:cs="Arial"/>
          <w:b/>
        </w:rPr>
        <w:t xml:space="preserve">resources on accessibility. </w:t>
      </w:r>
    </w:p>
    <w:p w14:paraId="35933EBC" w14:textId="77777777" w:rsidR="00F0522E" w:rsidRDefault="00F0522E" w:rsidP="004A5580">
      <w:pPr>
        <w:keepNext/>
        <w:spacing w:after="0" w:line="276" w:lineRule="auto"/>
        <w:rPr>
          <w:rFonts w:ascii="Arial" w:hAnsi="Arial" w:cs="Arial"/>
        </w:rPr>
      </w:pPr>
    </w:p>
    <w:p w14:paraId="6CDA7DBF" w14:textId="77777777" w:rsidR="00F0522E" w:rsidRPr="00C00A5D" w:rsidRDefault="00F0522E" w:rsidP="00F0522E">
      <w:pPr>
        <w:spacing w:after="0" w:line="276" w:lineRule="auto"/>
        <w:rPr>
          <w:rFonts w:ascii="Arial" w:hAnsi="Arial" w:cs="Arial"/>
        </w:rPr>
      </w:pPr>
      <w:r w:rsidRPr="00C00A5D">
        <w:rPr>
          <w:rFonts w:ascii="Arial" w:hAnsi="Arial" w:cs="Arial"/>
        </w:rPr>
        <w:t>The current plethora of online resources requires a roadmap</w:t>
      </w:r>
      <w:r>
        <w:rPr>
          <w:rFonts w:ascii="Arial" w:hAnsi="Arial" w:cs="Arial"/>
        </w:rPr>
        <w:t>, and</w:t>
      </w:r>
      <w:r w:rsidRPr="00C00A5D">
        <w:rPr>
          <w:rFonts w:ascii="Arial" w:hAnsi="Arial" w:cs="Arial"/>
        </w:rPr>
        <w:t xml:space="preserve"> </w:t>
      </w:r>
      <w:r>
        <w:rPr>
          <w:rFonts w:ascii="Arial" w:hAnsi="Arial" w:cs="Arial"/>
        </w:rPr>
        <w:t xml:space="preserve">the </w:t>
      </w:r>
      <w:r w:rsidRPr="00C00A5D">
        <w:rPr>
          <w:rFonts w:ascii="Arial" w:hAnsi="Arial" w:cs="Arial"/>
        </w:rPr>
        <w:t xml:space="preserve">accessibility </w:t>
      </w:r>
      <w:proofErr w:type="spellStart"/>
      <w:r w:rsidRPr="00C00A5D">
        <w:rPr>
          <w:rFonts w:ascii="Arial" w:hAnsi="Arial" w:cs="Arial"/>
        </w:rPr>
        <w:t>centre</w:t>
      </w:r>
      <w:proofErr w:type="spellEnd"/>
      <w:r w:rsidRPr="00C00A5D">
        <w:rPr>
          <w:rFonts w:ascii="Arial" w:hAnsi="Arial" w:cs="Arial"/>
        </w:rPr>
        <w:t xml:space="preserve"> or network should </w:t>
      </w:r>
      <w:r>
        <w:rPr>
          <w:rFonts w:ascii="Arial" w:hAnsi="Arial" w:cs="Arial"/>
        </w:rPr>
        <w:t>provide one</w:t>
      </w:r>
      <w:r w:rsidRPr="00C00A5D">
        <w:rPr>
          <w:rFonts w:ascii="Arial" w:hAnsi="Arial" w:cs="Arial"/>
        </w:rPr>
        <w:t xml:space="preserve"> in the form of a comprehensive website</w:t>
      </w:r>
      <w:r>
        <w:rPr>
          <w:rFonts w:ascii="Arial" w:hAnsi="Arial" w:cs="Arial"/>
        </w:rPr>
        <w:t xml:space="preserve">. </w:t>
      </w:r>
      <w:r w:rsidRPr="00C00A5D">
        <w:rPr>
          <w:rFonts w:ascii="Arial" w:hAnsi="Arial" w:cs="Arial"/>
        </w:rPr>
        <w:t xml:space="preserve">The site should </w:t>
      </w:r>
      <w:r>
        <w:rPr>
          <w:rFonts w:ascii="Arial" w:hAnsi="Arial" w:cs="Arial"/>
        </w:rPr>
        <w:t xml:space="preserve">either </w:t>
      </w:r>
      <w:r w:rsidRPr="00C00A5D">
        <w:rPr>
          <w:rFonts w:ascii="Arial" w:hAnsi="Arial" w:cs="Arial"/>
        </w:rPr>
        <w:t>contain</w:t>
      </w:r>
      <w:r>
        <w:rPr>
          <w:rFonts w:ascii="Arial" w:hAnsi="Arial" w:cs="Arial"/>
        </w:rPr>
        <w:t xml:space="preserve"> or be linked</w:t>
      </w:r>
      <w:r w:rsidRPr="00C00A5D">
        <w:rPr>
          <w:rFonts w:ascii="Arial" w:hAnsi="Arial" w:cs="Arial"/>
        </w:rPr>
        <w:t xml:space="preserve"> to </w:t>
      </w:r>
      <w:r>
        <w:rPr>
          <w:rFonts w:ascii="Arial" w:hAnsi="Arial" w:cs="Arial"/>
        </w:rPr>
        <w:t xml:space="preserve">all known </w:t>
      </w:r>
      <w:r w:rsidRPr="00C00A5D">
        <w:rPr>
          <w:rFonts w:ascii="Arial" w:hAnsi="Arial" w:cs="Arial"/>
        </w:rPr>
        <w:t>credible resources on each AODA standard</w:t>
      </w:r>
      <w:r>
        <w:rPr>
          <w:rFonts w:ascii="Arial" w:hAnsi="Arial" w:cs="Arial"/>
        </w:rPr>
        <w:t xml:space="preserve">, whether produced or funded by the ADO or by other bodies. </w:t>
      </w:r>
      <w:r w:rsidRPr="00C00A5D">
        <w:rPr>
          <w:rFonts w:ascii="Arial" w:hAnsi="Arial" w:cs="Arial"/>
        </w:rPr>
        <w:t xml:space="preserve">The navigation should identify materials for people with disabilities and for obligated </w:t>
      </w:r>
      <w:r>
        <w:rPr>
          <w:rFonts w:ascii="Arial" w:hAnsi="Arial" w:cs="Arial"/>
        </w:rPr>
        <w:t>organizations</w:t>
      </w:r>
      <w:r w:rsidRPr="00C00A5D">
        <w:rPr>
          <w:rFonts w:ascii="Arial" w:hAnsi="Arial" w:cs="Arial"/>
        </w:rPr>
        <w:t xml:space="preserve">. Lists of resources on specific sectors </w:t>
      </w:r>
      <w:r>
        <w:rPr>
          <w:rFonts w:ascii="Arial" w:hAnsi="Arial" w:cs="Arial"/>
        </w:rPr>
        <w:t xml:space="preserve">– such as travel – </w:t>
      </w:r>
      <w:r w:rsidRPr="00C00A5D">
        <w:rPr>
          <w:rFonts w:ascii="Arial" w:hAnsi="Arial" w:cs="Arial"/>
        </w:rPr>
        <w:t>should be provided, all in one place.</w:t>
      </w:r>
    </w:p>
    <w:p w14:paraId="15170538" w14:textId="77777777" w:rsidR="00F0522E" w:rsidRDefault="00F0522E" w:rsidP="00F0522E">
      <w:pPr>
        <w:spacing w:after="0" w:line="276" w:lineRule="auto"/>
        <w:rPr>
          <w:rFonts w:ascii="Arial" w:hAnsi="Arial" w:cs="Arial"/>
        </w:rPr>
      </w:pPr>
    </w:p>
    <w:p w14:paraId="2F300080" w14:textId="77777777" w:rsidR="00F0522E" w:rsidRDefault="00F0522E" w:rsidP="00F0522E">
      <w:pPr>
        <w:spacing w:after="0" w:line="276" w:lineRule="auto"/>
        <w:rPr>
          <w:rFonts w:ascii="Arial" w:hAnsi="Arial" w:cs="Arial"/>
        </w:rPr>
      </w:pPr>
      <w:r>
        <w:rPr>
          <w:rFonts w:ascii="Arial" w:hAnsi="Arial" w:cs="Arial"/>
        </w:rPr>
        <w:t>While there are many fine-looking websites available now, there is no way to tell how credible they are – especially given the warning about consultants on the ADO website. It will be essential for the ADO to take responsibility for reviewing, endorsing and providing access to a full range of trusted resources.</w:t>
      </w:r>
    </w:p>
    <w:p w14:paraId="5F8FE918" w14:textId="77777777" w:rsidR="00F0522E" w:rsidRDefault="00F0522E" w:rsidP="00F0522E">
      <w:pPr>
        <w:spacing w:after="0" w:line="276" w:lineRule="auto"/>
        <w:rPr>
          <w:rFonts w:ascii="Arial" w:hAnsi="Arial" w:cs="Arial"/>
        </w:rPr>
      </w:pPr>
    </w:p>
    <w:p w14:paraId="2EEE1935" w14:textId="77777777" w:rsidR="00F0522E" w:rsidRDefault="00F0522E" w:rsidP="001111B2">
      <w:pPr>
        <w:pStyle w:val="Heading4"/>
        <w:jc w:val="center"/>
      </w:pPr>
      <w:bookmarkStart w:id="60" w:name="_Toc2341318"/>
      <w:r>
        <w:t>EMPLOYMENT OF PEOPLE WITH DISABILITIES</w:t>
      </w:r>
      <w:bookmarkEnd w:id="60"/>
    </w:p>
    <w:p w14:paraId="7F49D7C6" w14:textId="77777777" w:rsidR="00F0522E" w:rsidRDefault="00F0522E" w:rsidP="00F0522E">
      <w:pPr>
        <w:tabs>
          <w:tab w:val="left" w:pos="540"/>
        </w:tabs>
        <w:autoSpaceDE w:val="0"/>
        <w:autoSpaceDN w:val="0"/>
        <w:adjustRightInd w:val="0"/>
        <w:spacing w:after="0" w:line="276" w:lineRule="auto"/>
        <w:rPr>
          <w:rFonts w:ascii="Arial" w:hAnsi="Arial" w:cs="Arial"/>
          <w:color w:val="000000"/>
        </w:rPr>
      </w:pPr>
    </w:p>
    <w:p w14:paraId="48E3E951" w14:textId="77777777" w:rsidR="001111B2" w:rsidRDefault="00F0522E" w:rsidP="00F0522E">
      <w:pPr>
        <w:spacing w:after="0" w:line="276" w:lineRule="auto"/>
        <w:rPr>
          <w:rFonts w:ascii="Arial" w:hAnsi="Arial" w:cs="Arial"/>
          <w:b/>
        </w:rPr>
      </w:pPr>
      <w:r w:rsidRPr="003A2206">
        <w:rPr>
          <w:rFonts w:ascii="Arial" w:hAnsi="Arial" w:cs="Arial"/>
          <w:b/>
        </w:rPr>
        <w:t>Recommendation</w:t>
      </w:r>
      <w:r>
        <w:rPr>
          <w:rFonts w:ascii="Arial" w:hAnsi="Arial" w:cs="Arial"/>
          <w:b/>
        </w:rPr>
        <w:t xml:space="preserve"> 14</w:t>
      </w:r>
      <w:r w:rsidRPr="003A2206">
        <w:rPr>
          <w:rFonts w:ascii="Arial" w:hAnsi="Arial" w:cs="Arial"/>
          <w:b/>
        </w:rPr>
        <w:t xml:space="preserve">: </w:t>
      </w:r>
      <w:r>
        <w:rPr>
          <w:rFonts w:ascii="Arial" w:hAnsi="Arial" w:cs="Arial"/>
          <w:b/>
        </w:rPr>
        <w:t>Confirm that expanded</w:t>
      </w:r>
      <w:r w:rsidRPr="003A2206">
        <w:rPr>
          <w:rFonts w:ascii="Arial" w:hAnsi="Arial" w:cs="Arial"/>
          <w:b/>
        </w:rPr>
        <w:t xml:space="preserve"> employment opportunities for people with disabilities remains a </w:t>
      </w:r>
      <w:r>
        <w:rPr>
          <w:rFonts w:ascii="Arial" w:hAnsi="Arial" w:cs="Arial"/>
          <w:b/>
        </w:rPr>
        <w:t xml:space="preserve">top </w:t>
      </w:r>
      <w:r w:rsidRPr="003A2206">
        <w:rPr>
          <w:rFonts w:ascii="Arial" w:hAnsi="Arial" w:cs="Arial"/>
          <w:b/>
        </w:rPr>
        <w:t xml:space="preserve">government priority and </w:t>
      </w:r>
      <w:proofErr w:type="gramStart"/>
      <w:r w:rsidRPr="003A2206">
        <w:rPr>
          <w:rFonts w:ascii="Arial" w:hAnsi="Arial" w:cs="Arial"/>
          <w:b/>
        </w:rPr>
        <w:t>take action</w:t>
      </w:r>
      <w:proofErr w:type="gramEnd"/>
      <w:r w:rsidRPr="003A2206">
        <w:rPr>
          <w:rFonts w:ascii="Arial" w:hAnsi="Arial" w:cs="Arial"/>
          <w:b/>
        </w:rPr>
        <w:t xml:space="preserve"> to support this goal.</w:t>
      </w:r>
    </w:p>
    <w:p w14:paraId="2AA74DEE" w14:textId="0BF81FAD" w:rsidR="00F0522E" w:rsidRDefault="001111B2" w:rsidP="00F0522E">
      <w:pPr>
        <w:spacing w:after="0" w:line="276" w:lineRule="auto"/>
        <w:rPr>
          <w:rFonts w:ascii="Arial" w:hAnsi="Arial" w:cs="Arial"/>
          <w:u w:val="single"/>
        </w:rPr>
      </w:pPr>
      <w:r>
        <w:rPr>
          <w:rFonts w:ascii="Arial" w:hAnsi="Arial" w:cs="Arial"/>
          <w:u w:val="single"/>
        </w:rPr>
        <w:t xml:space="preserve"> </w:t>
      </w:r>
    </w:p>
    <w:p w14:paraId="6F65756E" w14:textId="6E570BB7" w:rsidR="00F0522E" w:rsidRPr="003A2206" w:rsidRDefault="00F0522E" w:rsidP="00F0522E">
      <w:pPr>
        <w:spacing w:after="0" w:line="276" w:lineRule="auto"/>
        <w:rPr>
          <w:rFonts w:ascii="Arial" w:hAnsi="Arial" w:cs="Arial"/>
        </w:rPr>
      </w:pPr>
      <w:r w:rsidRPr="003A2206">
        <w:rPr>
          <w:rFonts w:ascii="Arial" w:hAnsi="Arial" w:cs="Arial"/>
        </w:rPr>
        <w:t xml:space="preserve">In 2017, the previous government announced </w:t>
      </w:r>
      <w:r>
        <w:rPr>
          <w:rFonts w:ascii="Arial" w:hAnsi="Arial" w:cs="Arial"/>
        </w:rPr>
        <w:t xml:space="preserve">Access Talent: </w:t>
      </w:r>
      <w:r w:rsidRPr="003A2206">
        <w:rPr>
          <w:rFonts w:ascii="Arial" w:hAnsi="Arial" w:cs="Arial"/>
        </w:rPr>
        <w:t>Ontario’s Employment Strategy for People with Disabilities. It set broad objectives – such as person</w:t>
      </w:r>
      <w:r w:rsidR="00D42910">
        <w:rPr>
          <w:rFonts w:ascii="Arial" w:hAnsi="Arial" w:cs="Arial"/>
        </w:rPr>
        <w:t>-</w:t>
      </w:r>
      <w:proofErr w:type="spellStart"/>
      <w:r w:rsidR="00D42910">
        <w:rPr>
          <w:rFonts w:ascii="Arial" w:hAnsi="Arial" w:cs="Arial"/>
        </w:rPr>
        <w:t>centred</w:t>
      </w:r>
      <w:proofErr w:type="spellEnd"/>
      <w:r w:rsidR="00D42910">
        <w:rPr>
          <w:rFonts w:ascii="Arial" w:hAnsi="Arial" w:cs="Arial"/>
        </w:rPr>
        <w:t xml:space="preserve"> employment</w:t>
      </w:r>
      <w:r w:rsidRPr="003A2206">
        <w:rPr>
          <w:rFonts w:ascii="Arial" w:hAnsi="Arial" w:cs="Arial"/>
        </w:rPr>
        <w:t xml:space="preserve"> services and support for employer champions – but </w:t>
      </w:r>
      <w:r>
        <w:rPr>
          <w:rFonts w:ascii="Arial" w:hAnsi="Arial" w:cs="Arial"/>
        </w:rPr>
        <w:t xml:space="preserve">offered </w:t>
      </w:r>
      <w:r w:rsidRPr="003A2206">
        <w:rPr>
          <w:rFonts w:ascii="Arial" w:hAnsi="Arial" w:cs="Arial"/>
        </w:rPr>
        <w:t>few details on how to achieve them.</w:t>
      </w:r>
    </w:p>
    <w:p w14:paraId="2256F23A" w14:textId="77777777" w:rsidR="00F0522E" w:rsidRPr="003A2206" w:rsidRDefault="00F0522E" w:rsidP="00F0522E">
      <w:pPr>
        <w:spacing w:after="0" w:line="276" w:lineRule="auto"/>
        <w:rPr>
          <w:rFonts w:ascii="Arial" w:hAnsi="Arial" w:cs="Arial"/>
        </w:rPr>
      </w:pPr>
    </w:p>
    <w:p w14:paraId="7C9758E2" w14:textId="77777777" w:rsidR="00F0522E" w:rsidRPr="00FE6434" w:rsidRDefault="00F0522E" w:rsidP="00F0522E">
      <w:pPr>
        <w:spacing w:line="276" w:lineRule="auto"/>
        <w:rPr>
          <w:rFonts w:ascii="Arial" w:hAnsi="Arial" w:cs="Arial"/>
        </w:rPr>
      </w:pPr>
      <w:r>
        <w:rPr>
          <w:rFonts w:ascii="Arial" w:hAnsi="Arial" w:cs="Arial"/>
        </w:rPr>
        <w:t>Promoting equal employment opportunity for people with disabilities is the right thing to do from many perspectives. It reflects our deepest values as a society, recognizing the dignity and worth of every person. It is a plus for the economy – especially as baby boomers retire. Currently, about seven in 10 Canadians are of working age, but that level is projected to fall to about six in 10 by the year 2061.</w:t>
      </w:r>
      <w:r>
        <w:rPr>
          <w:rStyle w:val="FootnoteReference"/>
          <w:rFonts w:ascii="Arial" w:hAnsi="Arial" w:cs="Arial"/>
        </w:rPr>
        <w:footnoteReference w:id="10"/>
      </w:r>
      <w:r>
        <w:rPr>
          <w:rFonts w:ascii="Arial" w:hAnsi="Arial" w:cs="Arial"/>
        </w:rPr>
        <w:t xml:space="preserve"> Tapping the employment potential of people with disabilities will be one way to deal with a tighter </w:t>
      </w:r>
      <w:proofErr w:type="spellStart"/>
      <w:r>
        <w:rPr>
          <w:rFonts w:ascii="Arial" w:hAnsi="Arial" w:cs="Arial"/>
        </w:rPr>
        <w:t>labour</w:t>
      </w:r>
      <w:proofErr w:type="spellEnd"/>
      <w:r>
        <w:rPr>
          <w:rFonts w:ascii="Arial" w:hAnsi="Arial" w:cs="Arial"/>
        </w:rPr>
        <w:t xml:space="preserve"> market and keep Ontario prosperous. And encouraging the hiring of people with disabilities is also good for public finances because it turns people receiving social assistance into taxpayers. </w:t>
      </w:r>
    </w:p>
    <w:p w14:paraId="5539D0AF" w14:textId="77777777" w:rsidR="00F0522E" w:rsidRDefault="00F0522E" w:rsidP="00F0522E">
      <w:pPr>
        <w:spacing w:after="0" w:line="276" w:lineRule="auto"/>
        <w:rPr>
          <w:rFonts w:ascii="Arial" w:hAnsi="Arial" w:cs="Arial"/>
        </w:rPr>
      </w:pPr>
      <w:r>
        <w:rPr>
          <w:rFonts w:ascii="Arial" w:hAnsi="Arial" w:cs="Arial"/>
        </w:rPr>
        <w:t>I would urge the current government to confirm or revise the Access Now</w:t>
      </w:r>
      <w:r w:rsidRPr="003A2206">
        <w:rPr>
          <w:rFonts w:ascii="Arial" w:hAnsi="Arial" w:cs="Arial"/>
        </w:rPr>
        <w:t xml:space="preserve"> strategy </w:t>
      </w:r>
      <w:proofErr w:type="gramStart"/>
      <w:r w:rsidRPr="003A2206">
        <w:rPr>
          <w:rFonts w:ascii="Arial" w:hAnsi="Arial" w:cs="Arial"/>
        </w:rPr>
        <w:t>and in either case</w:t>
      </w:r>
      <w:proofErr w:type="gramEnd"/>
      <w:r w:rsidRPr="003A2206">
        <w:rPr>
          <w:rFonts w:ascii="Arial" w:hAnsi="Arial" w:cs="Arial"/>
        </w:rPr>
        <w:t xml:space="preserve"> </w:t>
      </w:r>
      <w:r>
        <w:rPr>
          <w:rFonts w:ascii="Arial" w:hAnsi="Arial" w:cs="Arial"/>
        </w:rPr>
        <w:t>to introduce</w:t>
      </w:r>
      <w:r w:rsidRPr="003A2206">
        <w:rPr>
          <w:rFonts w:ascii="Arial" w:hAnsi="Arial" w:cs="Arial"/>
        </w:rPr>
        <w:t xml:space="preserve"> specific programs – with funding commitments – to bring more people with disabilities into the work force.</w:t>
      </w:r>
      <w:r>
        <w:rPr>
          <w:rFonts w:ascii="Arial" w:hAnsi="Arial" w:cs="Arial"/>
        </w:rPr>
        <w:t xml:space="preserve"> Moreover, any employment barriers caused by government itself should be removed. For example, ODSP drug coverage should be replaced when people begin working.</w:t>
      </w:r>
    </w:p>
    <w:p w14:paraId="2607A9B6" w14:textId="77777777" w:rsidR="00F0522E" w:rsidRDefault="00F0522E" w:rsidP="00F0522E">
      <w:pPr>
        <w:spacing w:after="0" w:line="276" w:lineRule="auto"/>
        <w:rPr>
          <w:rFonts w:ascii="Arial" w:hAnsi="Arial" w:cs="Arial"/>
        </w:rPr>
      </w:pPr>
    </w:p>
    <w:p w14:paraId="0F066052" w14:textId="77777777" w:rsidR="00F0522E" w:rsidRPr="00501ABA" w:rsidRDefault="00F0522E" w:rsidP="00F0522E">
      <w:pPr>
        <w:spacing w:after="0" w:line="276" w:lineRule="auto"/>
        <w:rPr>
          <w:rFonts w:ascii="Arial" w:hAnsi="Arial" w:cs="Arial"/>
        </w:rPr>
      </w:pPr>
      <w:r>
        <w:rPr>
          <w:rFonts w:ascii="Arial" w:hAnsi="Arial" w:cs="Arial"/>
        </w:rPr>
        <w:lastRenderedPageBreak/>
        <w:t xml:space="preserve">The success of such a strategy should be measured by the bottom-line result of how many people get jobs. </w:t>
      </w:r>
      <w:r w:rsidRPr="00501ABA">
        <w:rPr>
          <w:rFonts w:ascii="Arial" w:hAnsi="Arial" w:cs="Arial"/>
        </w:rPr>
        <w:t xml:space="preserve">I would count on the </w:t>
      </w:r>
      <w:r w:rsidRPr="00501ABA">
        <w:rPr>
          <w:rFonts w:ascii="Arial" w:hAnsi="Arial" w:cs="Arial"/>
          <w:lang w:val="en"/>
        </w:rPr>
        <w:t xml:space="preserve">Ministry of Economic Development, Job Creation and Trade to take the lead here. </w:t>
      </w:r>
    </w:p>
    <w:p w14:paraId="02A9DBEC" w14:textId="77777777" w:rsidR="00F0522E" w:rsidRDefault="00F0522E" w:rsidP="00F0522E">
      <w:pPr>
        <w:spacing w:after="0" w:line="276" w:lineRule="auto"/>
        <w:rPr>
          <w:rFonts w:ascii="Arial" w:hAnsi="Arial" w:cs="Arial"/>
          <w:u w:val="single"/>
        </w:rPr>
      </w:pPr>
    </w:p>
    <w:p w14:paraId="49668DB4" w14:textId="77777777" w:rsidR="00F0522E" w:rsidRDefault="00F0522E" w:rsidP="001111B2">
      <w:pPr>
        <w:pStyle w:val="Heading4"/>
        <w:jc w:val="center"/>
      </w:pPr>
      <w:bookmarkStart w:id="61" w:name="_Toc2341319"/>
      <w:r>
        <w:t>SOLVING EVERYDAY PROBLEMS</w:t>
      </w:r>
      <w:bookmarkEnd w:id="61"/>
    </w:p>
    <w:p w14:paraId="7E57093B" w14:textId="77777777" w:rsidR="00F0522E" w:rsidRDefault="00F0522E" w:rsidP="00F0522E">
      <w:pPr>
        <w:spacing w:after="0" w:line="276" w:lineRule="auto"/>
        <w:rPr>
          <w:rFonts w:ascii="Arial" w:hAnsi="Arial" w:cs="Arial"/>
        </w:rPr>
      </w:pPr>
    </w:p>
    <w:p w14:paraId="6C0A2147" w14:textId="77777777" w:rsidR="00F0522E" w:rsidRDefault="00F0522E" w:rsidP="00F0522E">
      <w:pPr>
        <w:spacing w:after="0" w:line="276" w:lineRule="auto"/>
        <w:rPr>
          <w:rFonts w:ascii="Arial" w:hAnsi="Arial" w:cs="Arial"/>
          <w:b/>
        </w:rPr>
      </w:pPr>
      <w:r w:rsidRPr="003A2206">
        <w:rPr>
          <w:rFonts w:ascii="Arial" w:hAnsi="Arial" w:cs="Arial"/>
          <w:b/>
        </w:rPr>
        <w:t>Recommendation</w:t>
      </w:r>
      <w:r>
        <w:rPr>
          <w:rFonts w:ascii="Arial" w:hAnsi="Arial" w:cs="Arial"/>
          <w:b/>
        </w:rPr>
        <w:t xml:space="preserve"> 15: Fix a series of everyday problems that offend the dignity of people with disabilities or obstruct their participation in society.</w:t>
      </w:r>
    </w:p>
    <w:p w14:paraId="5BABA2F1" w14:textId="77777777" w:rsidR="00F0522E" w:rsidRDefault="00F0522E" w:rsidP="00F0522E">
      <w:pPr>
        <w:spacing w:after="0" w:line="276" w:lineRule="auto"/>
        <w:rPr>
          <w:rFonts w:ascii="Arial" w:hAnsi="Arial" w:cs="Arial"/>
          <w:b/>
        </w:rPr>
      </w:pPr>
    </w:p>
    <w:p w14:paraId="6296E505" w14:textId="77777777" w:rsidR="00F0522E" w:rsidRDefault="00F0522E" w:rsidP="00F0522E">
      <w:pPr>
        <w:spacing w:after="0" w:line="276" w:lineRule="auto"/>
        <w:rPr>
          <w:rFonts w:ascii="Arial" w:hAnsi="Arial" w:cs="Arial"/>
        </w:rPr>
      </w:pPr>
      <w:r w:rsidRPr="00120975">
        <w:rPr>
          <w:rFonts w:ascii="Arial" w:hAnsi="Arial" w:cs="Arial"/>
        </w:rPr>
        <w:t>During the</w:t>
      </w:r>
      <w:r>
        <w:rPr>
          <w:rFonts w:ascii="Arial" w:hAnsi="Arial" w:cs="Arial"/>
        </w:rPr>
        <w:t xml:space="preserve"> consultations, many people with disabilities</w:t>
      </w:r>
      <w:r w:rsidRPr="00120975">
        <w:rPr>
          <w:rFonts w:ascii="Arial" w:hAnsi="Arial" w:cs="Arial"/>
        </w:rPr>
        <w:t xml:space="preserve"> spoke of the </w:t>
      </w:r>
      <w:r>
        <w:rPr>
          <w:rFonts w:ascii="Arial" w:hAnsi="Arial" w:cs="Arial"/>
        </w:rPr>
        <w:t xml:space="preserve">practical </w:t>
      </w:r>
      <w:r w:rsidRPr="00120975">
        <w:rPr>
          <w:rFonts w:ascii="Arial" w:hAnsi="Arial" w:cs="Arial"/>
        </w:rPr>
        <w:t xml:space="preserve">challenges they face simply going about their </w:t>
      </w:r>
      <w:r>
        <w:rPr>
          <w:rFonts w:ascii="Arial" w:hAnsi="Arial" w:cs="Arial"/>
        </w:rPr>
        <w:t>daily lives</w:t>
      </w:r>
      <w:r w:rsidRPr="00120975">
        <w:rPr>
          <w:rFonts w:ascii="Arial" w:hAnsi="Arial" w:cs="Arial"/>
        </w:rPr>
        <w:t>.</w:t>
      </w:r>
      <w:r>
        <w:rPr>
          <w:rFonts w:ascii="Arial" w:hAnsi="Arial" w:cs="Arial"/>
        </w:rPr>
        <w:t xml:space="preserve"> </w:t>
      </w:r>
      <w:r w:rsidRPr="00120975">
        <w:rPr>
          <w:rFonts w:ascii="Arial" w:hAnsi="Arial" w:cs="Arial"/>
        </w:rPr>
        <w:t xml:space="preserve">These </w:t>
      </w:r>
      <w:r>
        <w:rPr>
          <w:rFonts w:ascii="Arial" w:hAnsi="Arial" w:cs="Arial"/>
        </w:rPr>
        <w:t>are problems</w:t>
      </w:r>
      <w:r w:rsidRPr="00120975">
        <w:rPr>
          <w:rFonts w:ascii="Arial" w:hAnsi="Arial" w:cs="Arial"/>
        </w:rPr>
        <w:t xml:space="preserve"> </w:t>
      </w:r>
      <w:r>
        <w:rPr>
          <w:rFonts w:ascii="Arial" w:hAnsi="Arial" w:cs="Arial"/>
        </w:rPr>
        <w:t xml:space="preserve">that </w:t>
      </w:r>
      <w:r w:rsidRPr="00120975">
        <w:rPr>
          <w:rFonts w:ascii="Arial" w:hAnsi="Arial" w:cs="Arial"/>
        </w:rPr>
        <w:t xml:space="preserve">cry out </w:t>
      </w:r>
      <w:r>
        <w:rPr>
          <w:rFonts w:ascii="Arial" w:hAnsi="Arial" w:cs="Arial"/>
        </w:rPr>
        <w:t>for prompt action by government or other organizations. They ask everyone</w:t>
      </w:r>
      <w:r w:rsidRPr="00120975">
        <w:rPr>
          <w:rFonts w:ascii="Arial" w:hAnsi="Arial" w:cs="Arial"/>
        </w:rPr>
        <w:t xml:space="preserve"> to espouse the accessibility </w:t>
      </w:r>
      <w:r>
        <w:rPr>
          <w:rFonts w:ascii="Arial" w:hAnsi="Arial" w:cs="Arial"/>
        </w:rPr>
        <w:t>mindfulness</w:t>
      </w:r>
      <w:r w:rsidRPr="00120975">
        <w:rPr>
          <w:rFonts w:ascii="Arial" w:hAnsi="Arial" w:cs="Arial"/>
        </w:rPr>
        <w:t xml:space="preserve"> I spoke of earlier.</w:t>
      </w:r>
      <w:r>
        <w:rPr>
          <w:rFonts w:ascii="Arial" w:hAnsi="Arial" w:cs="Arial"/>
        </w:rPr>
        <w:t xml:space="preserve"> </w:t>
      </w:r>
      <w:r w:rsidRPr="00120975">
        <w:rPr>
          <w:rFonts w:ascii="Arial" w:hAnsi="Arial" w:cs="Arial"/>
        </w:rPr>
        <w:t>Here are some examples</w:t>
      </w:r>
      <w:r>
        <w:rPr>
          <w:rFonts w:ascii="Arial" w:hAnsi="Arial" w:cs="Arial"/>
        </w:rPr>
        <w:t xml:space="preserve"> – and </w:t>
      </w:r>
      <w:r w:rsidRPr="00120975">
        <w:rPr>
          <w:rFonts w:ascii="Arial" w:hAnsi="Arial" w:cs="Arial"/>
        </w:rPr>
        <w:t xml:space="preserve">I am sure </w:t>
      </w:r>
      <w:r>
        <w:rPr>
          <w:rFonts w:ascii="Arial" w:hAnsi="Arial" w:cs="Arial"/>
        </w:rPr>
        <w:t>many other items could be added to the list.</w:t>
      </w:r>
    </w:p>
    <w:p w14:paraId="51DCD91E" w14:textId="77777777" w:rsidR="00F0522E" w:rsidRPr="00120975" w:rsidRDefault="00F0522E" w:rsidP="00F0522E">
      <w:pPr>
        <w:spacing w:after="0" w:line="276" w:lineRule="auto"/>
        <w:rPr>
          <w:rFonts w:ascii="Arial" w:hAnsi="Arial" w:cs="Arial"/>
        </w:rPr>
      </w:pPr>
    </w:p>
    <w:p w14:paraId="208227BF" w14:textId="77777777" w:rsidR="00F0522E" w:rsidRDefault="00F0522E" w:rsidP="00F0522E">
      <w:pPr>
        <w:spacing w:after="0" w:line="276" w:lineRule="auto"/>
        <w:rPr>
          <w:rFonts w:ascii="Arial" w:hAnsi="Arial" w:cs="Arial"/>
        </w:rPr>
      </w:pPr>
      <w:r>
        <w:rPr>
          <w:rFonts w:ascii="Arial" w:hAnsi="Arial" w:cs="Arial"/>
        </w:rPr>
        <w:t>To use stair lifts in this province, you need a key. I’m referring to the kind of lifts used exclusively by people with mobility devices – they may lift you up just two steps! I discovered that this practice of requiring a key arose in the early days of lifts when there was a risk that children could get into the works and be injured. Modern lifts are all self-enclosed and it is no longer necessary to require a key and force people to find someone to fetch one for them. The Technical Standards and Safety Authority, which reports to the Ministry of Government and Consumer Services, is responsible for administering this rule. The government must mandate a change to adopt the American standard where in fact keyed systems are prohibited as they are in many other jurisdictions. Doing so would remove one of the indignities people with disabilities encounter in daily life.</w:t>
      </w:r>
    </w:p>
    <w:p w14:paraId="3C3B87AE" w14:textId="77777777" w:rsidR="00F0522E" w:rsidRDefault="00F0522E" w:rsidP="00F0522E">
      <w:pPr>
        <w:spacing w:after="0" w:line="276" w:lineRule="auto"/>
        <w:rPr>
          <w:rFonts w:ascii="Arial" w:hAnsi="Arial" w:cs="Arial"/>
        </w:rPr>
      </w:pPr>
    </w:p>
    <w:p w14:paraId="52D0E804" w14:textId="77777777" w:rsidR="00F0522E" w:rsidRDefault="00F0522E" w:rsidP="00F0522E">
      <w:pPr>
        <w:spacing w:after="0" w:line="276" w:lineRule="auto"/>
        <w:rPr>
          <w:rFonts w:ascii="Arial" w:hAnsi="Arial" w:cs="Arial"/>
        </w:rPr>
      </w:pPr>
      <w:r>
        <w:rPr>
          <w:rFonts w:ascii="Arial" w:hAnsi="Arial" w:cs="Arial"/>
          <w:lang w:val="en-CA"/>
        </w:rPr>
        <w:t xml:space="preserve">Here’s another everyday problem. Have you ever noticed that on a snowy day, a lot of accessible parking spaces are empty? That’s because the paint used to mark the spots becomes slippery when snow-covered or wet. It’s time for a different kind of paint. </w:t>
      </w:r>
    </w:p>
    <w:p w14:paraId="3361B812" w14:textId="77777777" w:rsidR="00F0522E" w:rsidRDefault="00F0522E" w:rsidP="00F0522E">
      <w:pPr>
        <w:spacing w:after="0" w:line="276" w:lineRule="auto"/>
        <w:rPr>
          <w:rFonts w:ascii="Arial" w:hAnsi="Arial" w:cs="Arial"/>
        </w:rPr>
      </w:pPr>
    </w:p>
    <w:p w14:paraId="46DF637B" w14:textId="77777777" w:rsidR="00F0522E" w:rsidRDefault="00F0522E" w:rsidP="00F0522E">
      <w:pPr>
        <w:spacing w:after="0" w:line="276" w:lineRule="auto"/>
        <w:rPr>
          <w:rFonts w:ascii="Arial" w:hAnsi="Arial" w:cs="Arial"/>
        </w:rPr>
      </w:pPr>
      <w:r>
        <w:rPr>
          <w:rFonts w:ascii="Arial" w:hAnsi="Arial" w:cs="Arial"/>
        </w:rPr>
        <w:t xml:space="preserve">Along the same lines, the floors in restrooms in the </w:t>
      </w:r>
      <w:proofErr w:type="spellStart"/>
      <w:r>
        <w:rPr>
          <w:rFonts w:ascii="Arial" w:hAnsi="Arial" w:cs="Arial"/>
        </w:rPr>
        <w:t>ONroute</w:t>
      </w:r>
      <w:proofErr w:type="spellEnd"/>
      <w:r>
        <w:rPr>
          <w:rFonts w:ascii="Arial" w:hAnsi="Arial" w:cs="Arial"/>
        </w:rPr>
        <w:t xml:space="preserve"> highway service </w:t>
      </w:r>
      <w:proofErr w:type="spellStart"/>
      <w:r>
        <w:rPr>
          <w:rFonts w:ascii="Arial" w:hAnsi="Arial" w:cs="Arial"/>
        </w:rPr>
        <w:t>centres</w:t>
      </w:r>
      <w:proofErr w:type="spellEnd"/>
      <w:r>
        <w:rPr>
          <w:rFonts w:ascii="Arial" w:hAnsi="Arial" w:cs="Arial"/>
        </w:rPr>
        <w:t xml:space="preserve"> are slippery and dangerous when wet. Major fast-food chains have figured out how to make their floors more slip-proof, so it can be done. </w:t>
      </w:r>
    </w:p>
    <w:p w14:paraId="02F83077" w14:textId="77777777" w:rsidR="00F0522E" w:rsidRDefault="00F0522E" w:rsidP="00F0522E">
      <w:pPr>
        <w:autoSpaceDE w:val="0"/>
        <w:autoSpaceDN w:val="0"/>
        <w:adjustRightInd w:val="0"/>
        <w:spacing w:after="0" w:line="276" w:lineRule="auto"/>
        <w:rPr>
          <w:rFonts w:ascii="Arial" w:hAnsi="Arial" w:cs="Arial"/>
        </w:rPr>
      </w:pPr>
    </w:p>
    <w:p w14:paraId="0668035A" w14:textId="77777777" w:rsidR="00F0522E" w:rsidRPr="001D4C3B" w:rsidRDefault="00F0522E" w:rsidP="00F0522E">
      <w:pPr>
        <w:autoSpaceDE w:val="0"/>
        <w:autoSpaceDN w:val="0"/>
        <w:adjustRightInd w:val="0"/>
        <w:spacing w:after="0" w:line="276" w:lineRule="auto"/>
        <w:rPr>
          <w:rFonts w:ascii="Arial" w:hAnsi="Arial" w:cs="Arial"/>
        </w:rPr>
      </w:pPr>
      <w:r w:rsidRPr="001D4C3B">
        <w:rPr>
          <w:rFonts w:ascii="Arial" w:hAnsi="Arial" w:cs="Arial"/>
        </w:rPr>
        <w:t>There is a shortage of sign language interpreters, Deaf Interpreters and captioning providers</w:t>
      </w:r>
      <w:r>
        <w:rPr>
          <w:rFonts w:ascii="Arial" w:hAnsi="Arial" w:cs="Arial"/>
        </w:rPr>
        <w:t xml:space="preserve"> and this is harming accessibility for people with hearing disabilities. </w:t>
      </w:r>
      <w:r w:rsidRPr="001D4C3B">
        <w:rPr>
          <w:rFonts w:ascii="Arial" w:hAnsi="Arial" w:cs="Arial"/>
        </w:rPr>
        <w:t xml:space="preserve">We need our educational system to ramp up training for these vital occupations. </w:t>
      </w:r>
    </w:p>
    <w:p w14:paraId="5F553710" w14:textId="77777777" w:rsidR="00F0522E" w:rsidRDefault="00F0522E" w:rsidP="00F0522E">
      <w:pPr>
        <w:autoSpaceDE w:val="0"/>
        <w:autoSpaceDN w:val="0"/>
        <w:adjustRightInd w:val="0"/>
        <w:spacing w:after="0" w:line="276" w:lineRule="auto"/>
        <w:rPr>
          <w:rFonts w:ascii="Arial" w:hAnsi="Arial" w:cs="Arial"/>
        </w:rPr>
      </w:pPr>
    </w:p>
    <w:p w14:paraId="632E4774" w14:textId="77777777" w:rsidR="00F0522E" w:rsidRDefault="00F0522E" w:rsidP="00F0522E">
      <w:pPr>
        <w:autoSpaceDE w:val="0"/>
        <w:autoSpaceDN w:val="0"/>
        <w:adjustRightInd w:val="0"/>
        <w:spacing w:after="0" w:line="276" w:lineRule="auto"/>
        <w:rPr>
          <w:rFonts w:ascii="Arial" w:hAnsi="Arial" w:cs="Arial"/>
        </w:rPr>
      </w:pPr>
      <w:r>
        <w:rPr>
          <w:rFonts w:ascii="Arial" w:hAnsi="Arial" w:cs="Arial"/>
        </w:rPr>
        <w:t xml:space="preserve">For shoppers with cognitive disabilities, bigger and clearer signs showing a store’s entrances and exits would make it easier to find their way. </w:t>
      </w:r>
    </w:p>
    <w:p w14:paraId="01781838" w14:textId="77777777" w:rsidR="00F0522E" w:rsidRDefault="00F0522E" w:rsidP="00F0522E">
      <w:pPr>
        <w:autoSpaceDE w:val="0"/>
        <w:autoSpaceDN w:val="0"/>
        <w:adjustRightInd w:val="0"/>
        <w:spacing w:after="0" w:line="276" w:lineRule="auto"/>
        <w:rPr>
          <w:rFonts w:ascii="Arial" w:hAnsi="Arial" w:cs="Arial"/>
          <w:sz w:val="24"/>
          <w:szCs w:val="24"/>
          <w:u w:val="single"/>
        </w:rPr>
      </w:pPr>
    </w:p>
    <w:p w14:paraId="7745BF1C" w14:textId="77777777" w:rsidR="00F0522E" w:rsidRPr="001D4C3B" w:rsidRDefault="00F0522E" w:rsidP="00F0522E">
      <w:pPr>
        <w:autoSpaceDE w:val="0"/>
        <w:autoSpaceDN w:val="0"/>
        <w:adjustRightInd w:val="0"/>
        <w:spacing w:after="0" w:line="276" w:lineRule="auto"/>
        <w:rPr>
          <w:rFonts w:ascii="Arial" w:hAnsi="Arial" w:cs="Arial"/>
        </w:rPr>
      </w:pPr>
      <w:r w:rsidRPr="001D4C3B">
        <w:rPr>
          <w:rFonts w:ascii="Arial" w:hAnsi="Arial" w:cs="Arial"/>
        </w:rPr>
        <w:t xml:space="preserve">In hotel decor, there is a trend toward higher beds even in rooms described as accessible. But that makes it hard if not impossible to get into bed from a wheelchair. At present, the greatest </w:t>
      </w:r>
      <w:r w:rsidRPr="001D4C3B">
        <w:rPr>
          <w:rFonts w:ascii="Arial" w:hAnsi="Arial" w:cs="Arial"/>
        </w:rPr>
        <w:lastRenderedPageBreak/>
        <w:t>barrier to vacation and travel in Ontario for disabled persons is in fact so-called “Wheelchair Accessible” rooms with inaccessible beds. Lower beds please!</w:t>
      </w:r>
    </w:p>
    <w:p w14:paraId="49C179CD" w14:textId="77777777" w:rsidR="00F0522E" w:rsidRDefault="00F0522E" w:rsidP="00F0522E">
      <w:pPr>
        <w:autoSpaceDE w:val="0"/>
        <w:autoSpaceDN w:val="0"/>
        <w:adjustRightInd w:val="0"/>
        <w:spacing w:after="0" w:line="276" w:lineRule="auto"/>
        <w:rPr>
          <w:rFonts w:ascii="Arial" w:hAnsi="Arial" w:cs="Arial"/>
        </w:rPr>
      </w:pPr>
    </w:p>
    <w:p w14:paraId="1E6A90C1" w14:textId="77777777" w:rsidR="00F0522E" w:rsidRPr="009D4459" w:rsidRDefault="00F0522E" w:rsidP="00F0522E">
      <w:pPr>
        <w:autoSpaceDE w:val="0"/>
        <w:autoSpaceDN w:val="0"/>
        <w:adjustRightInd w:val="0"/>
        <w:spacing w:after="0" w:line="276" w:lineRule="auto"/>
        <w:rPr>
          <w:rFonts w:ascii="Arial" w:hAnsi="Arial" w:cs="Arial"/>
          <w:sz w:val="24"/>
          <w:szCs w:val="24"/>
          <w:u w:val="single"/>
        </w:rPr>
      </w:pPr>
    </w:p>
    <w:p w14:paraId="0E9F5A4B" w14:textId="55EDB1A1" w:rsidR="00F0522E" w:rsidRDefault="00080DF0" w:rsidP="001111B2">
      <w:pPr>
        <w:pStyle w:val="Heading3"/>
      </w:pPr>
      <w:bookmarkStart w:id="62" w:name="_Toc2341320"/>
      <w:r w:rsidRPr="004A5580">
        <w:t>CONCLUSION</w:t>
      </w:r>
      <w:r w:rsidR="00D91DB4">
        <w:t>S AND A CALL TO ACTION</w:t>
      </w:r>
      <w:bookmarkEnd w:id="62"/>
    </w:p>
    <w:p w14:paraId="4836183A" w14:textId="3CDB013B" w:rsidR="00D91DB4" w:rsidRPr="00D91DB4" w:rsidRDefault="00D91DB4" w:rsidP="004A5580">
      <w:pPr>
        <w:spacing w:after="0" w:line="276" w:lineRule="auto"/>
        <w:jc w:val="center"/>
        <w:rPr>
          <w:rFonts w:ascii="Arial Narrow" w:hAnsi="Arial Narrow" w:cs="Arial"/>
          <w:b/>
        </w:rPr>
      </w:pPr>
    </w:p>
    <w:p w14:paraId="7796A4EA" w14:textId="77777777" w:rsidR="00D91DB4" w:rsidRDefault="00D91DB4" w:rsidP="00D91DB4">
      <w:pPr>
        <w:spacing w:after="0" w:line="276" w:lineRule="auto"/>
        <w:rPr>
          <w:rFonts w:ascii="Arial" w:eastAsia="Times New Roman" w:hAnsi="Arial" w:cs="Arial"/>
        </w:rPr>
      </w:pPr>
    </w:p>
    <w:p w14:paraId="35C15D83" w14:textId="7B39E86D" w:rsidR="00D91DB4" w:rsidRDefault="00D91DB4" w:rsidP="00D91DB4">
      <w:pPr>
        <w:spacing w:after="0" w:line="276" w:lineRule="auto"/>
        <w:rPr>
          <w:rFonts w:ascii="Arial" w:eastAsia="Times New Roman" w:hAnsi="Arial" w:cs="Arial"/>
        </w:rPr>
      </w:pPr>
      <w:r w:rsidRPr="00904A44">
        <w:rPr>
          <w:rFonts w:ascii="Arial" w:eastAsia="Times New Roman" w:hAnsi="Arial" w:cs="Arial"/>
        </w:rPr>
        <w:t xml:space="preserve">This has been a long report, so I will keep my conclusions short. </w:t>
      </w:r>
    </w:p>
    <w:p w14:paraId="562D2D6D" w14:textId="77777777" w:rsidR="00D91DB4" w:rsidRDefault="00D91DB4" w:rsidP="00D91DB4">
      <w:pPr>
        <w:spacing w:after="0" w:line="276" w:lineRule="auto"/>
        <w:rPr>
          <w:rFonts w:ascii="Arial" w:eastAsia="Times New Roman" w:hAnsi="Arial" w:cs="Arial"/>
        </w:rPr>
      </w:pPr>
    </w:p>
    <w:p w14:paraId="1E348957" w14:textId="77777777" w:rsidR="00D91DB4" w:rsidRDefault="00D91DB4" w:rsidP="00D91DB4">
      <w:pPr>
        <w:spacing w:after="0" w:line="276" w:lineRule="auto"/>
        <w:rPr>
          <w:rFonts w:ascii="Arial" w:eastAsia="Times New Roman" w:hAnsi="Arial" w:cs="Arial"/>
        </w:rPr>
      </w:pPr>
      <w:r w:rsidRPr="00904A44">
        <w:rPr>
          <w:rFonts w:ascii="Arial" w:eastAsia="Times New Roman" w:hAnsi="Arial" w:cs="Arial"/>
        </w:rPr>
        <w:t>Previous governments have promised much but delivered less than they should have.</w:t>
      </w:r>
      <w:r>
        <w:rPr>
          <w:rFonts w:ascii="Arial" w:eastAsia="Times New Roman" w:hAnsi="Arial" w:cs="Arial"/>
        </w:rPr>
        <w:t xml:space="preserve"> </w:t>
      </w:r>
      <w:r w:rsidRPr="00904A44">
        <w:rPr>
          <w:rFonts w:ascii="Arial" w:eastAsia="Times New Roman" w:hAnsi="Arial" w:cs="Arial"/>
        </w:rPr>
        <w:t xml:space="preserve">Ultimately this is a matter of </w:t>
      </w:r>
      <w:r>
        <w:rPr>
          <w:rFonts w:ascii="Arial" w:eastAsia="Times New Roman" w:hAnsi="Arial" w:cs="Arial"/>
        </w:rPr>
        <w:t>c</w:t>
      </w:r>
      <w:r w:rsidRPr="00904A44">
        <w:rPr>
          <w:rFonts w:ascii="Arial" w:eastAsia="Times New Roman" w:hAnsi="Arial" w:cs="Arial"/>
        </w:rPr>
        <w:t xml:space="preserve">ivil </w:t>
      </w:r>
      <w:r>
        <w:rPr>
          <w:rFonts w:ascii="Arial" w:eastAsia="Times New Roman" w:hAnsi="Arial" w:cs="Arial"/>
        </w:rPr>
        <w:t>rights for</w:t>
      </w:r>
      <w:r w:rsidRPr="00904A44">
        <w:rPr>
          <w:rFonts w:ascii="Arial" w:eastAsia="Times New Roman" w:hAnsi="Arial" w:cs="Arial"/>
        </w:rPr>
        <w:t xml:space="preserve"> individuals and </w:t>
      </w:r>
      <w:r>
        <w:rPr>
          <w:rFonts w:ascii="Arial" w:eastAsia="Times New Roman" w:hAnsi="Arial" w:cs="Arial"/>
        </w:rPr>
        <w:t>e</w:t>
      </w:r>
      <w:r w:rsidRPr="00904A44">
        <w:rPr>
          <w:rFonts w:ascii="Arial" w:eastAsia="Times New Roman" w:hAnsi="Arial" w:cs="Arial"/>
        </w:rPr>
        <w:t xml:space="preserve">conomic </w:t>
      </w:r>
      <w:r>
        <w:rPr>
          <w:rFonts w:ascii="Arial" w:eastAsia="Times New Roman" w:hAnsi="Arial" w:cs="Arial"/>
        </w:rPr>
        <w:t>intelligence for</w:t>
      </w:r>
      <w:r w:rsidRPr="00904A44">
        <w:rPr>
          <w:rFonts w:ascii="Arial" w:eastAsia="Times New Roman" w:hAnsi="Arial" w:cs="Arial"/>
        </w:rPr>
        <w:t xml:space="preserve"> government. </w:t>
      </w:r>
    </w:p>
    <w:p w14:paraId="608580CE" w14:textId="77777777" w:rsidR="00D91DB4" w:rsidRDefault="00D91DB4" w:rsidP="00D91DB4">
      <w:pPr>
        <w:spacing w:after="0" w:line="276" w:lineRule="auto"/>
        <w:rPr>
          <w:rFonts w:ascii="Arial" w:eastAsia="Times New Roman" w:hAnsi="Arial" w:cs="Arial"/>
        </w:rPr>
      </w:pPr>
    </w:p>
    <w:p w14:paraId="7CAB537F" w14:textId="77777777" w:rsidR="00D91DB4" w:rsidRDefault="00D91DB4" w:rsidP="00D91DB4">
      <w:pPr>
        <w:spacing w:after="0" w:line="276" w:lineRule="auto"/>
        <w:rPr>
          <w:rFonts w:ascii="Arial" w:eastAsia="Times New Roman" w:hAnsi="Arial" w:cs="Arial"/>
        </w:rPr>
      </w:pPr>
      <w:proofErr w:type="gramStart"/>
      <w:r w:rsidRPr="00904A44">
        <w:rPr>
          <w:rFonts w:ascii="Arial" w:eastAsia="Times New Roman" w:hAnsi="Arial" w:cs="Arial"/>
        </w:rPr>
        <w:t>On a daily basis</w:t>
      </w:r>
      <w:proofErr w:type="gramEnd"/>
      <w:r w:rsidRPr="00904A44">
        <w:rPr>
          <w:rFonts w:ascii="Arial" w:eastAsia="Times New Roman" w:hAnsi="Arial" w:cs="Arial"/>
        </w:rPr>
        <w:t xml:space="preserve">, </w:t>
      </w:r>
      <w:r>
        <w:rPr>
          <w:rFonts w:ascii="Arial" w:eastAsia="Times New Roman" w:hAnsi="Arial" w:cs="Arial"/>
        </w:rPr>
        <w:t>p</w:t>
      </w:r>
      <w:r w:rsidRPr="00904A44">
        <w:rPr>
          <w:rFonts w:ascii="Arial" w:eastAsia="Times New Roman" w:hAnsi="Arial" w:cs="Arial"/>
        </w:rPr>
        <w:t xml:space="preserve">ersons with </w:t>
      </w:r>
      <w:r>
        <w:rPr>
          <w:rFonts w:ascii="Arial" w:eastAsia="Times New Roman" w:hAnsi="Arial" w:cs="Arial"/>
        </w:rPr>
        <w:t>d</w:t>
      </w:r>
      <w:r w:rsidRPr="00904A44">
        <w:rPr>
          <w:rFonts w:ascii="Arial" w:eastAsia="Times New Roman" w:hAnsi="Arial" w:cs="Arial"/>
        </w:rPr>
        <w:t xml:space="preserve">isabilities face discrimination in building design, in snow clearing of bike paths taking priority over sidewalks, in hiring practices and in simply accessing Service Ontario facilities. How many government Members’ </w:t>
      </w:r>
      <w:r>
        <w:rPr>
          <w:rFonts w:ascii="Arial" w:eastAsia="Times New Roman" w:hAnsi="Arial" w:cs="Arial"/>
        </w:rPr>
        <w:t>riding o</w:t>
      </w:r>
      <w:r w:rsidRPr="00904A44">
        <w:rPr>
          <w:rFonts w:ascii="Arial" w:eastAsia="Times New Roman" w:hAnsi="Arial" w:cs="Arial"/>
        </w:rPr>
        <w:t>ffices are wheelchair accessible?</w:t>
      </w:r>
    </w:p>
    <w:p w14:paraId="53AF2838" w14:textId="77777777" w:rsidR="00D91DB4" w:rsidRPr="00904A44" w:rsidRDefault="00D91DB4" w:rsidP="00D91DB4">
      <w:pPr>
        <w:spacing w:after="0" w:line="276" w:lineRule="auto"/>
        <w:rPr>
          <w:rFonts w:ascii="Arial" w:eastAsia="Times New Roman" w:hAnsi="Arial" w:cs="Arial"/>
        </w:rPr>
      </w:pPr>
    </w:p>
    <w:p w14:paraId="01A6DA91" w14:textId="7F676629" w:rsidR="00D91DB4" w:rsidRDefault="00D91DB4" w:rsidP="00D91DB4">
      <w:pPr>
        <w:spacing w:after="0" w:line="276" w:lineRule="auto"/>
        <w:rPr>
          <w:rFonts w:ascii="Arial" w:eastAsia="Times New Roman" w:hAnsi="Arial" w:cs="Arial"/>
        </w:rPr>
      </w:pPr>
      <w:r>
        <w:rPr>
          <w:rFonts w:ascii="Arial" w:eastAsia="Times New Roman" w:hAnsi="Arial" w:cs="Arial"/>
        </w:rPr>
        <w:t>From the e</w:t>
      </w:r>
      <w:r w:rsidRPr="00904A44">
        <w:rPr>
          <w:rFonts w:ascii="Arial" w:eastAsia="Times New Roman" w:hAnsi="Arial" w:cs="Arial"/>
        </w:rPr>
        <w:t>conomic side, full prosperity is not possible until and unless a huge percentage of those on ODSP are gainfully employed and thus, bec</w:t>
      </w:r>
      <w:r w:rsidR="00FE4058">
        <w:rPr>
          <w:rFonts w:ascii="Arial" w:eastAsia="Times New Roman" w:hAnsi="Arial" w:cs="Arial"/>
        </w:rPr>
        <w:t>ome taxpayers. With at least 53</w:t>
      </w:r>
      <w:r>
        <w:rPr>
          <w:rFonts w:ascii="Arial" w:eastAsia="Times New Roman" w:hAnsi="Arial" w:cs="Arial"/>
        </w:rPr>
        <w:t xml:space="preserve"> per cent</w:t>
      </w:r>
      <w:r w:rsidRPr="00904A44">
        <w:rPr>
          <w:rFonts w:ascii="Arial" w:eastAsia="Times New Roman" w:hAnsi="Arial" w:cs="Arial"/>
        </w:rPr>
        <w:t xml:space="preserve"> of the population either having a disability or a family member with a disability, accessibility benefits an ever-increasing majority of the population. Accessibility is not a cost </w:t>
      </w:r>
      <w:r>
        <w:rPr>
          <w:rFonts w:ascii="Arial" w:eastAsia="Times New Roman" w:hAnsi="Arial" w:cs="Arial"/>
        </w:rPr>
        <w:t xml:space="preserve">– </w:t>
      </w:r>
      <w:r w:rsidRPr="00904A44">
        <w:rPr>
          <w:rFonts w:ascii="Arial" w:eastAsia="Times New Roman" w:hAnsi="Arial" w:cs="Arial"/>
        </w:rPr>
        <w:t>it is a benefit to everyone</w:t>
      </w:r>
      <w:r>
        <w:rPr>
          <w:rFonts w:ascii="Arial" w:eastAsia="Times New Roman" w:hAnsi="Arial" w:cs="Arial"/>
        </w:rPr>
        <w:t>.</w:t>
      </w:r>
    </w:p>
    <w:p w14:paraId="791BA791" w14:textId="77777777" w:rsidR="00D91DB4" w:rsidRPr="00904A44" w:rsidRDefault="00D91DB4" w:rsidP="00D91DB4">
      <w:pPr>
        <w:spacing w:after="0" w:line="276" w:lineRule="auto"/>
        <w:rPr>
          <w:rFonts w:ascii="Arial" w:eastAsia="Times New Roman" w:hAnsi="Arial" w:cs="Arial"/>
        </w:rPr>
      </w:pPr>
    </w:p>
    <w:p w14:paraId="34F85D0A" w14:textId="77777777" w:rsidR="00D91DB4" w:rsidRPr="00904A44" w:rsidRDefault="00D91DB4" w:rsidP="00D91DB4">
      <w:pPr>
        <w:spacing w:after="0" w:line="276" w:lineRule="auto"/>
        <w:rPr>
          <w:rFonts w:ascii="Arial" w:eastAsia="Times New Roman" w:hAnsi="Arial" w:cs="Arial"/>
        </w:rPr>
      </w:pPr>
      <w:r w:rsidRPr="00904A44">
        <w:rPr>
          <w:rFonts w:ascii="Arial" w:eastAsia="Times New Roman" w:hAnsi="Arial" w:cs="Arial"/>
        </w:rPr>
        <w:t>When the AODA was passed in 2005, there was legitimate hope that real changes, real solutions to grinding, soul-destroying daily battles with the system would soon occur. That has not happened, and it is clear from the hundreds of people we heard from that Ontarians with disabilities want results, not more promises or</w:t>
      </w:r>
      <w:r>
        <w:rPr>
          <w:rFonts w:ascii="Arial" w:eastAsia="Times New Roman" w:hAnsi="Arial" w:cs="Arial"/>
        </w:rPr>
        <w:t>,</w:t>
      </w:r>
      <w:r w:rsidRPr="00904A44">
        <w:rPr>
          <w:rFonts w:ascii="Arial" w:eastAsia="Times New Roman" w:hAnsi="Arial" w:cs="Arial"/>
        </w:rPr>
        <w:t xml:space="preserve"> worse yet, odious virtue signaling that Ontario is a “world leader in </w:t>
      </w:r>
      <w:r>
        <w:rPr>
          <w:rFonts w:ascii="Arial" w:eastAsia="Times New Roman" w:hAnsi="Arial" w:cs="Arial"/>
        </w:rPr>
        <w:t>a</w:t>
      </w:r>
      <w:r w:rsidRPr="00904A44">
        <w:rPr>
          <w:rFonts w:ascii="Arial" w:eastAsia="Times New Roman" w:hAnsi="Arial" w:cs="Arial"/>
        </w:rPr>
        <w:t>ccessibility”. In some narrow areas we are</w:t>
      </w:r>
      <w:r>
        <w:rPr>
          <w:rFonts w:ascii="Arial" w:eastAsia="Times New Roman" w:hAnsi="Arial" w:cs="Arial"/>
        </w:rPr>
        <w:t>,</w:t>
      </w:r>
      <w:r w:rsidRPr="00904A44">
        <w:rPr>
          <w:rFonts w:ascii="Arial" w:eastAsia="Times New Roman" w:hAnsi="Arial" w:cs="Arial"/>
        </w:rPr>
        <w:t xml:space="preserve"> but for the most part, we are not. This government can change that and your fellow citizens with disabilities are asking you, pleading with you to do so.</w:t>
      </w:r>
    </w:p>
    <w:p w14:paraId="37161549" w14:textId="77777777" w:rsidR="00D91DB4" w:rsidRPr="00904A44" w:rsidRDefault="00D91DB4" w:rsidP="00D91DB4">
      <w:pPr>
        <w:spacing w:after="0" w:line="276" w:lineRule="auto"/>
        <w:rPr>
          <w:rFonts w:ascii="Arial" w:eastAsia="Times New Roman" w:hAnsi="Arial" w:cs="Arial"/>
        </w:rPr>
      </w:pPr>
    </w:p>
    <w:p w14:paraId="653B6463" w14:textId="77777777" w:rsidR="00D91DB4" w:rsidRPr="00904A44" w:rsidRDefault="00D91DB4" w:rsidP="00D91DB4">
      <w:pPr>
        <w:spacing w:after="0" w:line="276" w:lineRule="auto"/>
        <w:rPr>
          <w:rFonts w:ascii="Arial" w:eastAsia="Times New Roman" w:hAnsi="Arial" w:cs="Arial"/>
        </w:rPr>
      </w:pPr>
      <w:r w:rsidRPr="00904A44">
        <w:rPr>
          <w:rFonts w:ascii="Arial" w:eastAsia="Times New Roman" w:hAnsi="Arial" w:cs="Arial"/>
        </w:rPr>
        <w:t>To get results, I believe the top priorities for immediate action are:</w:t>
      </w:r>
    </w:p>
    <w:p w14:paraId="3287261F" w14:textId="77777777" w:rsidR="00D91DB4" w:rsidRPr="00904A44" w:rsidRDefault="00D91DB4" w:rsidP="00450340">
      <w:pPr>
        <w:numPr>
          <w:ilvl w:val="0"/>
          <w:numId w:val="40"/>
        </w:numPr>
        <w:spacing w:after="0" w:line="276" w:lineRule="auto"/>
        <w:contextualSpacing/>
        <w:rPr>
          <w:rFonts w:ascii="Arial" w:eastAsia="Times New Roman" w:hAnsi="Arial" w:cs="Arial"/>
        </w:rPr>
      </w:pPr>
      <w:r w:rsidRPr="00904A44">
        <w:rPr>
          <w:rFonts w:ascii="Arial" w:eastAsia="Times New Roman" w:hAnsi="Arial" w:cs="Arial"/>
        </w:rPr>
        <w:t>Reactivate the K-12 and Post-Secondary Education and Health Care standards development committees</w:t>
      </w:r>
    </w:p>
    <w:p w14:paraId="05CE4C48" w14:textId="77777777" w:rsidR="00D91DB4" w:rsidRPr="00904A44" w:rsidRDefault="00D91DB4" w:rsidP="00450340">
      <w:pPr>
        <w:numPr>
          <w:ilvl w:val="0"/>
          <w:numId w:val="40"/>
        </w:numPr>
        <w:spacing w:after="0" w:line="276" w:lineRule="auto"/>
        <w:contextualSpacing/>
        <w:rPr>
          <w:rFonts w:ascii="Arial" w:eastAsia="Times New Roman" w:hAnsi="Arial" w:cs="Arial"/>
        </w:rPr>
      </w:pPr>
      <w:r w:rsidRPr="00904A44">
        <w:rPr>
          <w:rFonts w:ascii="Arial" w:eastAsia="Times New Roman" w:hAnsi="Arial" w:cs="Arial"/>
        </w:rPr>
        <w:t>Make accessibility a responsibility shared by all ministries</w:t>
      </w:r>
      <w:r>
        <w:rPr>
          <w:rFonts w:ascii="Arial" w:eastAsia="Times New Roman" w:hAnsi="Arial" w:cs="Arial"/>
        </w:rPr>
        <w:t>, an all-of-government a</w:t>
      </w:r>
      <w:r w:rsidRPr="00904A44">
        <w:rPr>
          <w:rFonts w:ascii="Arial" w:eastAsia="Times New Roman" w:hAnsi="Arial" w:cs="Arial"/>
        </w:rPr>
        <w:t>pproach</w:t>
      </w:r>
    </w:p>
    <w:p w14:paraId="5651118A" w14:textId="77777777" w:rsidR="00D91DB4" w:rsidRPr="00904A44" w:rsidRDefault="00D91DB4" w:rsidP="00450340">
      <w:pPr>
        <w:numPr>
          <w:ilvl w:val="0"/>
          <w:numId w:val="40"/>
        </w:numPr>
        <w:spacing w:after="0" w:line="276" w:lineRule="auto"/>
        <w:contextualSpacing/>
        <w:rPr>
          <w:rFonts w:ascii="Arial" w:eastAsia="Times New Roman" w:hAnsi="Arial" w:cs="Arial"/>
        </w:rPr>
      </w:pPr>
      <w:r w:rsidRPr="00904A44">
        <w:rPr>
          <w:rFonts w:ascii="Arial" w:eastAsia="Times New Roman" w:hAnsi="Arial" w:cs="Arial"/>
        </w:rPr>
        <w:t>Introduce tax incentives for accessibility retrofits to buildings</w:t>
      </w:r>
    </w:p>
    <w:p w14:paraId="7F1ABB7D" w14:textId="77777777" w:rsidR="00D91DB4" w:rsidRPr="00904A44" w:rsidRDefault="00D91DB4" w:rsidP="00450340">
      <w:pPr>
        <w:numPr>
          <w:ilvl w:val="0"/>
          <w:numId w:val="40"/>
        </w:numPr>
        <w:spacing w:after="0" w:line="276" w:lineRule="auto"/>
        <w:contextualSpacing/>
        <w:rPr>
          <w:rFonts w:ascii="Arial" w:eastAsia="Times New Roman" w:hAnsi="Arial" w:cs="Arial"/>
        </w:rPr>
      </w:pPr>
      <w:r w:rsidRPr="00904A44">
        <w:rPr>
          <w:rFonts w:ascii="Arial" w:eastAsia="Times New Roman" w:hAnsi="Arial" w:cs="Arial"/>
        </w:rPr>
        <w:t>Establish a complaint system for reporting AODA violations</w:t>
      </w:r>
    </w:p>
    <w:p w14:paraId="3F979AE1" w14:textId="77777777" w:rsidR="00D91DB4" w:rsidRPr="00904A44" w:rsidRDefault="00D91DB4" w:rsidP="00450340">
      <w:pPr>
        <w:numPr>
          <w:ilvl w:val="0"/>
          <w:numId w:val="40"/>
        </w:numPr>
        <w:spacing w:after="0" w:line="276" w:lineRule="auto"/>
        <w:contextualSpacing/>
        <w:rPr>
          <w:rFonts w:ascii="Arial" w:eastAsia="Times New Roman" w:hAnsi="Arial" w:cs="Arial"/>
        </w:rPr>
      </w:pPr>
      <w:r w:rsidRPr="00904A44">
        <w:rPr>
          <w:rFonts w:ascii="Arial" w:eastAsia="Times New Roman" w:hAnsi="Arial" w:cs="Arial"/>
        </w:rPr>
        <w:t>Reform the management of public sector infrastructure projects to prevent barriers</w:t>
      </w:r>
    </w:p>
    <w:p w14:paraId="361D75F1" w14:textId="77777777" w:rsidR="00D91DB4" w:rsidRPr="00904A44" w:rsidRDefault="00D91DB4" w:rsidP="00450340">
      <w:pPr>
        <w:numPr>
          <w:ilvl w:val="0"/>
          <w:numId w:val="40"/>
        </w:numPr>
        <w:spacing w:after="0" w:line="276" w:lineRule="auto"/>
        <w:contextualSpacing/>
        <w:rPr>
          <w:rFonts w:ascii="Arial" w:eastAsia="Times New Roman" w:hAnsi="Arial" w:cs="Arial"/>
        </w:rPr>
      </w:pPr>
      <w:r w:rsidRPr="00904A44">
        <w:rPr>
          <w:rFonts w:ascii="Arial" w:eastAsia="Times New Roman" w:hAnsi="Arial" w:cs="Arial"/>
        </w:rPr>
        <w:t xml:space="preserve">Begin work on new Built Environment standards. </w:t>
      </w:r>
    </w:p>
    <w:p w14:paraId="23426DFA" w14:textId="77777777" w:rsidR="00D91DB4" w:rsidRDefault="00D91DB4" w:rsidP="00D91DB4">
      <w:pPr>
        <w:spacing w:after="0" w:line="276" w:lineRule="auto"/>
        <w:rPr>
          <w:rFonts w:ascii="Arial" w:eastAsia="Times New Roman" w:hAnsi="Arial" w:cs="Arial"/>
        </w:rPr>
      </w:pPr>
    </w:p>
    <w:p w14:paraId="4681D7FA" w14:textId="77777777" w:rsidR="00D91DB4" w:rsidRPr="00904A44" w:rsidRDefault="00D91DB4" w:rsidP="00D91DB4">
      <w:pPr>
        <w:spacing w:after="0" w:line="276" w:lineRule="auto"/>
        <w:rPr>
          <w:rFonts w:ascii="Arial" w:eastAsia="Times New Roman" w:hAnsi="Arial" w:cs="Arial"/>
        </w:rPr>
      </w:pPr>
      <w:r w:rsidRPr="00904A44">
        <w:rPr>
          <w:rFonts w:ascii="Arial" w:eastAsia="Times New Roman" w:hAnsi="Arial" w:cs="Arial"/>
        </w:rPr>
        <w:t xml:space="preserve">The glacial pace of change over the past 14 years has left the disability community deeply disappointed and filled with anger. </w:t>
      </w:r>
    </w:p>
    <w:p w14:paraId="7E476895" w14:textId="77777777" w:rsidR="00D91DB4" w:rsidRPr="00904A44" w:rsidRDefault="00D91DB4" w:rsidP="00D91DB4">
      <w:pPr>
        <w:spacing w:after="0" w:line="276" w:lineRule="auto"/>
        <w:rPr>
          <w:rFonts w:ascii="Arial" w:eastAsia="Times New Roman" w:hAnsi="Arial" w:cs="Arial"/>
        </w:rPr>
      </w:pPr>
    </w:p>
    <w:p w14:paraId="2D33E420" w14:textId="2137215F" w:rsidR="00D91DB4" w:rsidRDefault="00D91DB4" w:rsidP="001111B2">
      <w:pPr>
        <w:spacing w:after="0" w:line="276" w:lineRule="auto"/>
        <w:rPr>
          <w:rFonts w:ascii="Arial" w:eastAsia="Times New Roman" w:hAnsi="Arial" w:cs="Arial"/>
        </w:rPr>
      </w:pPr>
      <w:r w:rsidRPr="00904A44">
        <w:rPr>
          <w:rFonts w:ascii="Arial" w:eastAsia="Times New Roman" w:hAnsi="Arial" w:cs="Arial"/>
        </w:rPr>
        <w:lastRenderedPageBreak/>
        <w:t xml:space="preserve">We, who are </w:t>
      </w:r>
      <w:proofErr w:type="gramStart"/>
      <w:r w:rsidRPr="00904A44">
        <w:rPr>
          <w:rFonts w:ascii="Arial" w:eastAsia="Times New Roman" w:hAnsi="Arial" w:cs="Arial"/>
        </w:rPr>
        <w:t>the majority of</w:t>
      </w:r>
      <w:proofErr w:type="gramEnd"/>
      <w:r w:rsidRPr="00904A44">
        <w:rPr>
          <w:rFonts w:ascii="Arial" w:eastAsia="Times New Roman" w:hAnsi="Arial" w:cs="Arial"/>
        </w:rPr>
        <w:t xml:space="preserve"> Ontarians, are counting on the Premier of Ontario and his Ministers to give us hope by acting to solve the clear and present problems before us.</w:t>
      </w:r>
    </w:p>
    <w:p w14:paraId="5B0810BA" w14:textId="77777777" w:rsidR="001111B2" w:rsidRPr="00904A44" w:rsidRDefault="001111B2" w:rsidP="001111B2">
      <w:pPr>
        <w:spacing w:after="0" w:line="276" w:lineRule="auto"/>
        <w:rPr>
          <w:rFonts w:ascii="Arial" w:eastAsia="Times New Roman" w:hAnsi="Arial" w:cs="Arial"/>
        </w:rPr>
      </w:pPr>
    </w:p>
    <w:p w14:paraId="4964021E" w14:textId="5EE76E4F" w:rsidR="00C87062" w:rsidRPr="00D91DB4" w:rsidRDefault="00D91DB4" w:rsidP="001F22A8">
      <w:pPr>
        <w:spacing w:after="0" w:line="276" w:lineRule="auto"/>
        <w:rPr>
          <w:rFonts w:ascii="Arial" w:eastAsia="Times New Roman" w:hAnsi="Arial" w:cs="Arial"/>
        </w:rPr>
      </w:pPr>
      <w:r w:rsidRPr="00904A44">
        <w:rPr>
          <w:rFonts w:ascii="Arial" w:eastAsia="Times New Roman" w:hAnsi="Arial" w:cs="Arial"/>
        </w:rPr>
        <w:t>Please don’t let us down!</w:t>
      </w:r>
    </w:p>
    <w:p w14:paraId="0B798820" w14:textId="77777777" w:rsidR="006300AA" w:rsidRDefault="006300AA" w:rsidP="001F22A8">
      <w:pPr>
        <w:spacing w:after="0" w:line="276" w:lineRule="auto"/>
        <w:rPr>
          <w:rFonts w:ascii="Arial" w:hAnsi="Arial" w:cs="Arial"/>
          <w:sz w:val="24"/>
          <w:szCs w:val="24"/>
        </w:rPr>
        <w:sectPr w:rsidR="006300AA" w:rsidSect="00B53CCA">
          <w:pgSz w:w="12240" w:h="15840"/>
          <w:pgMar w:top="1440" w:right="1440" w:bottom="1440" w:left="1440" w:header="720" w:footer="720" w:gutter="0"/>
          <w:cols w:space="720"/>
          <w:docGrid w:linePitch="360"/>
        </w:sectPr>
      </w:pPr>
    </w:p>
    <w:p w14:paraId="13D46C84" w14:textId="77777777" w:rsidR="006300AA" w:rsidRPr="00611523" w:rsidRDefault="006300AA" w:rsidP="001111B2">
      <w:pPr>
        <w:pStyle w:val="Heading3"/>
      </w:pPr>
      <w:bookmarkStart w:id="63" w:name="_Toc2341321"/>
      <w:r w:rsidRPr="00611523">
        <w:lastRenderedPageBreak/>
        <w:t>SUMMARY OF RECOMMENDATIONS</w:t>
      </w:r>
      <w:bookmarkEnd w:id="63"/>
    </w:p>
    <w:p w14:paraId="5753CB22" w14:textId="77777777" w:rsidR="006300AA" w:rsidRDefault="006300AA" w:rsidP="006300AA">
      <w:pPr>
        <w:spacing w:after="0" w:line="276" w:lineRule="auto"/>
        <w:rPr>
          <w:rFonts w:ascii="Arial" w:hAnsi="Arial" w:cs="Arial"/>
          <w:b/>
        </w:rPr>
      </w:pPr>
    </w:p>
    <w:p w14:paraId="44A4C69F" w14:textId="77777777" w:rsidR="006300AA" w:rsidRPr="00C47B29" w:rsidRDefault="006300AA" w:rsidP="006300AA">
      <w:pPr>
        <w:spacing w:after="0" w:line="276" w:lineRule="auto"/>
        <w:rPr>
          <w:rFonts w:ascii="Arial" w:hAnsi="Arial" w:cs="Arial"/>
          <w:b/>
        </w:rPr>
      </w:pPr>
    </w:p>
    <w:p w14:paraId="0064917D" w14:textId="77777777" w:rsidR="006300AA" w:rsidRPr="00C47B29" w:rsidRDefault="006300AA" w:rsidP="006300AA">
      <w:pPr>
        <w:spacing w:after="0" w:line="276" w:lineRule="auto"/>
        <w:rPr>
          <w:rFonts w:ascii="Arial" w:hAnsi="Arial" w:cs="Arial"/>
        </w:rPr>
      </w:pPr>
      <w:r w:rsidRPr="00C47B29">
        <w:rPr>
          <w:rFonts w:ascii="Arial" w:hAnsi="Arial" w:cs="Arial"/>
        </w:rPr>
        <w:t xml:space="preserve">1.  Renew government leadership in implementing the AODA.  </w:t>
      </w:r>
    </w:p>
    <w:p w14:paraId="2D2E2614" w14:textId="77F7D804" w:rsidR="006300AA" w:rsidRPr="006300AA" w:rsidRDefault="006300AA" w:rsidP="00450340">
      <w:pPr>
        <w:pStyle w:val="ListParagraph"/>
        <w:numPr>
          <w:ilvl w:val="1"/>
          <w:numId w:val="15"/>
        </w:numPr>
        <w:spacing w:after="0" w:line="276" w:lineRule="auto"/>
        <w:ind w:left="630"/>
        <w:rPr>
          <w:rFonts w:ascii="Arial" w:hAnsi="Arial" w:cs="Arial"/>
        </w:rPr>
      </w:pPr>
      <w:r w:rsidRPr="006300AA">
        <w:rPr>
          <w:rFonts w:ascii="Arial" w:hAnsi="Arial" w:cs="Arial"/>
        </w:rPr>
        <w:t>Take an all-of-government approach by making accessibility the responsibility of every ministry.</w:t>
      </w:r>
    </w:p>
    <w:p w14:paraId="5E77938C" w14:textId="0EE97135" w:rsidR="006300AA" w:rsidRPr="00C47B29" w:rsidRDefault="006300AA" w:rsidP="00450340">
      <w:pPr>
        <w:pStyle w:val="ListParagraph"/>
        <w:keepNext/>
        <w:numPr>
          <w:ilvl w:val="1"/>
          <w:numId w:val="15"/>
        </w:numPr>
        <w:spacing w:after="0" w:line="276" w:lineRule="auto"/>
        <w:ind w:left="630"/>
        <w:rPr>
          <w:rFonts w:ascii="Arial" w:hAnsi="Arial" w:cs="Arial"/>
        </w:rPr>
      </w:pPr>
      <w:r w:rsidRPr="00C47B29">
        <w:rPr>
          <w:rFonts w:ascii="Arial" w:hAnsi="Arial" w:cs="Arial"/>
        </w:rPr>
        <w:t>Ensure that public money is never used to create or maintain accessibility barriers.</w:t>
      </w:r>
    </w:p>
    <w:p w14:paraId="2C64589F" w14:textId="68707D3B" w:rsidR="006300AA" w:rsidRPr="006300AA" w:rsidRDefault="006300AA" w:rsidP="00450340">
      <w:pPr>
        <w:pStyle w:val="ListParagraph"/>
        <w:numPr>
          <w:ilvl w:val="1"/>
          <w:numId w:val="15"/>
        </w:numPr>
        <w:spacing w:after="0" w:line="276" w:lineRule="auto"/>
        <w:ind w:left="630"/>
        <w:rPr>
          <w:rFonts w:ascii="Arial" w:hAnsi="Arial" w:cs="Arial"/>
        </w:rPr>
      </w:pPr>
      <w:r w:rsidRPr="006300AA">
        <w:rPr>
          <w:rFonts w:ascii="Arial" w:hAnsi="Arial" w:cs="Arial"/>
        </w:rPr>
        <w:t>Lead by example.</w:t>
      </w:r>
    </w:p>
    <w:p w14:paraId="20A8A1C8" w14:textId="57914ADD" w:rsidR="006300AA" w:rsidRPr="00C47B29" w:rsidRDefault="006300AA" w:rsidP="00450340">
      <w:pPr>
        <w:pStyle w:val="ListParagraph"/>
        <w:numPr>
          <w:ilvl w:val="1"/>
          <w:numId w:val="15"/>
        </w:numPr>
        <w:autoSpaceDE w:val="0"/>
        <w:autoSpaceDN w:val="0"/>
        <w:adjustRightInd w:val="0"/>
        <w:spacing w:after="0" w:line="276" w:lineRule="auto"/>
        <w:ind w:left="630"/>
        <w:rPr>
          <w:rFonts w:ascii="Arial" w:hAnsi="Arial" w:cs="Arial"/>
          <w:lang w:val="en-CA"/>
        </w:rPr>
      </w:pPr>
      <w:r w:rsidRPr="00C47B29">
        <w:rPr>
          <w:rFonts w:ascii="Arial" w:hAnsi="Arial" w:cs="Arial"/>
          <w:lang w:val="en-CA"/>
        </w:rPr>
        <w:t>C</w:t>
      </w:r>
      <w:r>
        <w:rPr>
          <w:rFonts w:ascii="Arial" w:hAnsi="Arial" w:cs="Arial"/>
          <w:lang w:val="en-CA"/>
        </w:rPr>
        <w:t>o</w:t>
      </w:r>
      <w:r w:rsidRPr="00C47B29">
        <w:rPr>
          <w:rFonts w:ascii="Arial" w:hAnsi="Arial" w:cs="Arial"/>
          <w:lang w:val="en-CA"/>
        </w:rPr>
        <w:t xml:space="preserve">ordinate Ontario’s accessibility efforts with those of the federal government and other provinces. </w:t>
      </w:r>
    </w:p>
    <w:p w14:paraId="00533D38" w14:textId="77777777" w:rsidR="006300AA" w:rsidRPr="00C47B29" w:rsidRDefault="006300AA" w:rsidP="006300AA">
      <w:pPr>
        <w:spacing w:after="0" w:line="276" w:lineRule="auto"/>
        <w:rPr>
          <w:rFonts w:ascii="Arial" w:hAnsi="Arial" w:cs="Arial"/>
        </w:rPr>
      </w:pPr>
    </w:p>
    <w:p w14:paraId="14602C5E" w14:textId="77777777" w:rsidR="006300AA" w:rsidRPr="00C47B29" w:rsidRDefault="006300AA" w:rsidP="006300AA">
      <w:pPr>
        <w:spacing w:after="0" w:line="276" w:lineRule="auto"/>
        <w:rPr>
          <w:rFonts w:ascii="Arial" w:hAnsi="Arial" w:cs="Arial"/>
        </w:rPr>
      </w:pPr>
      <w:r w:rsidRPr="00C47B29">
        <w:rPr>
          <w:rFonts w:ascii="Arial" w:hAnsi="Arial" w:cs="Arial"/>
        </w:rPr>
        <w:t xml:space="preserve">2.  Reduce the uncertainty surrounding basic concepts in the AODA. </w:t>
      </w:r>
    </w:p>
    <w:p w14:paraId="4892CD45" w14:textId="15BE2C07" w:rsidR="006300AA" w:rsidRPr="00C47B29" w:rsidRDefault="006300AA" w:rsidP="00450340">
      <w:pPr>
        <w:pStyle w:val="ListParagraph"/>
        <w:numPr>
          <w:ilvl w:val="0"/>
          <w:numId w:val="35"/>
        </w:numPr>
        <w:spacing w:after="0" w:line="276" w:lineRule="auto"/>
        <w:ind w:left="630"/>
        <w:rPr>
          <w:rFonts w:ascii="Arial" w:hAnsi="Arial" w:cs="Arial"/>
        </w:rPr>
      </w:pPr>
      <w:r w:rsidRPr="00C47B29">
        <w:rPr>
          <w:rFonts w:ascii="Arial" w:hAnsi="Arial" w:cs="Arial"/>
        </w:rPr>
        <w:t xml:space="preserve">Define </w:t>
      </w:r>
      <w:r>
        <w:rPr>
          <w:rFonts w:ascii="Arial" w:hAnsi="Arial" w:cs="Arial"/>
        </w:rPr>
        <w:t>“a</w:t>
      </w:r>
      <w:r w:rsidRPr="00C47B29">
        <w:rPr>
          <w:rFonts w:ascii="Arial" w:hAnsi="Arial" w:cs="Arial"/>
        </w:rPr>
        <w:t>ccessibility</w:t>
      </w:r>
      <w:r>
        <w:rPr>
          <w:rFonts w:ascii="Arial" w:hAnsi="Arial" w:cs="Arial"/>
        </w:rPr>
        <w:t>”</w:t>
      </w:r>
      <w:r w:rsidRPr="00C47B29">
        <w:rPr>
          <w:rFonts w:ascii="Arial" w:hAnsi="Arial" w:cs="Arial"/>
        </w:rPr>
        <w:t>.</w:t>
      </w:r>
    </w:p>
    <w:p w14:paraId="42D99DF9" w14:textId="257A0B35" w:rsidR="006300AA" w:rsidRPr="00C47B29" w:rsidRDefault="006300AA" w:rsidP="00450340">
      <w:pPr>
        <w:pStyle w:val="ListParagraph"/>
        <w:numPr>
          <w:ilvl w:val="0"/>
          <w:numId w:val="35"/>
        </w:numPr>
        <w:spacing w:after="0" w:line="276" w:lineRule="auto"/>
        <w:ind w:left="630"/>
        <w:rPr>
          <w:rFonts w:ascii="Arial" w:hAnsi="Arial" w:cs="Arial"/>
          <w:color w:val="222222"/>
          <w:lang w:val="en"/>
        </w:rPr>
      </w:pPr>
      <w:r w:rsidRPr="00C47B29">
        <w:rPr>
          <w:rFonts w:ascii="Arial" w:hAnsi="Arial" w:cs="Arial"/>
          <w:color w:val="222222"/>
          <w:lang w:val="en"/>
        </w:rPr>
        <w:t>Clarify the AODA’s relationship with the Human Rights Code.</w:t>
      </w:r>
    </w:p>
    <w:p w14:paraId="318E3791" w14:textId="77777777" w:rsidR="006300AA" w:rsidRPr="00C47B29" w:rsidRDefault="006300AA" w:rsidP="00450340">
      <w:pPr>
        <w:pStyle w:val="ListParagraph"/>
        <w:numPr>
          <w:ilvl w:val="0"/>
          <w:numId w:val="35"/>
        </w:numPr>
        <w:spacing w:after="0" w:line="276" w:lineRule="auto"/>
        <w:ind w:left="630"/>
        <w:rPr>
          <w:rFonts w:ascii="Arial" w:hAnsi="Arial" w:cs="Arial"/>
          <w:lang w:val="en-CA"/>
        </w:rPr>
      </w:pPr>
      <w:r w:rsidRPr="00C47B29">
        <w:rPr>
          <w:rFonts w:ascii="Arial" w:hAnsi="Arial" w:cs="Arial"/>
          <w:lang w:val="en-CA"/>
        </w:rPr>
        <w:t xml:space="preserve">Update the definition of “disability”. </w:t>
      </w:r>
    </w:p>
    <w:p w14:paraId="37F694E9" w14:textId="77777777" w:rsidR="006300AA" w:rsidRPr="00C47B29" w:rsidRDefault="006300AA" w:rsidP="006300AA">
      <w:pPr>
        <w:spacing w:after="0" w:line="276" w:lineRule="auto"/>
        <w:rPr>
          <w:rFonts w:ascii="Arial" w:hAnsi="Arial" w:cs="Arial"/>
        </w:rPr>
      </w:pPr>
    </w:p>
    <w:p w14:paraId="09BB8351" w14:textId="77777777" w:rsidR="006300AA" w:rsidRPr="00C47B29" w:rsidRDefault="006300AA" w:rsidP="006300AA">
      <w:pPr>
        <w:autoSpaceDE w:val="0"/>
        <w:autoSpaceDN w:val="0"/>
        <w:adjustRightInd w:val="0"/>
        <w:spacing w:after="0" w:line="276" w:lineRule="auto"/>
        <w:rPr>
          <w:rFonts w:ascii="Arial" w:hAnsi="Arial" w:cs="Arial"/>
          <w:lang w:val="en-CA"/>
        </w:rPr>
      </w:pPr>
      <w:r w:rsidRPr="00C47B29">
        <w:rPr>
          <w:rFonts w:ascii="Arial" w:hAnsi="Arial" w:cs="Arial"/>
          <w:lang w:val="en-CA"/>
        </w:rPr>
        <w:t xml:space="preserve">3.  Foster cultural change to instill accessibility into the everyday thinking of Ontarians. </w:t>
      </w:r>
    </w:p>
    <w:p w14:paraId="79A977A4" w14:textId="5A53D69A" w:rsidR="006300AA" w:rsidRPr="006300AA" w:rsidRDefault="006300AA" w:rsidP="00450340">
      <w:pPr>
        <w:pStyle w:val="ListParagraph"/>
        <w:keepNext/>
        <w:numPr>
          <w:ilvl w:val="0"/>
          <w:numId w:val="36"/>
        </w:numPr>
        <w:autoSpaceDE w:val="0"/>
        <w:autoSpaceDN w:val="0"/>
        <w:adjustRightInd w:val="0"/>
        <w:spacing w:after="0" w:line="276" w:lineRule="auto"/>
        <w:rPr>
          <w:rFonts w:ascii="Arial" w:hAnsi="Arial" w:cs="Arial"/>
          <w:lang w:val="en-CA"/>
        </w:rPr>
      </w:pPr>
      <w:r w:rsidRPr="006300AA">
        <w:rPr>
          <w:rFonts w:ascii="Arial" w:hAnsi="Arial" w:cs="Arial"/>
          <w:lang w:val="en-CA"/>
        </w:rPr>
        <w:t xml:space="preserve">Conduct a sustained multi-faceted public education campaign on accessibility with a focus on its economic and social benefits in an aging society. </w:t>
      </w:r>
    </w:p>
    <w:p w14:paraId="755FB7C6" w14:textId="12941FE9" w:rsidR="006300AA" w:rsidRPr="006300AA" w:rsidRDefault="006300AA" w:rsidP="00450340">
      <w:pPr>
        <w:pStyle w:val="ListParagraph"/>
        <w:numPr>
          <w:ilvl w:val="0"/>
          <w:numId w:val="36"/>
        </w:numPr>
        <w:autoSpaceDE w:val="0"/>
        <w:autoSpaceDN w:val="0"/>
        <w:adjustRightInd w:val="0"/>
        <w:spacing w:after="0" w:line="276" w:lineRule="auto"/>
        <w:rPr>
          <w:rFonts w:ascii="Arial" w:hAnsi="Arial" w:cs="Arial"/>
        </w:rPr>
      </w:pPr>
      <w:r w:rsidRPr="006300AA">
        <w:rPr>
          <w:rFonts w:ascii="Arial" w:hAnsi="Arial" w:cs="Arial"/>
        </w:rPr>
        <w:t>Build accessibility into the curriculum at every level of the educational system, from elementary school through college and university.</w:t>
      </w:r>
    </w:p>
    <w:p w14:paraId="741A2807" w14:textId="77777777" w:rsidR="006300AA" w:rsidRPr="00C47B29" w:rsidRDefault="006300AA" w:rsidP="00450340">
      <w:pPr>
        <w:pStyle w:val="ListParagraph"/>
        <w:numPr>
          <w:ilvl w:val="0"/>
          <w:numId w:val="36"/>
        </w:numPr>
        <w:autoSpaceDE w:val="0"/>
        <w:autoSpaceDN w:val="0"/>
        <w:adjustRightInd w:val="0"/>
        <w:spacing w:after="0" w:line="276" w:lineRule="auto"/>
        <w:rPr>
          <w:rFonts w:ascii="Arial" w:hAnsi="Arial" w:cs="Arial"/>
        </w:rPr>
      </w:pPr>
      <w:r w:rsidRPr="00C47B29">
        <w:rPr>
          <w:rFonts w:ascii="Arial" w:hAnsi="Arial" w:cs="Arial"/>
        </w:rPr>
        <w:t xml:space="preserve">Include accessibility in professional training for architects and other design fields. </w:t>
      </w:r>
    </w:p>
    <w:p w14:paraId="2A7E938C" w14:textId="77777777" w:rsidR="006300AA" w:rsidRPr="00C47B29" w:rsidRDefault="006300AA" w:rsidP="006300AA">
      <w:pPr>
        <w:pStyle w:val="ListParagraph"/>
        <w:spacing w:after="0" w:line="276" w:lineRule="auto"/>
        <w:rPr>
          <w:rFonts w:ascii="Arial" w:hAnsi="Arial" w:cs="Arial"/>
        </w:rPr>
      </w:pPr>
    </w:p>
    <w:p w14:paraId="54EF3734" w14:textId="77777777" w:rsidR="006300AA" w:rsidRPr="00C47B29" w:rsidRDefault="006300AA" w:rsidP="006300AA">
      <w:pPr>
        <w:keepNext/>
        <w:spacing w:after="0" w:line="276" w:lineRule="auto"/>
        <w:rPr>
          <w:rFonts w:ascii="Arial" w:hAnsi="Arial" w:cs="Arial"/>
        </w:rPr>
      </w:pPr>
      <w:r w:rsidRPr="00C47B29">
        <w:rPr>
          <w:rFonts w:ascii="Arial" w:hAnsi="Arial" w:cs="Arial"/>
        </w:rPr>
        <w:t>4.  Direct the standards development committees for K-12 and Post-Secondary Education and for Health Care to resume work as soon as possible.</w:t>
      </w:r>
    </w:p>
    <w:p w14:paraId="78259B75" w14:textId="77777777" w:rsidR="006300AA" w:rsidRPr="00C47B29" w:rsidRDefault="006300AA" w:rsidP="006300AA">
      <w:pPr>
        <w:spacing w:after="0" w:line="276" w:lineRule="auto"/>
        <w:rPr>
          <w:rFonts w:ascii="Arial" w:hAnsi="Arial" w:cs="Arial"/>
        </w:rPr>
      </w:pPr>
    </w:p>
    <w:p w14:paraId="55C9C1FA" w14:textId="77777777" w:rsidR="006300AA" w:rsidRPr="00C47B29" w:rsidRDefault="006300AA" w:rsidP="006300AA">
      <w:pPr>
        <w:spacing w:after="0" w:line="276" w:lineRule="auto"/>
        <w:rPr>
          <w:rFonts w:ascii="Arial" w:hAnsi="Arial" w:cs="Arial"/>
        </w:rPr>
      </w:pPr>
      <w:r w:rsidRPr="00C47B29">
        <w:rPr>
          <w:rFonts w:ascii="Arial" w:hAnsi="Arial" w:cs="Arial"/>
        </w:rPr>
        <w:t xml:space="preserve">5.  Revamp </w:t>
      </w:r>
      <w:r w:rsidRPr="00C47B29">
        <w:rPr>
          <w:rFonts w:ascii="Arial" w:hAnsi="Arial" w:cs="Arial"/>
          <w:bCs/>
          <w:color w:val="15141C"/>
        </w:rPr>
        <w:t>the Information and Communications standards to keep up with rapidly changing technology.</w:t>
      </w:r>
    </w:p>
    <w:p w14:paraId="38237202" w14:textId="77777777" w:rsidR="006300AA" w:rsidRPr="00C47B29" w:rsidRDefault="006300AA" w:rsidP="006300AA">
      <w:pPr>
        <w:autoSpaceDE w:val="0"/>
        <w:autoSpaceDN w:val="0"/>
        <w:adjustRightInd w:val="0"/>
        <w:spacing w:after="0" w:line="276" w:lineRule="auto"/>
        <w:rPr>
          <w:rFonts w:ascii="Arial" w:hAnsi="Arial" w:cs="Arial"/>
        </w:rPr>
      </w:pPr>
    </w:p>
    <w:p w14:paraId="42D97691" w14:textId="77777777" w:rsidR="006300AA" w:rsidRDefault="006300AA" w:rsidP="006300AA">
      <w:pPr>
        <w:spacing w:after="0" w:line="276" w:lineRule="auto"/>
        <w:rPr>
          <w:rFonts w:ascii="Arial" w:hAnsi="Arial" w:cs="Arial"/>
        </w:rPr>
      </w:pPr>
      <w:r w:rsidRPr="00C47B29">
        <w:rPr>
          <w:rFonts w:ascii="Arial" w:hAnsi="Arial" w:cs="Arial"/>
        </w:rPr>
        <w:t xml:space="preserve">6.  </w:t>
      </w:r>
      <w:r>
        <w:rPr>
          <w:rFonts w:ascii="Arial" w:hAnsi="Arial" w:cs="Arial"/>
        </w:rPr>
        <w:t xml:space="preserve">Assess the need for further standards and review the general provisions of the Integrated Accessibility Standards Regulation. </w:t>
      </w:r>
    </w:p>
    <w:p w14:paraId="2BA6693A" w14:textId="77777777" w:rsidR="006300AA" w:rsidRDefault="006300AA" w:rsidP="006300AA">
      <w:pPr>
        <w:spacing w:after="0" w:line="276" w:lineRule="auto"/>
        <w:rPr>
          <w:rFonts w:ascii="Arial" w:hAnsi="Arial" w:cs="Arial"/>
        </w:rPr>
      </w:pPr>
    </w:p>
    <w:p w14:paraId="51F7DF42" w14:textId="77777777" w:rsidR="001111B2" w:rsidRDefault="006300AA" w:rsidP="006300AA">
      <w:pPr>
        <w:spacing w:after="0" w:line="276" w:lineRule="auto"/>
        <w:rPr>
          <w:rFonts w:ascii="Arial" w:hAnsi="Arial" w:cs="Arial"/>
        </w:rPr>
      </w:pPr>
      <w:r>
        <w:rPr>
          <w:rFonts w:ascii="Arial" w:hAnsi="Arial" w:cs="Arial"/>
        </w:rPr>
        <w:t xml:space="preserve">7. </w:t>
      </w:r>
      <w:r w:rsidRPr="00C47B29">
        <w:rPr>
          <w:rFonts w:ascii="Arial" w:hAnsi="Arial" w:cs="Arial"/>
        </w:rPr>
        <w:t xml:space="preserve">Ensure </w:t>
      </w:r>
      <w:r>
        <w:rPr>
          <w:rFonts w:ascii="Arial" w:hAnsi="Arial" w:cs="Arial"/>
        </w:rPr>
        <w:t xml:space="preserve">that accessibility </w:t>
      </w:r>
      <w:r w:rsidRPr="00C47B29">
        <w:rPr>
          <w:rFonts w:ascii="Arial" w:hAnsi="Arial" w:cs="Arial"/>
        </w:rPr>
        <w:t>standards respond to the needs of people with environmental sensitivities.</w:t>
      </w:r>
    </w:p>
    <w:p w14:paraId="1870A013" w14:textId="2432F543" w:rsidR="006300AA" w:rsidRPr="00C47B29" w:rsidRDefault="001111B2" w:rsidP="006300AA">
      <w:pPr>
        <w:spacing w:after="0" w:line="276" w:lineRule="auto"/>
        <w:rPr>
          <w:rFonts w:ascii="Arial" w:hAnsi="Arial" w:cs="Arial"/>
        </w:rPr>
      </w:pPr>
      <w:r w:rsidRPr="00C47B29">
        <w:rPr>
          <w:rFonts w:ascii="Arial" w:hAnsi="Arial" w:cs="Arial"/>
        </w:rPr>
        <w:t xml:space="preserve"> </w:t>
      </w:r>
    </w:p>
    <w:p w14:paraId="33B9BF09" w14:textId="77777777" w:rsidR="006300AA" w:rsidRPr="00C47B29" w:rsidRDefault="006300AA" w:rsidP="006300AA">
      <w:pPr>
        <w:pStyle w:val="Default"/>
        <w:keepNext/>
        <w:spacing w:line="276" w:lineRule="auto"/>
        <w:rPr>
          <w:sz w:val="22"/>
          <w:szCs w:val="22"/>
        </w:rPr>
      </w:pPr>
      <w:r>
        <w:rPr>
          <w:sz w:val="22"/>
          <w:szCs w:val="22"/>
        </w:rPr>
        <w:t>8</w:t>
      </w:r>
      <w:r w:rsidRPr="00C47B29">
        <w:rPr>
          <w:sz w:val="22"/>
          <w:szCs w:val="22"/>
        </w:rPr>
        <w:t>.  Develop new comprehensive Built Environment accessibility standards through a process to:</w:t>
      </w:r>
    </w:p>
    <w:p w14:paraId="77E296B4" w14:textId="77777777" w:rsidR="006300AA" w:rsidRPr="00C47B29" w:rsidRDefault="006300AA" w:rsidP="00450340">
      <w:pPr>
        <w:pStyle w:val="Default"/>
        <w:numPr>
          <w:ilvl w:val="0"/>
          <w:numId w:val="30"/>
        </w:numPr>
        <w:spacing w:line="276" w:lineRule="auto"/>
        <w:rPr>
          <w:sz w:val="22"/>
          <w:szCs w:val="22"/>
        </w:rPr>
      </w:pPr>
      <w:r w:rsidRPr="00C47B29">
        <w:rPr>
          <w:sz w:val="22"/>
          <w:szCs w:val="22"/>
        </w:rPr>
        <w:t xml:space="preserve">Review and revise the 2013 Building Code amendments for new construction and major renovations </w:t>
      </w:r>
    </w:p>
    <w:p w14:paraId="4ABC80CF" w14:textId="77777777" w:rsidR="006300AA" w:rsidRPr="00C47B29" w:rsidRDefault="006300AA" w:rsidP="00450340">
      <w:pPr>
        <w:pStyle w:val="Default"/>
        <w:numPr>
          <w:ilvl w:val="0"/>
          <w:numId w:val="30"/>
        </w:numPr>
        <w:spacing w:line="276" w:lineRule="auto"/>
        <w:rPr>
          <w:sz w:val="22"/>
          <w:szCs w:val="22"/>
        </w:rPr>
      </w:pPr>
      <w:r w:rsidRPr="00C47B29">
        <w:rPr>
          <w:sz w:val="22"/>
          <w:szCs w:val="22"/>
        </w:rPr>
        <w:t>Review and revise the Design of Public Spaces standards</w:t>
      </w:r>
    </w:p>
    <w:p w14:paraId="3CA66422" w14:textId="77777777" w:rsidR="006300AA" w:rsidRPr="00C47B29" w:rsidRDefault="006300AA" w:rsidP="00450340">
      <w:pPr>
        <w:pStyle w:val="Default"/>
        <w:numPr>
          <w:ilvl w:val="0"/>
          <w:numId w:val="30"/>
        </w:numPr>
        <w:spacing w:line="276" w:lineRule="auto"/>
        <w:rPr>
          <w:sz w:val="22"/>
          <w:szCs w:val="22"/>
        </w:rPr>
      </w:pPr>
      <w:r w:rsidRPr="00C47B29">
        <w:rPr>
          <w:sz w:val="22"/>
          <w:szCs w:val="22"/>
        </w:rPr>
        <w:t>Create new standards for retrofitting buildings.</w:t>
      </w:r>
    </w:p>
    <w:p w14:paraId="565C4B82" w14:textId="77777777" w:rsidR="006300AA" w:rsidRPr="00C47B29" w:rsidRDefault="006300AA" w:rsidP="006300AA">
      <w:pPr>
        <w:pStyle w:val="Default"/>
        <w:spacing w:line="276" w:lineRule="auto"/>
        <w:rPr>
          <w:sz w:val="22"/>
          <w:szCs w:val="22"/>
        </w:rPr>
      </w:pPr>
    </w:p>
    <w:p w14:paraId="2DC9AE4B" w14:textId="77777777" w:rsidR="006300AA" w:rsidRPr="00C47B29" w:rsidRDefault="006300AA" w:rsidP="006300AA">
      <w:pPr>
        <w:spacing w:after="0" w:line="276" w:lineRule="auto"/>
        <w:rPr>
          <w:rFonts w:ascii="Arial" w:hAnsi="Arial" w:cs="Arial"/>
        </w:rPr>
      </w:pPr>
      <w:r>
        <w:rPr>
          <w:rFonts w:ascii="Arial" w:hAnsi="Arial" w:cs="Arial"/>
        </w:rPr>
        <w:t>9</w:t>
      </w:r>
      <w:r w:rsidRPr="00C47B29">
        <w:rPr>
          <w:rFonts w:ascii="Arial" w:hAnsi="Arial" w:cs="Arial"/>
        </w:rPr>
        <w:t>.  Provide tax incentives for accessibility retrofits to buildings.</w:t>
      </w:r>
    </w:p>
    <w:p w14:paraId="2D303496" w14:textId="77777777" w:rsidR="006300AA" w:rsidRPr="00C47B29" w:rsidRDefault="006300AA" w:rsidP="006300AA">
      <w:pPr>
        <w:keepNext/>
        <w:spacing w:after="0" w:line="276" w:lineRule="auto"/>
        <w:contextualSpacing/>
        <w:rPr>
          <w:rFonts w:ascii="Arial" w:hAnsi="Arial" w:cs="Arial"/>
        </w:rPr>
      </w:pPr>
    </w:p>
    <w:p w14:paraId="2D5E20F4" w14:textId="77777777" w:rsidR="006300AA" w:rsidRPr="00C47B29" w:rsidRDefault="006300AA" w:rsidP="006300AA">
      <w:pPr>
        <w:keepNext/>
        <w:spacing w:after="0" w:line="276" w:lineRule="auto"/>
        <w:contextualSpacing/>
        <w:rPr>
          <w:rFonts w:ascii="Arial" w:hAnsi="Arial" w:cs="Arial"/>
        </w:rPr>
      </w:pPr>
      <w:r>
        <w:rPr>
          <w:rFonts w:ascii="Arial" w:hAnsi="Arial" w:cs="Arial"/>
        </w:rPr>
        <w:t>10</w:t>
      </w:r>
      <w:r w:rsidRPr="00C47B29">
        <w:rPr>
          <w:rFonts w:ascii="Arial" w:hAnsi="Arial" w:cs="Arial"/>
        </w:rPr>
        <w:t>.  Introduce financial incentives to improve accessibility in residential housing.</w:t>
      </w:r>
    </w:p>
    <w:p w14:paraId="0F230EE7" w14:textId="3F6D360B" w:rsidR="006300AA" w:rsidRPr="006300AA" w:rsidRDefault="006300AA" w:rsidP="00450340">
      <w:pPr>
        <w:pStyle w:val="ListParagraph"/>
        <w:keepNext/>
        <w:numPr>
          <w:ilvl w:val="0"/>
          <w:numId w:val="37"/>
        </w:numPr>
        <w:autoSpaceDE w:val="0"/>
        <w:autoSpaceDN w:val="0"/>
        <w:adjustRightInd w:val="0"/>
        <w:spacing w:after="0" w:line="276" w:lineRule="auto"/>
        <w:rPr>
          <w:rFonts w:ascii="Arial" w:hAnsi="Arial" w:cs="Arial"/>
        </w:rPr>
      </w:pPr>
      <w:r w:rsidRPr="006300AA">
        <w:rPr>
          <w:rFonts w:ascii="Arial" w:hAnsi="Arial" w:cs="Arial"/>
        </w:rPr>
        <w:t xml:space="preserve">Offer substantial grants for home renovations to improve accessibility and make similar funds available </w:t>
      </w:r>
      <w:r w:rsidR="00473DA3">
        <w:rPr>
          <w:rFonts w:ascii="Arial" w:hAnsi="Arial" w:cs="Arial"/>
        </w:rPr>
        <w:t xml:space="preserve">to improve </w:t>
      </w:r>
      <w:r w:rsidRPr="006300AA">
        <w:rPr>
          <w:rFonts w:ascii="Arial" w:hAnsi="Arial" w:cs="Arial"/>
        </w:rPr>
        <w:t xml:space="preserve">rental units. </w:t>
      </w:r>
    </w:p>
    <w:p w14:paraId="4EFF7ABA" w14:textId="20997C09" w:rsidR="006300AA" w:rsidRPr="006300AA" w:rsidRDefault="006300AA" w:rsidP="00450340">
      <w:pPr>
        <w:pStyle w:val="ListParagraph"/>
        <w:numPr>
          <w:ilvl w:val="0"/>
          <w:numId w:val="37"/>
        </w:numPr>
        <w:spacing w:after="0" w:line="276" w:lineRule="auto"/>
        <w:rPr>
          <w:rFonts w:ascii="Arial" w:hAnsi="Arial" w:cs="Arial"/>
        </w:rPr>
      </w:pPr>
      <w:r w:rsidRPr="006300AA">
        <w:rPr>
          <w:rFonts w:ascii="Arial" w:hAnsi="Arial" w:cs="Arial"/>
        </w:rPr>
        <w:t xml:space="preserve">Offer tax breaks to boost accessibility in new residential housing. </w:t>
      </w:r>
    </w:p>
    <w:p w14:paraId="3A13FDFF" w14:textId="77777777" w:rsidR="006300AA" w:rsidRPr="00C47B29" w:rsidRDefault="006300AA" w:rsidP="006300AA">
      <w:pPr>
        <w:spacing w:after="0" w:line="276" w:lineRule="auto"/>
        <w:rPr>
          <w:rFonts w:ascii="Arial" w:hAnsi="Arial" w:cs="Arial"/>
        </w:rPr>
      </w:pPr>
    </w:p>
    <w:p w14:paraId="2C0403F8" w14:textId="77777777" w:rsidR="006300AA" w:rsidRPr="00C47B29" w:rsidRDefault="006300AA" w:rsidP="006300AA">
      <w:pPr>
        <w:spacing w:after="0" w:line="276" w:lineRule="auto"/>
        <w:rPr>
          <w:rFonts w:ascii="Arial" w:hAnsi="Arial" w:cs="Arial"/>
        </w:rPr>
      </w:pPr>
      <w:r>
        <w:rPr>
          <w:rFonts w:ascii="Arial" w:hAnsi="Arial" w:cs="Arial"/>
        </w:rPr>
        <w:t>11</w:t>
      </w:r>
      <w:r w:rsidRPr="00C47B29">
        <w:rPr>
          <w:rFonts w:ascii="Arial" w:hAnsi="Arial" w:cs="Arial"/>
        </w:rPr>
        <w:t xml:space="preserve">.  </w:t>
      </w:r>
      <w:r w:rsidRPr="00AA5F0D">
        <w:rPr>
          <w:rFonts w:ascii="Arial" w:hAnsi="Arial" w:cs="Arial"/>
        </w:rPr>
        <w:t>Reform the way public sector infrastructure projects are managed by Infrastructure Ontario to promote accessibility and prevent new barriers.</w:t>
      </w:r>
    </w:p>
    <w:p w14:paraId="3118FCE3" w14:textId="77777777" w:rsidR="006300AA" w:rsidRPr="00C47B29" w:rsidRDefault="006300AA" w:rsidP="006300AA">
      <w:pPr>
        <w:spacing w:after="0" w:line="276" w:lineRule="auto"/>
        <w:rPr>
          <w:rFonts w:ascii="Arial" w:hAnsi="Arial" w:cs="Arial"/>
          <w:u w:val="single"/>
        </w:rPr>
      </w:pPr>
    </w:p>
    <w:p w14:paraId="26AA685C" w14:textId="77777777" w:rsidR="006300AA" w:rsidRPr="00C47B29" w:rsidRDefault="006300AA" w:rsidP="006300AA">
      <w:pPr>
        <w:spacing w:after="0" w:line="276" w:lineRule="auto"/>
        <w:rPr>
          <w:rFonts w:ascii="Arial" w:hAnsi="Arial" w:cs="Arial"/>
          <w:lang w:val="en-CA"/>
        </w:rPr>
      </w:pPr>
      <w:r w:rsidRPr="00C47B29">
        <w:rPr>
          <w:rFonts w:ascii="Arial" w:hAnsi="Arial" w:cs="Arial"/>
          <w:lang w:val="en-CA"/>
        </w:rPr>
        <w:t>1</w:t>
      </w:r>
      <w:r>
        <w:rPr>
          <w:rFonts w:ascii="Arial" w:hAnsi="Arial" w:cs="Arial"/>
          <w:lang w:val="en-CA"/>
        </w:rPr>
        <w:t>2</w:t>
      </w:r>
      <w:r w:rsidRPr="00C47B29">
        <w:rPr>
          <w:rFonts w:ascii="Arial" w:hAnsi="Arial" w:cs="Arial"/>
          <w:lang w:val="en-CA"/>
        </w:rPr>
        <w:t>.  Enforce the AODA.</w:t>
      </w:r>
    </w:p>
    <w:p w14:paraId="7272475E" w14:textId="22CD0B24" w:rsidR="006300AA" w:rsidRPr="006300AA" w:rsidRDefault="006300AA" w:rsidP="00450340">
      <w:pPr>
        <w:pStyle w:val="ListParagraph"/>
        <w:numPr>
          <w:ilvl w:val="0"/>
          <w:numId w:val="38"/>
        </w:numPr>
        <w:spacing w:after="0" w:line="276" w:lineRule="auto"/>
        <w:rPr>
          <w:rFonts w:ascii="Arial" w:hAnsi="Arial" w:cs="Arial"/>
          <w:color w:val="000000"/>
        </w:rPr>
      </w:pPr>
      <w:r w:rsidRPr="006300AA">
        <w:rPr>
          <w:rFonts w:ascii="Arial" w:hAnsi="Arial" w:cs="Arial"/>
          <w:color w:val="000000"/>
        </w:rPr>
        <w:t>Establish a complaint mechanism for reporting AODA violations.</w:t>
      </w:r>
    </w:p>
    <w:p w14:paraId="2528D8F6" w14:textId="09443E7F" w:rsidR="006300AA" w:rsidRPr="006300AA" w:rsidRDefault="006300AA" w:rsidP="00450340">
      <w:pPr>
        <w:pStyle w:val="ListParagraph"/>
        <w:numPr>
          <w:ilvl w:val="0"/>
          <w:numId w:val="38"/>
        </w:numPr>
        <w:spacing w:after="0" w:line="276" w:lineRule="auto"/>
        <w:rPr>
          <w:rFonts w:ascii="Arial" w:hAnsi="Arial" w:cs="Arial"/>
          <w:color w:val="000000"/>
        </w:rPr>
      </w:pPr>
      <w:r w:rsidRPr="006300AA">
        <w:rPr>
          <w:rFonts w:ascii="Arial" w:hAnsi="Arial" w:cs="Arial"/>
          <w:color w:val="000000"/>
        </w:rPr>
        <w:t>Raise the profile of AODA enforcement.</w:t>
      </w:r>
    </w:p>
    <w:p w14:paraId="2B1819EE" w14:textId="77777777" w:rsidR="006300AA" w:rsidRPr="00C47B29" w:rsidRDefault="006300AA" w:rsidP="006300AA">
      <w:pPr>
        <w:spacing w:after="0" w:line="276" w:lineRule="auto"/>
        <w:rPr>
          <w:rFonts w:ascii="Arial" w:hAnsi="Arial" w:cs="Arial"/>
          <w:lang w:val="en-CA"/>
        </w:rPr>
      </w:pPr>
    </w:p>
    <w:p w14:paraId="56A77AA7" w14:textId="77777777" w:rsidR="006300AA" w:rsidRPr="00AA5F0D" w:rsidRDefault="006300AA" w:rsidP="006300AA">
      <w:pPr>
        <w:autoSpaceDE w:val="0"/>
        <w:autoSpaceDN w:val="0"/>
        <w:adjustRightInd w:val="0"/>
        <w:spacing w:after="0" w:line="276" w:lineRule="auto"/>
        <w:rPr>
          <w:rFonts w:ascii="Arial" w:hAnsi="Arial" w:cs="Arial"/>
        </w:rPr>
      </w:pPr>
      <w:r w:rsidRPr="00AA5F0D">
        <w:rPr>
          <w:rFonts w:ascii="Arial" w:hAnsi="Arial" w:cs="Arial"/>
        </w:rPr>
        <w:t>1</w:t>
      </w:r>
      <w:r>
        <w:rPr>
          <w:rFonts w:ascii="Arial" w:hAnsi="Arial" w:cs="Arial"/>
        </w:rPr>
        <w:t>3</w:t>
      </w:r>
      <w:r w:rsidRPr="00C47B29">
        <w:rPr>
          <w:rFonts w:ascii="Arial" w:hAnsi="Arial" w:cs="Arial"/>
        </w:rPr>
        <w:t xml:space="preserve">.  </w:t>
      </w:r>
      <w:r w:rsidRPr="00AA5F0D">
        <w:rPr>
          <w:rFonts w:ascii="Arial" w:hAnsi="Arial" w:cs="Arial"/>
        </w:rPr>
        <w:t xml:space="preserve">Deliver more responsive, authoritative and comprehensive support for AODA implementation. </w:t>
      </w:r>
    </w:p>
    <w:p w14:paraId="72194589" w14:textId="7AE3FBE5" w:rsidR="006300AA" w:rsidRPr="006300AA" w:rsidRDefault="006300AA" w:rsidP="00450340">
      <w:pPr>
        <w:pStyle w:val="ListParagraph"/>
        <w:numPr>
          <w:ilvl w:val="0"/>
          <w:numId w:val="39"/>
        </w:numPr>
        <w:autoSpaceDE w:val="0"/>
        <w:autoSpaceDN w:val="0"/>
        <w:adjustRightInd w:val="0"/>
        <w:spacing w:after="0" w:line="276" w:lineRule="auto"/>
        <w:rPr>
          <w:rFonts w:ascii="Arial" w:hAnsi="Arial" w:cs="Arial"/>
        </w:rPr>
      </w:pPr>
      <w:r w:rsidRPr="006300AA">
        <w:rPr>
          <w:rFonts w:ascii="Arial" w:hAnsi="Arial" w:cs="Arial"/>
        </w:rPr>
        <w:t>Issue clear, in-depth guidelines interpreting accessibility standards.</w:t>
      </w:r>
    </w:p>
    <w:p w14:paraId="4E8D960D" w14:textId="5D8D540C" w:rsidR="006300AA" w:rsidRPr="006300AA" w:rsidRDefault="006300AA" w:rsidP="00450340">
      <w:pPr>
        <w:pStyle w:val="ListParagraph"/>
        <w:numPr>
          <w:ilvl w:val="0"/>
          <w:numId w:val="39"/>
        </w:numPr>
        <w:spacing w:after="0" w:line="276" w:lineRule="auto"/>
        <w:rPr>
          <w:rFonts w:ascii="Arial" w:hAnsi="Arial" w:cs="Arial"/>
        </w:rPr>
      </w:pPr>
      <w:r w:rsidRPr="006300AA">
        <w:rPr>
          <w:rFonts w:ascii="Arial" w:hAnsi="Arial" w:cs="Arial"/>
        </w:rPr>
        <w:t xml:space="preserve">Establish a provincewide </w:t>
      </w:r>
      <w:proofErr w:type="spellStart"/>
      <w:r w:rsidRPr="006300AA">
        <w:rPr>
          <w:rFonts w:ascii="Arial" w:hAnsi="Arial" w:cs="Arial"/>
        </w:rPr>
        <w:t>centre</w:t>
      </w:r>
      <w:proofErr w:type="spellEnd"/>
      <w:r w:rsidRPr="006300AA">
        <w:rPr>
          <w:rFonts w:ascii="Arial" w:hAnsi="Arial" w:cs="Arial"/>
        </w:rPr>
        <w:t xml:space="preserve"> or network of regional </w:t>
      </w:r>
      <w:proofErr w:type="spellStart"/>
      <w:r w:rsidRPr="006300AA">
        <w:rPr>
          <w:rFonts w:ascii="Arial" w:hAnsi="Arial" w:cs="Arial"/>
        </w:rPr>
        <w:t>centres</w:t>
      </w:r>
      <w:proofErr w:type="spellEnd"/>
      <w:r w:rsidRPr="006300AA">
        <w:rPr>
          <w:rFonts w:ascii="Arial" w:hAnsi="Arial" w:cs="Arial"/>
        </w:rPr>
        <w:t xml:space="preserve"> offering information, guidance, training and specialized advice on accessibility. </w:t>
      </w:r>
    </w:p>
    <w:p w14:paraId="28C23F2D" w14:textId="77777777" w:rsidR="006300AA" w:rsidRPr="00C47B29" w:rsidRDefault="006300AA" w:rsidP="00450340">
      <w:pPr>
        <w:pStyle w:val="ListParagraph"/>
        <w:numPr>
          <w:ilvl w:val="0"/>
          <w:numId w:val="39"/>
        </w:numPr>
        <w:spacing w:after="0" w:line="276" w:lineRule="auto"/>
        <w:rPr>
          <w:rFonts w:ascii="Arial" w:hAnsi="Arial" w:cs="Arial"/>
        </w:rPr>
      </w:pPr>
      <w:r w:rsidRPr="00C47B29">
        <w:rPr>
          <w:rFonts w:ascii="Arial" w:hAnsi="Arial" w:cs="Arial"/>
        </w:rPr>
        <w:t xml:space="preserve">Create a comprehensive website that organizes and provides links to trusted resources on accessibility. </w:t>
      </w:r>
    </w:p>
    <w:p w14:paraId="3EFE5BA4" w14:textId="77777777" w:rsidR="006300AA" w:rsidRPr="00C47B29" w:rsidRDefault="006300AA" w:rsidP="006300AA">
      <w:pPr>
        <w:spacing w:after="0" w:line="276" w:lineRule="auto"/>
        <w:rPr>
          <w:rFonts w:ascii="Arial" w:hAnsi="Arial" w:cs="Arial"/>
        </w:rPr>
      </w:pPr>
    </w:p>
    <w:p w14:paraId="3F0E888E" w14:textId="77777777" w:rsidR="006300AA" w:rsidRPr="00C47B29" w:rsidRDefault="006300AA" w:rsidP="006300AA">
      <w:pPr>
        <w:spacing w:after="0" w:line="276" w:lineRule="auto"/>
        <w:rPr>
          <w:rFonts w:ascii="Arial" w:hAnsi="Arial" w:cs="Arial"/>
        </w:rPr>
      </w:pPr>
      <w:r w:rsidRPr="00C47B29">
        <w:rPr>
          <w:rFonts w:ascii="Arial" w:hAnsi="Arial" w:cs="Arial"/>
        </w:rPr>
        <w:t>1</w:t>
      </w:r>
      <w:r>
        <w:rPr>
          <w:rFonts w:ascii="Arial" w:hAnsi="Arial" w:cs="Arial"/>
        </w:rPr>
        <w:t>4</w:t>
      </w:r>
      <w:r w:rsidRPr="00C47B29">
        <w:rPr>
          <w:rFonts w:ascii="Arial" w:hAnsi="Arial" w:cs="Arial"/>
        </w:rPr>
        <w:t xml:space="preserve">.  Confirm that expanded employment opportunities for people with disabilities remains a top government priority and </w:t>
      </w:r>
      <w:proofErr w:type="gramStart"/>
      <w:r w:rsidRPr="00C47B29">
        <w:rPr>
          <w:rFonts w:ascii="Arial" w:hAnsi="Arial" w:cs="Arial"/>
        </w:rPr>
        <w:t>take action</w:t>
      </w:r>
      <w:proofErr w:type="gramEnd"/>
      <w:r w:rsidRPr="00C47B29">
        <w:rPr>
          <w:rFonts w:ascii="Arial" w:hAnsi="Arial" w:cs="Arial"/>
        </w:rPr>
        <w:t xml:space="preserve"> to support this goal. </w:t>
      </w:r>
    </w:p>
    <w:p w14:paraId="2B999198" w14:textId="77777777" w:rsidR="006300AA" w:rsidRPr="00C47B29" w:rsidRDefault="006300AA" w:rsidP="006300AA">
      <w:pPr>
        <w:spacing w:after="0" w:line="276" w:lineRule="auto"/>
        <w:rPr>
          <w:rFonts w:ascii="Arial" w:hAnsi="Arial" w:cs="Arial"/>
        </w:rPr>
      </w:pPr>
    </w:p>
    <w:p w14:paraId="3E1D69C9" w14:textId="67DE42FB" w:rsidR="00116BDB" w:rsidRPr="00C47B29" w:rsidRDefault="006300AA" w:rsidP="00116BDB">
      <w:pPr>
        <w:spacing w:after="0" w:line="276" w:lineRule="auto"/>
        <w:rPr>
          <w:rFonts w:ascii="Arial" w:hAnsi="Arial" w:cs="Arial"/>
        </w:rPr>
      </w:pPr>
      <w:r w:rsidRPr="00AA5F0D">
        <w:rPr>
          <w:rFonts w:ascii="Arial" w:hAnsi="Arial" w:cs="Arial"/>
        </w:rPr>
        <w:t>1</w:t>
      </w:r>
      <w:r>
        <w:rPr>
          <w:rFonts w:ascii="Arial" w:hAnsi="Arial" w:cs="Arial"/>
        </w:rPr>
        <w:t>5</w:t>
      </w:r>
      <w:r w:rsidRPr="00C47B29">
        <w:rPr>
          <w:rFonts w:ascii="Arial" w:hAnsi="Arial" w:cs="Arial"/>
        </w:rPr>
        <w:t xml:space="preserve">.  </w:t>
      </w:r>
      <w:r w:rsidRPr="00AA5F0D">
        <w:rPr>
          <w:rFonts w:ascii="Arial" w:hAnsi="Arial" w:cs="Arial"/>
        </w:rPr>
        <w:t xml:space="preserve">Fix a series of everyday problems that offend the dignity of people with disabilities or obstruct their participation </w:t>
      </w:r>
      <w:r w:rsidRPr="00C47B29">
        <w:rPr>
          <w:rFonts w:ascii="Arial" w:hAnsi="Arial" w:cs="Arial"/>
        </w:rPr>
        <w:t>in society.</w:t>
      </w:r>
      <w:r w:rsidR="001111B2" w:rsidRPr="00C47B29">
        <w:rPr>
          <w:rFonts w:ascii="Arial" w:hAnsi="Arial" w:cs="Arial"/>
        </w:rPr>
        <w:t xml:space="preserve"> </w:t>
      </w:r>
    </w:p>
    <w:p w14:paraId="234E8451" w14:textId="77777777" w:rsidR="00116BDB" w:rsidRPr="00320754" w:rsidRDefault="00116BDB" w:rsidP="001F22A8">
      <w:pPr>
        <w:spacing w:after="0" w:line="276" w:lineRule="auto"/>
        <w:rPr>
          <w:rFonts w:ascii="Arial" w:hAnsi="Arial" w:cs="Arial"/>
          <w:sz w:val="24"/>
          <w:szCs w:val="24"/>
        </w:rPr>
      </w:pPr>
    </w:p>
    <w:sectPr w:rsidR="00116BDB" w:rsidRPr="00320754" w:rsidSect="00B53C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38CAB" w14:textId="77777777" w:rsidR="00747963" w:rsidRDefault="00747963" w:rsidP="003541FE">
      <w:pPr>
        <w:spacing w:after="0" w:line="240" w:lineRule="auto"/>
      </w:pPr>
      <w:r>
        <w:separator/>
      </w:r>
    </w:p>
  </w:endnote>
  <w:endnote w:type="continuationSeparator" w:id="0">
    <w:p w14:paraId="5283C0B9" w14:textId="77777777" w:rsidR="00747963" w:rsidRDefault="00747963" w:rsidP="0035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ill Sans Std">
    <w:altName w:val="Calibri"/>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B6A4" w14:textId="77777777" w:rsidR="00747963" w:rsidRDefault="00747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00961"/>
      <w:docPartObj>
        <w:docPartGallery w:val="Page Numbers (Bottom of Page)"/>
        <w:docPartUnique/>
      </w:docPartObj>
    </w:sdtPr>
    <w:sdtEndPr>
      <w:rPr>
        <w:rFonts w:ascii="Arial" w:hAnsi="Arial" w:cs="Arial"/>
        <w:noProof/>
      </w:rPr>
    </w:sdtEndPr>
    <w:sdtContent>
      <w:p w14:paraId="02B5356F" w14:textId="68DE494A" w:rsidR="00747963" w:rsidRPr="00BA356F" w:rsidRDefault="00747963">
        <w:pPr>
          <w:pStyle w:val="Footer"/>
          <w:jc w:val="right"/>
          <w:rPr>
            <w:rFonts w:ascii="Arial" w:hAnsi="Arial" w:cs="Arial"/>
          </w:rPr>
        </w:pPr>
        <w:r w:rsidRPr="00BA356F">
          <w:rPr>
            <w:rFonts w:ascii="Arial" w:hAnsi="Arial" w:cs="Arial"/>
          </w:rPr>
          <w:fldChar w:fldCharType="begin"/>
        </w:r>
        <w:r w:rsidRPr="00BA356F">
          <w:rPr>
            <w:rFonts w:ascii="Arial" w:hAnsi="Arial" w:cs="Arial"/>
          </w:rPr>
          <w:instrText xml:space="preserve"> PAGE   \* MERGEFORMAT </w:instrText>
        </w:r>
        <w:r w:rsidRPr="00BA356F">
          <w:rPr>
            <w:rFonts w:ascii="Arial" w:hAnsi="Arial" w:cs="Arial"/>
          </w:rPr>
          <w:fldChar w:fldCharType="separate"/>
        </w:r>
        <w:r>
          <w:rPr>
            <w:rFonts w:ascii="Arial" w:hAnsi="Arial" w:cs="Arial"/>
            <w:noProof/>
          </w:rPr>
          <w:t>20</w:t>
        </w:r>
        <w:r w:rsidRPr="00BA356F">
          <w:rPr>
            <w:rFonts w:ascii="Arial" w:hAnsi="Arial" w:cs="Arial"/>
            <w:noProof/>
          </w:rPr>
          <w:fldChar w:fldCharType="end"/>
        </w:r>
      </w:p>
    </w:sdtContent>
  </w:sdt>
  <w:p w14:paraId="7CCF9513" w14:textId="77777777" w:rsidR="00747963" w:rsidRDefault="007479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372237"/>
      <w:docPartObj>
        <w:docPartGallery w:val="Page Numbers (Bottom of Page)"/>
        <w:docPartUnique/>
      </w:docPartObj>
    </w:sdtPr>
    <w:sdtEndPr>
      <w:rPr>
        <w:rFonts w:ascii="Arial" w:hAnsi="Arial" w:cs="Arial"/>
        <w:noProof/>
      </w:rPr>
    </w:sdtEndPr>
    <w:sdtContent>
      <w:p w14:paraId="66885ACB" w14:textId="7C019847" w:rsidR="00747963" w:rsidRPr="00696F61" w:rsidRDefault="00747963">
        <w:pPr>
          <w:pStyle w:val="Footer"/>
          <w:jc w:val="right"/>
          <w:rPr>
            <w:rFonts w:ascii="Arial" w:hAnsi="Arial" w:cs="Arial"/>
          </w:rPr>
        </w:pPr>
        <w:r w:rsidRPr="00696F61">
          <w:rPr>
            <w:rFonts w:ascii="Arial" w:hAnsi="Arial" w:cs="Arial"/>
          </w:rPr>
          <w:fldChar w:fldCharType="begin"/>
        </w:r>
        <w:r w:rsidRPr="00696F61">
          <w:rPr>
            <w:rFonts w:ascii="Arial" w:hAnsi="Arial" w:cs="Arial"/>
          </w:rPr>
          <w:instrText xml:space="preserve"> PAGE   \* MERGEFORMAT </w:instrText>
        </w:r>
        <w:r w:rsidRPr="00696F61">
          <w:rPr>
            <w:rFonts w:ascii="Arial" w:hAnsi="Arial" w:cs="Arial"/>
          </w:rPr>
          <w:fldChar w:fldCharType="separate"/>
        </w:r>
        <w:r>
          <w:rPr>
            <w:rFonts w:ascii="Arial" w:hAnsi="Arial" w:cs="Arial"/>
            <w:noProof/>
          </w:rPr>
          <w:t>3</w:t>
        </w:r>
        <w:r w:rsidRPr="00696F61">
          <w:rPr>
            <w:rFonts w:ascii="Arial" w:hAnsi="Arial" w:cs="Arial"/>
            <w:noProof/>
          </w:rPr>
          <w:fldChar w:fldCharType="end"/>
        </w:r>
      </w:p>
    </w:sdtContent>
  </w:sdt>
  <w:p w14:paraId="7A88A0A9" w14:textId="77777777" w:rsidR="00747963" w:rsidRDefault="00747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0C069" w14:textId="77777777" w:rsidR="00747963" w:rsidRDefault="00747963" w:rsidP="003541FE">
      <w:pPr>
        <w:spacing w:after="0" w:line="240" w:lineRule="auto"/>
      </w:pPr>
      <w:r>
        <w:separator/>
      </w:r>
    </w:p>
  </w:footnote>
  <w:footnote w:type="continuationSeparator" w:id="0">
    <w:p w14:paraId="677068F4" w14:textId="77777777" w:rsidR="00747963" w:rsidRDefault="00747963" w:rsidP="003541FE">
      <w:pPr>
        <w:spacing w:after="0" w:line="240" w:lineRule="auto"/>
      </w:pPr>
      <w:r>
        <w:continuationSeparator/>
      </w:r>
    </w:p>
  </w:footnote>
  <w:footnote w:id="1">
    <w:p w14:paraId="3037750E" w14:textId="77777777" w:rsidR="00747963" w:rsidRPr="0045564D" w:rsidRDefault="00747963" w:rsidP="00FE7FF9">
      <w:pPr>
        <w:pStyle w:val="FootnoteText"/>
        <w:rPr>
          <w:rFonts w:ascii="Arial" w:hAnsi="Arial" w:cs="Arial"/>
        </w:rPr>
      </w:pPr>
      <w:r w:rsidRPr="00C05967">
        <w:rPr>
          <w:rStyle w:val="FootnoteReference"/>
          <w:rFonts w:ascii="Arial" w:hAnsi="Arial" w:cs="Arial"/>
        </w:rPr>
        <w:footnoteRef/>
      </w:r>
      <w:r w:rsidRPr="00C05967">
        <w:rPr>
          <w:rFonts w:ascii="Arial" w:hAnsi="Arial" w:cs="Arial"/>
        </w:rPr>
        <w:t xml:space="preserve"> Eldridge v. British Columbia (Attorney General), [1997] 3 SCR 624, 1997 CanLII 327 (SCC), &lt;</w:t>
      </w:r>
      <w:r w:rsidRPr="00C05967">
        <w:rPr>
          <w:rStyle w:val="documentstaticurl"/>
          <w:rFonts w:ascii="Arial" w:hAnsi="Arial" w:cs="Arial"/>
        </w:rPr>
        <w:t>http://canlii.ca/t/1fqx5</w:t>
      </w:r>
      <w:r>
        <w:rPr>
          <w:rFonts w:ascii="Arial" w:hAnsi="Arial" w:cs="Arial"/>
        </w:rPr>
        <w:t>&gt; retrieved on 2018-08-01 at para. 79.</w:t>
      </w:r>
    </w:p>
  </w:footnote>
  <w:footnote w:id="2">
    <w:p w14:paraId="5A925BB9" w14:textId="77777777" w:rsidR="00747963" w:rsidRPr="007F7367" w:rsidRDefault="00747963" w:rsidP="00FE7FF9">
      <w:pPr>
        <w:pStyle w:val="FootnoteText"/>
        <w:rPr>
          <w:rFonts w:ascii="Arial" w:hAnsi="Arial" w:cs="Arial"/>
          <w:lang w:val="en-US"/>
        </w:rPr>
      </w:pPr>
      <w:r w:rsidRPr="007F7367">
        <w:rPr>
          <w:rStyle w:val="FootnoteReference"/>
          <w:rFonts w:ascii="Arial" w:hAnsi="Arial" w:cs="Arial"/>
        </w:rPr>
        <w:footnoteRef/>
      </w:r>
      <w:r w:rsidRPr="007F7367">
        <w:rPr>
          <w:rFonts w:ascii="Arial" w:hAnsi="Arial" w:cs="Arial"/>
        </w:rPr>
        <w:t xml:space="preserve"> </w:t>
      </w:r>
      <w:r w:rsidRPr="007F7367">
        <w:rPr>
          <w:rFonts w:ascii="Arial" w:hAnsi="Arial" w:cs="Arial"/>
          <w:lang w:val="en-US"/>
        </w:rPr>
        <w:t>Ontario Human Rights Commission, Policy on Ableism and Discrimination Based on Disability, 2016, p. 18.</w:t>
      </w:r>
    </w:p>
  </w:footnote>
  <w:footnote w:id="3">
    <w:p w14:paraId="3BD5A68B" w14:textId="77777777" w:rsidR="00747963" w:rsidRPr="003D74CF" w:rsidRDefault="00747963" w:rsidP="00FE7FF9">
      <w:pPr>
        <w:pStyle w:val="FootnoteText"/>
        <w:rPr>
          <w:rFonts w:ascii="Arial" w:hAnsi="Arial" w:cs="Arial"/>
          <w:lang w:val="en-US"/>
        </w:rPr>
      </w:pPr>
      <w:r w:rsidRPr="003D74CF">
        <w:rPr>
          <w:rStyle w:val="FootnoteReference"/>
          <w:rFonts w:ascii="Arial" w:hAnsi="Arial" w:cs="Arial"/>
        </w:rPr>
        <w:footnoteRef/>
      </w:r>
      <w:r w:rsidRPr="003D74CF">
        <w:rPr>
          <w:rFonts w:ascii="Arial" w:hAnsi="Arial" w:cs="Arial"/>
        </w:rPr>
        <w:t xml:space="preserve"> </w:t>
      </w:r>
      <w:r w:rsidRPr="003D74CF">
        <w:rPr>
          <w:rFonts w:ascii="Arial" w:hAnsi="Arial" w:cs="Arial"/>
          <w:lang w:val="en-US"/>
        </w:rPr>
        <w:t>Idem.</w:t>
      </w:r>
    </w:p>
  </w:footnote>
  <w:footnote w:id="4">
    <w:p w14:paraId="0E62F046" w14:textId="77777777" w:rsidR="00747963" w:rsidRPr="007F7367" w:rsidRDefault="00747963" w:rsidP="00FE7FF9">
      <w:pPr>
        <w:pStyle w:val="FootnoteText"/>
        <w:rPr>
          <w:rFonts w:ascii="Arial" w:hAnsi="Arial" w:cs="Arial"/>
        </w:rPr>
      </w:pPr>
      <w:r w:rsidRPr="007F7367">
        <w:rPr>
          <w:rStyle w:val="FootnoteReference"/>
          <w:rFonts w:ascii="Arial" w:hAnsi="Arial" w:cs="Arial"/>
        </w:rPr>
        <w:footnoteRef/>
      </w:r>
      <w:r w:rsidRPr="007F7367">
        <w:rPr>
          <w:rFonts w:ascii="Arial" w:hAnsi="Arial" w:cs="Arial"/>
        </w:rPr>
        <w:t xml:space="preserve"> </w:t>
      </w:r>
      <w:hyperlink r:id="rId1" w:history="1">
        <w:r w:rsidRPr="007F7367">
          <w:rPr>
            <w:rFonts w:ascii="Arial" w:hAnsi="Arial" w:cs="Arial"/>
          </w:rPr>
          <w:t>People with Disabilities and the Charter: Disability Rights at the Supreme Court of Canada Under the Charter of Rights and Freedoms</w:t>
        </w:r>
      </w:hyperlink>
      <w:r w:rsidRPr="007F7367">
        <w:rPr>
          <w:rFonts w:ascii="Arial" w:hAnsi="Arial" w:cs="Arial"/>
        </w:rPr>
        <w:t>. Canadian Disability Policy Alliance. &lt;http://www.disabilitypolicyalliance.ca/federal-disability-policy/people-with-disabilities-and-the-charter.html&gt; retrieved on 2018-07-11</w:t>
      </w:r>
    </w:p>
  </w:footnote>
  <w:footnote w:id="5">
    <w:p w14:paraId="04A875BD" w14:textId="77777777" w:rsidR="00747963" w:rsidRPr="00A70F58" w:rsidRDefault="00747963" w:rsidP="00FE7FF9">
      <w:pPr>
        <w:pStyle w:val="FootnoteText"/>
        <w:rPr>
          <w:rFonts w:ascii="Arial" w:hAnsi="Arial" w:cs="Arial"/>
        </w:rPr>
      </w:pPr>
      <w:r w:rsidRPr="00A70F58">
        <w:rPr>
          <w:rStyle w:val="FootnoteReference"/>
          <w:rFonts w:ascii="Arial" w:hAnsi="Arial" w:cs="Arial"/>
        </w:rPr>
        <w:footnoteRef/>
      </w:r>
      <w:r w:rsidRPr="00A70F58">
        <w:rPr>
          <w:rFonts w:ascii="Arial" w:hAnsi="Arial" w:cs="Arial"/>
        </w:rPr>
        <w:t xml:space="preserve"> </w:t>
      </w:r>
      <w:r>
        <w:rPr>
          <w:rFonts w:ascii="Arial" w:hAnsi="Arial" w:cs="Arial"/>
        </w:rPr>
        <w:t>&lt;</w:t>
      </w:r>
      <w:r w:rsidRPr="006231F2">
        <w:rPr>
          <w:rFonts w:ascii="Arial" w:hAnsi="Arial" w:cs="Arial"/>
        </w:rPr>
        <w:t>http://www.sjto.gov.on.ca/documents/sjto/2016-17%20Annual%20Report.html#hrto4</w:t>
      </w:r>
      <w:r>
        <w:rPr>
          <w:rFonts w:ascii="Arial" w:hAnsi="Arial" w:cs="Arial"/>
        </w:rPr>
        <w:t>&gt; retrieved on 2019-01-08</w:t>
      </w:r>
    </w:p>
    <w:p w14:paraId="4DB99200" w14:textId="77777777" w:rsidR="00747963" w:rsidRDefault="00747963" w:rsidP="00FE7FF9">
      <w:pPr>
        <w:pStyle w:val="FootnoteText"/>
      </w:pPr>
    </w:p>
  </w:footnote>
  <w:footnote w:id="6">
    <w:p w14:paraId="6322E8A2" w14:textId="77777777" w:rsidR="00747963" w:rsidRPr="00C329AD" w:rsidRDefault="00747963" w:rsidP="00FE7FF9">
      <w:pPr>
        <w:pStyle w:val="FootnoteText"/>
        <w:rPr>
          <w:rFonts w:ascii="Arial" w:hAnsi="Arial" w:cs="Arial"/>
          <w:lang w:val="en-US"/>
        </w:rPr>
      </w:pPr>
      <w:r w:rsidRPr="00C329AD">
        <w:rPr>
          <w:rStyle w:val="FootnoteReference"/>
          <w:rFonts w:ascii="Arial" w:hAnsi="Arial" w:cs="Arial"/>
        </w:rPr>
        <w:footnoteRef/>
      </w:r>
      <w:r w:rsidRPr="00C329AD">
        <w:rPr>
          <w:rFonts w:ascii="Arial" w:hAnsi="Arial" w:cs="Arial"/>
        </w:rPr>
        <w:t xml:space="preserve"> </w:t>
      </w:r>
      <w:r w:rsidRPr="00C329AD">
        <w:rPr>
          <w:rFonts w:ascii="Arial" w:hAnsi="Arial" w:cs="Arial"/>
          <w:lang w:val="en"/>
        </w:rPr>
        <w:t>Statistics Canada. Table 13-10-0374-01. Persons with and without disabilities aged 15 years and over, by age group and sex, Canada, provinces and territories.</w:t>
      </w:r>
    </w:p>
  </w:footnote>
  <w:footnote w:id="7">
    <w:p w14:paraId="4D437880" w14:textId="77777777" w:rsidR="00747963" w:rsidRPr="00371E76" w:rsidRDefault="00747963" w:rsidP="00FE7FF9">
      <w:pPr>
        <w:pStyle w:val="NormalWeb"/>
        <w:spacing w:before="0" w:beforeAutospacing="0" w:after="0" w:afterAutospacing="0"/>
        <w:rPr>
          <w:rFonts w:ascii="Arial" w:hAnsi="Arial"/>
          <w:sz w:val="20"/>
        </w:rPr>
      </w:pPr>
      <w:r w:rsidRPr="00C329AD">
        <w:rPr>
          <w:rStyle w:val="FootnoteReference"/>
          <w:rFonts w:ascii="Arial" w:hAnsi="Arial" w:cs="Arial"/>
          <w:sz w:val="20"/>
          <w:szCs w:val="20"/>
        </w:rPr>
        <w:footnoteRef/>
      </w:r>
      <w:r w:rsidRPr="00C329AD">
        <w:rPr>
          <w:rFonts w:ascii="Arial" w:hAnsi="Arial" w:cs="Arial"/>
          <w:sz w:val="20"/>
          <w:szCs w:val="20"/>
        </w:rPr>
        <w:t xml:space="preserve"> &lt;</w:t>
      </w:r>
      <w:r w:rsidRPr="00371E76">
        <w:rPr>
          <w:rFonts w:ascii="Arial" w:hAnsi="Arial"/>
          <w:sz w:val="20"/>
        </w:rPr>
        <w:t>https://www150.statcan.gc.ca/n1/pub/91-520-x/2014001/c-g/desc/desc2.5-eng.htm</w:t>
      </w:r>
      <w:r w:rsidRPr="00C329AD">
        <w:rPr>
          <w:rFonts w:ascii="Arial" w:hAnsi="Arial" w:cs="Arial"/>
          <w:sz w:val="20"/>
          <w:szCs w:val="20"/>
        </w:rPr>
        <w:t>&gt; retrieved 2018-12-17</w:t>
      </w:r>
    </w:p>
  </w:footnote>
  <w:footnote w:id="8">
    <w:p w14:paraId="3072A4B0" w14:textId="77777777" w:rsidR="00747963" w:rsidRPr="00C329AD" w:rsidRDefault="00747963" w:rsidP="00FE7FF9">
      <w:pPr>
        <w:pStyle w:val="FootnoteText"/>
        <w:rPr>
          <w:rFonts w:ascii="Arial" w:hAnsi="Arial" w:cs="Arial"/>
          <w:lang w:val="en-US"/>
        </w:rPr>
      </w:pPr>
      <w:r w:rsidRPr="00C329AD">
        <w:rPr>
          <w:rStyle w:val="FootnoteReference"/>
          <w:rFonts w:ascii="Arial" w:hAnsi="Arial" w:cs="Arial"/>
        </w:rPr>
        <w:footnoteRef/>
      </w:r>
      <w:r w:rsidRPr="00C329AD">
        <w:rPr>
          <w:rFonts w:ascii="Arial" w:hAnsi="Arial" w:cs="Arial"/>
        </w:rPr>
        <w:t xml:space="preserve"> Ontario Disability Employment Network.</w:t>
      </w:r>
      <w:r w:rsidRPr="00BE62FF">
        <w:rPr>
          <w:rFonts w:ascii="Arial" w:hAnsi="Arial" w:cs="Arial"/>
        </w:rPr>
        <w:t xml:space="preserve"> </w:t>
      </w:r>
      <w:r w:rsidRPr="004A5580">
        <w:rPr>
          <w:rStyle w:val="Hyperlink"/>
          <w:rFonts w:ascii="Arial" w:hAnsi="Arial" w:cs="Arial"/>
          <w:color w:val="auto"/>
          <w:u w:val="none"/>
        </w:rPr>
        <w:t>&lt;</w:t>
      </w:r>
      <w:r w:rsidRPr="00C329AD">
        <w:rPr>
          <w:rFonts w:ascii="Arial" w:hAnsi="Arial" w:cs="Arial"/>
        </w:rPr>
        <w:t>https://odenetwork.com/businesses/why-hire&gt; retrieved 2019-01-08</w:t>
      </w:r>
    </w:p>
  </w:footnote>
  <w:footnote w:id="9">
    <w:p w14:paraId="3924B3C7" w14:textId="2DC2C591" w:rsidR="00747963" w:rsidRPr="00C329AD" w:rsidRDefault="00747963" w:rsidP="00FE7FF9">
      <w:pPr>
        <w:pStyle w:val="FootnoteText"/>
        <w:rPr>
          <w:lang w:val="en-US"/>
        </w:rPr>
      </w:pPr>
      <w:r w:rsidRPr="001823CD">
        <w:rPr>
          <w:rStyle w:val="FootnoteReference"/>
        </w:rPr>
        <w:footnoteRef/>
      </w:r>
      <w:r w:rsidRPr="001823CD">
        <w:t xml:space="preserve">  </w:t>
      </w:r>
      <w:r w:rsidRPr="00C329AD">
        <w:rPr>
          <w:rFonts w:ascii="Helvetica" w:hAnsi="Helvetica" w:cs="Helvetica"/>
          <w:lang w:val="en"/>
        </w:rPr>
        <w:t>Statistics Canada. Table </w:t>
      </w:r>
      <w:r w:rsidRPr="00371E76">
        <w:rPr>
          <w:rFonts w:ascii="Arial" w:hAnsi="Arial"/>
        </w:rPr>
        <w:t>13-10-0377-01</w:t>
      </w:r>
      <w:r w:rsidRPr="00371E76">
        <w:rPr>
          <w:rFonts w:ascii="Arial" w:hAnsi="Arial"/>
          <w:lang w:val="en"/>
        </w:rPr>
        <w:t xml:space="preserve">. </w:t>
      </w:r>
      <w:r w:rsidRPr="00371E76">
        <w:rPr>
          <w:rFonts w:ascii="Arial" w:hAnsi="Arial"/>
        </w:rPr>
        <w:t>Labour force status of persons with and without disabilities aged 25 to 64 years, by age group and sex, Canada, provinces and territories</w:t>
      </w:r>
      <w:r w:rsidRPr="00371E76">
        <w:rPr>
          <w:rFonts w:ascii="Arial" w:hAnsi="Arial"/>
          <w:lang w:val="en"/>
        </w:rPr>
        <w:t>.</w:t>
      </w:r>
      <w:r w:rsidRPr="00371E76">
        <w:rPr>
          <w:rFonts w:ascii="Arial" w:hAnsi="Arial"/>
        </w:rPr>
        <w:t xml:space="preserve"> </w:t>
      </w:r>
    </w:p>
  </w:footnote>
  <w:footnote w:id="10">
    <w:p w14:paraId="79400970" w14:textId="3F0D9373" w:rsidR="00747963" w:rsidRPr="001823CD" w:rsidRDefault="00747963" w:rsidP="00F0522E">
      <w:pPr>
        <w:pStyle w:val="FootnoteText"/>
        <w:rPr>
          <w:rFonts w:ascii="Arial" w:hAnsi="Arial" w:cs="Arial"/>
        </w:rPr>
      </w:pPr>
      <w:r w:rsidRPr="001823CD">
        <w:rPr>
          <w:rStyle w:val="FootnoteReference"/>
          <w:rFonts w:ascii="Arial" w:hAnsi="Arial" w:cs="Arial"/>
        </w:rPr>
        <w:footnoteRef/>
      </w:r>
      <w:r w:rsidRPr="00764C87">
        <w:rPr>
          <w:rFonts w:ascii="Arial" w:hAnsi="Arial" w:cs="Arial"/>
        </w:rPr>
        <w:t xml:space="preserve"> Statistics Canada – </w:t>
      </w:r>
      <w:r w:rsidRPr="001823CD">
        <w:rPr>
          <w:rFonts w:ascii="Arial" w:hAnsi="Arial" w:cs="Arial"/>
        </w:rPr>
        <w:t>Catalogue no. 91-003-X. Canadian Demographics at a Glance - Second Edition, 2016</w:t>
      </w:r>
      <w:r w:rsidRPr="001109D1">
        <w:rPr>
          <w:rFonts w:ascii="Arial" w:hAnsi="Arial" w:cs="Arial"/>
        </w:rPr>
        <w:t>, p.</w:t>
      </w:r>
      <w:r>
        <w:rPr>
          <w:rFonts w:ascii="Arial" w:hAnsi="Arial" w:cs="Arial"/>
        </w:rPr>
        <w:t xml:space="preserve"> 9</w:t>
      </w:r>
      <w:r w:rsidRPr="001823CD">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B33F9" w14:textId="77777777" w:rsidR="00747963" w:rsidRDefault="00747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57E15" w14:textId="77777777" w:rsidR="00747963" w:rsidRDefault="00747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78B43" w14:textId="77777777" w:rsidR="00747963" w:rsidRDefault="00747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B98"/>
    <w:multiLevelType w:val="hybridMultilevel"/>
    <w:tmpl w:val="1290A0BC"/>
    <w:lvl w:ilvl="0" w:tplc="31586812">
      <w:start w:val="9"/>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D346C"/>
    <w:multiLevelType w:val="hybridMultilevel"/>
    <w:tmpl w:val="047EA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A7323"/>
    <w:multiLevelType w:val="hybridMultilevel"/>
    <w:tmpl w:val="BB0061C8"/>
    <w:lvl w:ilvl="0" w:tplc="6830843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42E9D"/>
    <w:multiLevelType w:val="hybridMultilevel"/>
    <w:tmpl w:val="05DE81F0"/>
    <w:lvl w:ilvl="0" w:tplc="6830843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E61D4"/>
    <w:multiLevelType w:val="hybridMultilevel"/>
    <w:tmpl w:val="92C4D962"/>
    <w:lvl w:ilvl="0" w:tplc="6830843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14C59"/>
    <w:multiLevelType w:val="hybridMultilevel"/>
    <w:tmpl w:val="6D1687DC"/>
    <w:lvl w:ilvl="0" w:tplc="6830843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3133F"/>
    <w:multiLevelType w:val="hybridMultilevel"/>
    <w:tmpl w:val="40509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D2B3B"/>
    <w:multiLevelType w:val="hybridMultilevel"/>
    <w:tmpl w:val="C9EA8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C59DD"/>
    <w:multiLevelType w:val="hybridMultilevel"/>
    <w:tmpl w:val="70668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62DB7"/>
    <w:multiLevelType w:val="hybridMultilevel"/>
    <w:tmpl w:val="D1A8D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E6851"/>
    <w:multiLevelType w:val="hybridMultilevel"/>
    <w:tmpl w:val="6BEA7B2E"/>
    <w:lvl w:ilvl="0" w:tplc="6830843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5787F"/>
    <w:multiLevelType w:val="hybridMultilevel"/>
    <w:tmpl w:val="479EC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67446"/>
    <w:multiLevelType w:val="hybridMultilevel"/>
    <w:tmpl w:val="02B2B02C"/>
    <w:lvl w:ilvl="0" w:tplc="6830843C">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943583"/>
    <w:multiLevelType w:val="hybridMultilevel"/>
    <w:tmpl w:val="4594B5EC"/>
    <w:lvl w:ilvl="0" w:tplc="683084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00E52"/>
    <w:multiLevelType w:val="hybridMultilevel"/>
    <w:tmpl w:val="AA283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86540"/>
    <w:multiLevelType w:val="hybridMultilevel"/>
    <w:tmpl w:val="2B361BD6"/>
    <w:lvl w:ilvl="0" w:tplc="6830843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40D71"/>
    <w:multiLevelType w:val="hybridMultilevel"/>
    <w:tmpl w:val="9EB2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365F2"/>
    <w:multiLevelType w:val="hybridMultilevel"/>
    <w:tmpl w:val="8562A0BA"/>
    <w:lvl w:ilvl="0" w:tplc="6830843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52D25"/>
    <w:multiLevelType w:val="hybridMultilevel"/>
    <w:tmpl w:val="369090E4"/>
    <w:lvl w:ilvl="0" w:tplc="683084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06101"/>
    <w:multiLevelType w:val="hybridMultilevel"/>
    <w:tmpl w:val="4E0A3B6E"/>
    <w:lvl w:ilvl="0" w:tplc="683084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C61521"/>
    <w:multiLevelType w:val="hybridMultilevel"/>
    <w:tmpl w:val="88C0BC12"/>
    <w:lvl w:ilvl="0" w:tplc="6830843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B45D4"/>
    <w:multiLevelType w:val="hybridMultilevel"/>
    <w:tmpl w:val="2A742174"/>
    <w:lvl w:ilvl="0" w:tplc="74CE8E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3B543F"/>
    <w:multiLevelType w:val="hybridMultilevel"/>
    <w:tmpl w:val="F998BF3E"/>
    <w:lvl w:ilvl="0" w:tplc="A3A6BBF4">
      <w:start w:val="1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693E60"/>
    <w:multiLevelType w:val="hybridMultilevel"/>
    <w:tmpl w:val="6F4AFAEC"/>
    <w:lvl w:ilvl="0" w:tplc="6830843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D28B2"/>
    <w:multiLevelType w:val="hybridMultilevel"/>
    <w:tmpl w:val="25CA3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A4A76"/>
    <w:multiLevelType w:val="hybridMultilevel"/>
    <w:tmpl w:val="D4266098"/>
    <w:lvl w:ilvl="0" w:tplc="1874640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81730"/>
    <w:multiLevelType w:val="hybridMultilevel"/>
    <w:tmpl w:val="782CD03A"/>
    <w:lvl w:ilvl="0" w:tplc="683084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B94FF1"/>
    <w:multiLevelType w:val="hybridMultilevel"/>
    <w:tmpl w:val="BF3AB608"/>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5B48D4"/>
    <w:multiLevelType w:val="hybridMultilevel"/>
    <w:tmpl w:val="2466B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BE58DA"/>
    <w:multiLevelType w:val="hybridMultilevel"/>
    <w:tmpl w:val="C0B4719A"/>
    <w:lvl w:ilvl="0" w:tplc="683084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33310"/>
    <w:multiLevelType w:val="hybridMultilevel"/>
    <w:tmpl w:val="58120396"/>
    <w:lvl w:ilvl="0" w:tplc="6830843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D42D37"/>
    <w:multiLevelType w:val="hybridMultilevel"/>
    <w:tmpl w:val="3C202922"/>
    <w:lvl w:ilvl="0" w:tplc="7C16B92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6A4C20FF"/>
    <w:multiLevelType w:val="hybridMultilevel"/>
    <w:tmpl w:val="42566E6E"/>
    <w:lvl w:ilvl="0" w:tplc="6830843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8B755E"/>
    <w:multiLevelType w:val="hybridMultilevel"/>
    <w:tmpl w:val="CA745902"/>
    <w:lvl w:ilvl="0" w:tplc="6830843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50765"/>
    <w:multiLevelType w:val="hybridMultilevel"/>
    <w:tmpl w:val="BB6EFE1A"/>
    <w:lvl w:ilvl="0" w:tplc="6830843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72455"/>
    <w:multiLevelType w:val="hybridMultilevel"/>
    <w:tmpl w:val="F44C90E4"/>
    <w:lvl w:ilvl="0" w:tplc="B798D7F2">
      <w:start w:val="1"/>
      <w:numFmt w:val="lowerLetter"/>
      <w:lvlText w:val="(%1)"/>
      <w:lvlJc w:val="left"/>
      <w:pPr>
        <w:ind w:left="720" w:hanging="360"/>
      </w:pPr>
      <w:rPr>
        <w:rFonts w:hint="default"/>
      </w:rPr>
    </w:lvl>
    <w:lvl w:ilvl="1" w:tplc="E2628BF8">
      <w:start w:val="1"/>
      <w:numFmt w:val="upperLetter"/>
      <w:lvlText w:val="%2."/>
      <w:lvlJc w:val="left"/>
      <w:pPr>
        <w:ind w:left="1440" w:hanging="360"/>
      </w:pPr>
      <w:rPr>
        <w:rFonts w:ascii="Arial" w:eastAsiaTheme="minorHAnsi" w:hAnsi="Arial" w:cs="Arial"/>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DE21CC9"/>
    <w:multiLevelType w:val="hybridMultilevel"/>
    <w:tmpl w:val="26CEF2F8"/>
    <w:lvl w:ilvl="0" w:tplc="B2C6E51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FA29E2"/>
    <w:multiLevelType w:val="hybridMultilevel"/>
    <w:tmpl w:val="20907458"/>
    <w:lvl w:ilvl="0" w:tplc="6830843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A5595A"/>
    <w:multiLevelType w:val="hybridMultilevel"/>
    <w:tmpl w:val="45DC6642"/>
    <w:lvl w:ilvl="0" w:tplc="683084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867A5B"/>
    <w:multiLevelType w:val="hybridMultilevel"/>
    <w:tmpl w:val="9D381AB6"/>
    <w:lvl w:ilvl="0" w:tplc="6830843C">
      <w:start w:val="1"/>
      <w:numFmt w:val="bullet"/>
      <w:lvlText w:val="­"/>
      <w:lvlJc w:val="left"/>
      <w:pPr>
        <w:ind w:left="72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36"/>
  </w:num>
  <w:num w:numId="4">
    <w:abstractNumId w:val="18"/>
  </w:num>
  <w:num w:numId="5">
    <w:abstractNumId w:val="30"/>
  </w:num>
  <w:num w:numId="6">
    <w:abstractNumId w:val="15"/>
  </w:num>
  <w:num w:numId="7">
    <w:abstractNumId w:val="4"/>
  </w:num>
  <w:num w:numId="8">
    <w:abstractNumId w:val="3"/>
  </w:num>
  <w:num w:numId="9">
    <w:abstractNumId w:val="33"/>
  </w:num>
  <w:num w:numId="10">
    <w:abstractNumId w:val="37"/>
  </w:num>
  <w:num w:numId="11">
    <w:abstractNumId w:val="17"/>
  </w:num>
  <w:num w:numId="12">
    <w:abstractNumId w:val="34"/>
  </w:num>
  <w:num w:numId="13">
    <w:abstractNumId w:val="39"/>
  </w:num>
  <w:num w:numId="14">
    <w:abstractNumId w:val="29"/>
  </w:num>
  <w:num w:numId="15">
    <w:abstractNumId w:val="35"/>
  </w:num>
  <w:num w:numId="16">
    <w:abstractNumId w:val="8"/>
  </w:num>
  <w:num w:numId="17">
    <w:abstractNumId w:val="16"/>
  </w:num>
  <w:num w:numId="18">
    <w:abstractNumId w:val="19"/>
  </w:num>
  <w:num w:numId="19">
    <w:abstractNumId w:val="2"/>
  </w:num>
  <w:num w:numId="20">
    <w:abstractNumId w:val="13"/>
  </w:num>
  <w:num w:numId="21">
    <w:abstractNumId w:val="1"/>
  </w:num>
  <w:num w:numId="22">
    <w:abstractNumId w:val="27"/>
  </w:num>
  <w:num w:numId="23">
    <w:abstractNumId w:val="11"/>
  </w:num>
  <w:num w:numId="24">
    <w:abstractNumId w:val="7"/>
  </w:num>
  <w:num w:numId="25">
    <w:abstractNumId w:val="24"/>
  </w:num>
  <w:num w:numId="26">
    <w:abstractNumId w:val="31"/>
  </w:num>
  <w:num w:numId="27">
    <w:abstractNumId w:val="26"/>
  </w:num>
  <w:num w:numId="28">
    <w:abstractNumId w:val="32"/>
  </w:num>
  <w:num w:numId="29">
    <w:abstractNumId w:val="12"/>
  </w:num>
  <w:num w:numId="30">
    <w:abstractNumId w:val="38"/>
  </w:num>
  <w:num w:numId="31">
    <w:abstractNumId w:val="20"/>
  </w:num>
  <w:num w:numId="32">
    <w:abstractNumId w:val="5"/>
  </w:num>
  <w:num w:numId="33">
    <w:abstractNumId w:val="10"/>
  </w:num>
  <w:num w:numId="34">
    <w:abstractNumId w:val="23"/>
  </w:num>
  <w:num w:numId="35">
    <w:abstractNumId w:val="21"/>
  </w:num>
  <w:num w:numId="36">
    <w:abstractNumId w:val="28"/>
  </w:num>
  <w:num w:numId="37">
    <w:abstractNumId w:val="9"/>
  </w:num>
  <w:num w:numId="38">
    <w:abstractNumId w:val="14"/>
  </w:num>
  <w:num w:numId="39">
    <w:abstractNumId w:val="6"/>
  </w:num>
  <w:num w:numId="40">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1" w:cryptProviderType="rsaAES" w:cryptAlgorithmClass="hash" w:cryptAlgorithmType="typeAny" w:cryptAlgorithmSid="14" w:cryptSpinCount="100000" w:hash="LVxXMYy2fhoGWI4eGYtN85Wd/UrGPuKp4X3OET9MOgslXz+jzMQpepdEJXLVtZjI9pJ2SOTPlYkJ9GhqPWrgVA==" w:salt="az+HNA6+DRE2pBCMBnkJl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54"/>
    <w:rsid w:val="00001D6F"/>
    <w:rsid w:val="00002EDE"/>
    <w:rsid w:val="00013A27"/>
    <w:rsid w:val="0001571C"/>
    <w:rsid w:val="0001659B"/>
    <w:rsid w:val="00016BAB"/>
    <w:rsid w:val="00020D3A"/>
    <w:rsid w:val="00021B2C"/>
    <w:rsid w:val="000270B8"/>
    <w:rsid w:val="00032560"/>
    <w:rsid w:val="00034847"/>
    <w:rsid w:val="000355C4"/>
    <w:rsid w:val="00040256"/>
    <w:rsid w:val="00046E8E"/>
    <w:rsid w:val="0004746A"/>
    <w:rsid w:val="000505E9"/>
    <w:rsid w:val="00066123"/>
    <w:rsid w:val="00066994"/>
    <w:rsid w:val="00071679"/>
    <w:rsid w:val="000735F4"/>
    <w:rsid w:val="00076E20"/>
    <w:rsid w:val="00080DF0"/>
    <w:rsid w:val="000827FF"/>
    <w:rsid w:val="0008417A"/>
    <w:rsid w:val="00087B93"/>
    <w:rsid w:val="000939A6"/>
    <w:rsid w:val="00097C50"/>
    <w:rsid w:val="00097CF8"/>
    <w:rsid w:val="000A3C80"/>
    <w:rsid w:val="000A4309"/>
    <w:rsid w:val="000C3938"/>
    <w:rsid w:val="000C4F6A"/>
    <w:rsid w:val="000C5989"/>
    <w:rsid w:val="000C7718"/>
    <w:rsid w:val="000D3326"/>
    <w:rsid w:val="000D6B67"/>
    <w:rsid w:val="000D6FCF"/>
    <w:rsid w:val="000E608C"/>
    <w:rsid w:val="000F5A9C"/>
    <w:rsid w:val="0010100C"/>
    <w:rsid w:val="001111B2"/>
    <w:rsid w:val="001139E5"/>
    <w:rsid w:val="00116BDB"/>
    <w:rsid w:val="001177C9"/>
    <w:rsid w:val="00122DC7"/>
    <w:rsid w:val="001241BF"/>
    <w:rsid w:val="0013098F"/>
    <w:rsid w:val="00130A01"/>
    <w:rsid w:val="00130ED9"/>
    <w:rsid w:val="00134EE1"/>
    <w:rsid w:val="001355C0"/>
    <w:rsid w:val="00135EE7"/>
    <w:rsid w:val="00137E39"/>
    <w:rsid w:val="00142DE2"/>
    <w:rsid w:val="00144157"/>
    <w:rsid w:val="00145861"/>
    <w:rsid w:val="00145870"/>
    <w:rsid w:val="00150596"/>
    <w:rsid w:val="0015254F"/>
    <w:rsid w:val="00152E9A"/>
    <w:rsid w:val="0016101E"/>
    <w:rsid w:val="001618BD"/>
    <w:rsid w:val="00162D27"/>
    <w:rsid w:val="00170D07"/>
    <w:rsid w:val="001766F8"/>
    <w:rsid w:val="00176E83"/>
    <w:rsid w:val="00184C3C"/>
    <w:rsid w:val="00184F12"/>
    <w:rsid w:val="00184F8F"/>
    <w:rsid w:val="00185676"/>
    <w:rsid w:val="00187DD8"/>
    <w:rsid w:val="0019227E"/>
    <w:rsid w:val="00192496"/>
    <w:rsid w:val="0019319C"/>
    <w:rsid w:val="00196A62"/>
    <w:rsid w:val="001A6958"/>
    <w:rsid w:val="001B353E"/>
    <w:rsid w:val="001C4AAF"/>
    <w:rsid w:val="001C4BC1"/>
    <w:rsid w:val="001C5D44"/>
    <w:rsid w:val="001C62A5"/>
    <w:rsid w:val="001C7E8F"/>
    <w:rsid w:val="001D1B7F"/>
    <w:rsid w:val="001D4EE8"/>
    <w:rsid w:val="001D6EAC"/>
    <w:rsid w:val="001E410B"/>
    <w:rsid w:val="001E6D64"/>
    <w:rsid w:val="001F008E"/>
    <w:rsid w:val="001F22A8"/>
    <w:rsid w:val="001F446E"/>
    <w:rsid w:val="001F58AF"/>
    <w:rsid w:val="001F5B68"/>
    <w:rsid w:val="002039C4"/>
    <w:rsid w:val="002072D4"/>
    <w:rsid w:val="002115EA"/>
    <w:rsid w:val="002119C6"/>
    <w:rsid w:val="00213AB9"/>
    <w:rsid w:val="00215413"/>
    <w:rsid w:val="00215508"/>
    <w:rsid w:val="00216DDF"/>
    <w:rsid w:val="002201EA"/>
    <w:rsid w:val="0022421E"/>
    <w:rsid w:val="00224363"/>
    <w:rsid w:val="0022490F"/>
    <w:rsid w:val="00224D33"/>
    <w:rsid w:val="00225652"/>
    <w:rsid w:val="00225858"/>
    <w:rsid w:val="002265E1"/>
    <w:rsid w:val="00231B74"/>
    <w:rsid w:val="00241872"/>
    <w:rsid w:val="002432E7"/>
    <w:rsid w:val="00243E12"/>
    <w:rsid w:val="00244EF4"/>
    <w:rsid w:val="0024557E"/>
    <w:rsid w:val="00247F50"/>
    <w:rsid w:val="00250977"/>
    <w:rsid w:val="00250FAD"/>
    <w:rsid w:val="00253D10"/>
    <w:rsid w:val="0025721D"/>
    <w:rsid w:val="0025782C"/>
    <w:rsid w:val="002622F8"/>
    <w:rsid w:val="002634A8"/>
    <w:rsid w:val="002736DD"/>
    <w:rsid w:val="00277797"/>
    <w:rsid w:val="0028031B"/>
    <w:rsid w:val="00281C15"/>
    <w:rsid w:val="002911EC"/>
    <w:rsid w:val="00294066"/>
    <w:rsid w:val="00294B80"/>
    <w:rsid w:val="002A2D1E"/>
    <w:rsid w:val="002A5CC4"/>
    <w:rsid w:val="002A5FA7"/>
    <w:rsid w:val="002A6185"/>
    <w:rsid w:val="002A7DE9"/>
    <w:rsid w:val="002B3EAE"/>
    <w:rsid w:val="002B465C"/>
    <w:rsid w:val="002B59AD"/>
    <w:rsid w:val="002B654D"/>
    <w:rsid w:val="002B6755"/>
    <w:rsid w:val="002B761E"/>
    <w:rsid w:val="002C37FA"/>
    <w:rsid w:val="002C71B1"/>
    <w:rsid w:val="002D24D0"/>
    <w:rsid w:val="002D24EC"/>
    <w:rsid w:val="002D3F13"/>
    <w:rsid w:val="002D4394"/>
    <w:rsid w:val="002D4483"/>
    <w:rsid w:val="002D750E"/>
    <w:rsid w:val="002D7704"/>
    <w:rsid w:val="002D781B"/>
    <w:rsid w:val="002E6955"/>
    <w:rsid w:val="002E7F82"/>
    <w:rsid w:val="00302664"/>
    <w:rsid w:val="00302C36"/>
    <w:rsid w:val="0030375E"/>
    <w:rsid w:val="00306100"/>
    <w:rsid w:val="00306ECE"/>
    <w:rsid w:val="00307E6A"/>
    <w:rsid w:val="00320754"/>
    <w:rsid w:val="00321344"/>
    <w:rsid w:val="003214E6"/>
    <w:rsid w:val="00323ACC"/>
    <w:rsid w:val="003266B3"/>
    <w:rsid w:val="0033388D"/>
    <w:rsid w:val="003355B6"/>
    <w:rsid w:val="00341442"/>
    <w:rsid w:val="00344C94"/>
    <w:rsid w:val="00345283"/>
    <w:rsid w:val="00346065"/>
    <w:rsid w:val="0034610A"/>
    <w:rsid w:val="00350AF5"/>
    <w:rsid w:val="003541FE"/>
    <w:rsid w:val="003561D1"/>
    <w:rsid w:val="00361552"/>
    <w:rsid w:val="00361A10"/>
    <w:rsid w:val="00362BEB"/>
    <w:rsid w:val="00362CBC"/>
    <w:rsid w:val="00365880"/>
    <w:rsid w:val="003727C0"/>
    <w:rsid w:val="003763C7"/>
    <w:rsid w:val="00376493"/>
    <w:rsid w:val="00377530"/>
    <w:rsid w:val="00380219"/>
    <w:rsid w:val="00384584"/>
    <w:rsid w:val="00385CF7"/>
    <w:rsid w:val="00391502"/>
    <w:rsid w:val="0039442B"/>
    <w:rsid w:val="003968D8"/>
    <w:rsid w:val="00396C53"/>
    <w:rsid w:val="003A06D6"/>
    <w:rsid w:val="003A16B6"/>
    <w:rsid w:val="003A42FF"/>
    <w:rsid w:val="003A51A3"/>
    <w:rsid w:val="003A7436"/>
    <w:rsid w:val="003A7B48"/>
    <w:rsid w:val="003A7C0B"/>
    <w:rsid w:val="003B0059"/>
    <w:rsid w:val="003B01F8"/>
    <w:rsid w:val="003B3B08"/>
    <w:rsid w:val="003B5A4D"/>
    <w:rsid w:val="003B5FD0"/>
    <w:rsid w:val="003B75E8"/>
    <w:rsid w:val="003C0F81"/>
    <w:rsid w:val="003D3D9D"/>
    <w:rsid w:val="003E2557"/>
    <w:rsid w:val="003E59D7"/>
    <w:rsid w:val="003E5DB1"/>
    <w:rsid w:val="003F08B1"/>
    <w:rsid w:val="003F11F6"/>
    <w:rsid w:val="003F50FB"/>
    <w:rsid w:val="003F6B18"/>
    <w:rsid w:val="00400836"/>
    <w:rsid w:val="00405012"/>
    <w:rsid w:val="00407D6B"/>
    <w:rsid w:val="004109D7"/>
    <w:rsid w:val="004157A2"/>
    <w:rsid w:val="0041622D"/>
    <w:rsid w:val="00422893"/>
    <w:rsid w:val="0042655B"/>
    <w:rsid w:val="00427844"/>
    <w:rsid w:val="00436358"/>
    <w:rsid w:val="00442123"/>
    <w:rsid w:val="00445D95"/>
    <w:rsid w:val="0044777A"/>
    <w:rsid w:val="00450340"/>
    <w:rsid w:val="00450427"/>
    <w:rsid w:val="00451DA5"/>
    <w:rsid w:val="0045338C"/>
    <w:rsid w:val="00455D9D"/>
    <w:rsid w:val="0046091B"/>
    <w:rsid w:val="004631FF"/>
    <w:rsid w:val="004639DC"/>
    <w:rsid w:val="00464BA1"/>
    <w:rsid w:val="0046789B"/>
    <w:rsid w:val="004708DC"/>
    <w:rsid w:val="00472335"/>
    <w:rsid w:val="00473129"/>
    <w:rsid w:val="00473695"/>
    <w:rsid w:val="00473D94"/>
    <w:rsid w:val="00473DA3"/>
    <w:rsid w:val="00476D27"/>
    <w:rsid w:val="004774D5"/>
    <w:rsid w:val="00477B74"/>
    <w:rsid w:val="004829CF"/>
    <w:rsid w:val="00482A12"/>
    <w:rsid w:val="00483540"/>
    <w:rsid w:val="00486729"/>
    <w:rsid w:val="004A510D"/>
    <w:rsid w:val="004A5580"/>
    <w:rsid w:val="004B1451"/>
    <w:rsid w:val="004B5C57"/>
    <w:rsid w:val="004C0CF7"/>
    <w:rsid w:val="004C5877"/>
    <w:rsid w:val="004C7193"/>
    <w:rsid w:val="004D33BA"/>
    <w:rsid w:val="004D4973"/>
    <w:rsid w:val="004D78CA"/>
    <w:rsid w:val="004E1477"/>
    <w:rsid w:val="004E212B"/>
    <w:rsid w:val="004E2296"/>
    <w:rsid w:val="004E23BE"/>
    <w:rsid w:val="004E7277"/>
    <w:rsid w:val="004F095A"/>
    <w:rsid w:val="004F15D5"/>
    <w:rsid w:val="004F3C22"/>
    <w:rsid w:val="004F4F22"/>
    <w:rsid w:val="00501A7B"/>
    <w:rsid w:val="005030D8"/>
    <w:rsid w:val="00505ABA"/>
    <w:rsid w:val="00505BE0"/>
    <w:rsid w:val="005116A8"/>
    <w:rsid w:val="005117FA"/>
    <w:rsid w:val="00523071"/>
    <w:rsid w:val="00524B5B"/>
    <w:rsid w:val="00526C9C"/>
    <w:rsid w:val="005274B0"/>
    <w:rsid w:val="00532584"/>
    <w:rsid w:val="00535EA9"/>
    <w:rsid w:val="00540A00"/>
    <w:rsid w:val="00542CB3"/>
    <w:rsid w:val="005436AD"/>
    <w:rsid w:val="005453FF"/>
    <w:rsid w:val="00551682"/>
    <w:rsid w:val="005528EF"/>
    <w:rsid w:val="005547EB"/>
    <w:rsid w:val="005550A4"/>
    <w:rsid w:val="00557D6E"/>
    <w:rsid w:val="00560C1B"/>
    <w:rsid w:val="00564CE3"/>
    <w:rsid w:val="00564CEF"/>
    <w:rsid w:val="00566356"/>
    <w:rsid w:val="005809C5"/>
    <w:rsid w:val="00580AB7"/>
    <w:rsid w:val="00582F8A"/>
    <w:rsid w:val="005848F1"/>
    <w:rsid w:val="00585B09"/>
    <w:rsid w:val="00590CB6"/>
    <w:rsid w:val="005939A2"/>
    <w:rsid w:val="005961F7"/>
    <w:rsid w:val="00596584"/>
    <w:rsid w:val="005A18AB"/>
    <w:rsid w:val="005A3248"/>
    <w:rsid w:val="005B3C67"/>
    <w:rsid w:val="005C03C4"/>
    <w:rsid w:val="005C099B"/>
    <w:rsid w:val="005C19D7"/>
    <w:rsid w:val="005C5880"/>
    <w:rsid w:val="005D04A3"/>
    <w:rsid w:val="005D0BD9"/>
    <w:rsid w:val="005D3298"/>
    <w:rsid w:val="005D4CFF"/>
    <w:rsid w:val="005E0463"/>
    <w:rsid w:val="005E0ABB"/>
    <w:rsid w:val="005E0C7F"/>
    <w:rsid w:val="005E37C7"/>
    <w:rsid w:val="005F02D6"/>
    <w:rsid w:val="005F572D"/>
    <w:rsid w:val="005F6EDE"/>
    <w:rsid w:val="00600B1E"/>
    <w:rsid w:val="00601DDD"/>
    <w:rsid w:val="00602556"/>
    <w:rsid w:val="00603006"/>
    <w:rsid w:val="0060731F"/>
    <w:rsid w:val="00610566"/>
    <w:rsid w:val="00613481"/>
    <w:rsid w:val="00613CE9"/>
    <w:rsid w:val="00613E69"/>
    <w:rsid w:val="0061669D"/>
    <w:rsid w:val="00616DA0"/>
    <w:rsid w:val="006222AE"/>
    <w:rsid w:val="006262E3"/>
    <w:rsid w:val="00626B8A"/>
    <w:rsid w:val="006300AA"/>
    <w:rsid w:val="0063073B"/>
    <w:rsid w:val="00630835"/>
    <w:rsid w:val="00631437"/>
    <w:rsid w:val="00632632"/>
    <w:rsid w:val="00634E0E"/>
    <w:rsid w:val="00636176"/>
    <w:rsid w:val="006379B6"/>
    <w:rsid w:val="006443AC"/>
    <w:rsid w:val="00645011"/>
    <w:rsid w:val="00647FD8"/>
    <w:rsid w:val="006538CE"/>
    <w:rsid w:val="00653CB1"/>
    <w:rsid w:val="006555E8"/>
    <w:rsid w:val="00662179"/>
    <w:rsid w:val="006637BA"/>
    <w:rsid w:val="0066458D"/>
    <w:rsid w:val="006707EA"/>
    <w:rsid w:val="006748DF"/>
    <w:rsid w:val="00676AF9"/>
    <w:rsid w:val="00677EF5"/>
    <w:rsid w:val="00680574"/>
    <w:rsid w:val="00682FDD"/>
    <w:rsid w:val="00685195"/>
    <w:rsid w:val="00685E18"/>
    <w:rsid w:val="006876BB"/>
    <w:rsid w:val="00692D50"/>
    <w:rsid w:val="00696F61"/>
    <w:rsid w:val="006978CF"/>
    <w:rsid w:val="006A0975"/>
    <w:rsid w:val="006A0ECA"/>
    <w:rsid w:val="006A3D6F"/>
    <w:rsid w:val="006A41AC"/>
    <w:rsid w:val="006A61A5"/>
    <w:rsid w:val="006A7FC0"/>
    <w:rsid w:val="006B1467"/>
    <w:rsid w:val="006B2016"/>
    <w:rsid w:val="006B285A"/>
    <w:rsid w:val="006B28EE"/>
    <w:rsid w:val="006C3FAB"/>
    <w:rsid w:val="006D0164"/>
    <w:rsid w:val="006D0D71"/>
    <w:rsid w:val="006D4074"/>
    <w:rsid w:val="006D4FC0"/>
    <w:rsid w:val="006D539E"/>
    <w:rsid w:val="006D7D99"/>
    <w:rsid w:val="006E293C"/>
    <w:rsid w:val="006E2C4E"/>
    <w:rsid w:val="006E3E2F"/>
    <w:rsid w:val="006E4E36"/>
    <w:rsid w:val="006E59F2"/>
    <w:rsid w:val="006E6366"/>
    <w:rsid w:val="006E7D49"/>
    <w:rsid w:val="006E7FCB"/>
    <w:rsid w:val="006F48ED"/>
    <w:rsid w:val="0070119E"/>
    <w:rsid w:val="00702FFC"/>
    <w:rsid w:val="007035FE"/>
    <w:rsid w:val="007101F6"/>
    <w:rsid w:val="007102D0"/>
    <w:rsid w:val="00714F6E"/>
    <w:rsid w:val="0071686F"/>
    <w:rsid w:val="00721C8C"/>
    <w:rsid w:val="00723E8C"/>
    <w:rsid w:val="0072505F"/>
    <w:rsid w:val="00735552"/>
    <w:rsid w:val="00736780"/>
    <w:rsid w:val="00737296"/>
    <w:rsid w:val="00742428"/>
    <w:rsid w:val="00742F1D"/>
    <w:rsid w:val="007449C9"/>
    <w:rsid w:val="00746658"/>
    <w:rsid w:val="00747963"/>
    <w:rsid w:val="00747F4D"/>
    <w:rsid w:val="00751A7A"/>
    <w:rsid w:val="0076142B"/>
    <w:rsid w:val="00764F36"/>
    <w:rsid w:val="00766397"/>
    <w:rsid w:val="00766907"/>
    <w:rsid w:val="00771ADB"/>
    <w:rsid w:val="00774A17"/>
    <w:rsid w:val="00775C52"/>
    <w:rsid w:val="00780968"/>
    <w:rsid w:val="00787295"/>
    <w:rsid w:val="00790690"/>
    <w:rsid w:val="00790F73"/>
    <w:rsid w:val="0079135E"/>
    <w:rsid w:val="00791EE1"/>
    <w:rsid w:val="007925EE"/>
    <w:rsid w:val="00794E58"/>
    <w:rsid w:val="00797528"/>
    <w:rsid w:val="007A145D"/>
    <w:rsid w:val="007A1548"/>
    <w:rsid w:val="007A162C"/>
    <w:rsid w:val="007A3AAF"/>
    <w:rsid w:val="007A3DBE"/>
    <w:rsid w:val="007A6350"/>
    <w:rsid w:val="007B174E"/>
    <w:rsid w:val="007B2629"/>
    <w:rsid w:val="007B4056"/>
    <w:rsid w:val="007C581C"/>
    <w:rsid w:val="007C5BDD"/>
    <w:rsid w:val="007D2254"/>
    <w:rsid w:val="007D450C"/>
    <w:rsid w:val="007D55DC"/>
    <w:rsid w:val="007D68D5"/>
    <w:rsid w:val="007D766E"/>
    <w:rsid w:val="007E27AC"/>
    <w:rsid w:val="007E4A56"/>
    <w:rsid w:val="007F26CC"/>
    <w:rsid w:val="007F2B75"/>
    <w:rsid w:val="007F7750"/>
    <w:rsid w:val="0080171E"/>
    <w:rsid w:val="00806658"/>
    <w:rsid w:val="0081057D"/>
    <w:rsid w:val="00811067"/>
    <w:rsid w:val="008141EE"/>
    <w:rsid w:val="00814D3D"/>
    <w:rsid w:val="00814FB2"/>
    <w:rsid w:val="00820499"/>
    <w:rsid w:val="008207C0"/>
    <w:rsid w:val="00823F7F"/>
    <w:rsid w:val="008260B9"/>
    <w:rsid w:val="008261AA"/>
    <w:rsid w:val="0083014A"/>
    <w:rsid w:val="00837559"/>
    <w:rsid w:val="0084030E"/>
    <w:rsid w:val="0084060F"/>
    <w:rsid w:val="00842D8F"/>
    <w:rsid w:val="00844D0D"/>
    <w:rsid w:val="00850773"/>
    <w:rsid w:val="008539F1"/>
    <w:rsid w:val="00857885"/>
    <w:rsid w:val="00860768"/>
    <w:rsid w:val="00864FA8"/>
    <w:rsid w:val="00866257"/>
    <w:rsid w:val="0086786C"/>
    <w:rsid w:val="00867A8D"/>
    <w:rsid w:val="0087028A"/>
    <w:rsid w:val="008767A1"/>
    <w:rsid w:val="008810B5"/>
    <w:rsid w:val="00882CD6"/>
    <w:rsid w:val="00887BDF"/>
    <w:rsid w:val="00891E07"/>
    <w:rsid w:val="008943C0"/>
    <w:rsid w:val="0089478D"/>
    <w:rsid w:val="0089506C"/>
    <w:rsid w:val="008A2574"/>
    <w:rsid w:val="008A441B"/>
    <w:rsid w:val="008A5349"/>
    <w:rsid w:val="008A53D0"/>
    <w:rsid w:val="008A669E"/>
    <w:rsid w:val="008A774E"/>
    <w:rsid w:val="008B33EB"/>
    <w:rsid w:val="008B35A8"/>
    <w:rsid w:val="008B4FDF"/>
    <w:rsid w:val="008B50A2"/>
    <w:rsid w:val="008C4767"/>
    <w:rsid w:val="008C5020"/>
    <w:rsid w:val="008C7AA2"/>
    <w:rsid w:val="008D2A95"/>
    <w:rsid w:val="008D6E44"/>
    <w:rsid w:val="008E3DE1"/>
    <w:rsid w:val="008E4275"/>
    <w:rsid w:val="008E45CF"/>
    <w:rsid w:val="008E722C"/>
    <w:rsid w:val="00901D64"/>
    <w:rsid w:val="00903843"/>
    <w:rsid w:val="0090387D"/>
    <w:rsid w:val="00905795"/>
    <w:rsid w:val="0090794E"/>
    <w:rsid w:val="00913F2F"/>
    <w:rsid w:val="00914637"/>
    <w:rsid w:val="009152EF"/>
    <w:rsid w:val="00920AE0"/>
    <w:rsid w:val="009223AD"/>
    <w:rsid w:val="00922600"/>
    <w:rsid w:val="009245C9"/>
    <w:rsid w:val="009263FD"/>
    <w:rsid w:val="00935062"/>
    <w:rsid w:val="00937787"/>
    <w:rsid w:val="00940910"/>
    <w:rsid w:val="00946C81"/>
    <w:rsid w:val="00952E8F"/>
    <w:rsid w:val="009535BF"/>
    <w:rsid w:val="0095764D"/>
    <w:rsid w:val="00965FD0"/>
    <w:rsid w:val="00966EF3"/>
    <w:rsid w:val="00967934"/>
    <w:rsid w:val="00971D52"/>
    <w:rsid w:val="00976D6D"/>
    <w:rsid w:val="00980DA4"/>
    <w:rsid w:val="00983403"/>
    <w:rsid w:val="0098509A"/>
    <w:rsid w:val="00985667"/>
    <w:rsid w:val="00987462"/>
    <w:rsid w:val="00996CAD"/>
    <w:rsid w:val="009A02DA"/>
    <w:rsid w:val="009A0DF1"/>
    <w:rsid w:val="009A5AF9"/>
    <w:rsid w:val="009C2B2C"/>
    <w:rsid w:val="009C2C0F"/>
    <w:rsid w:val="009C34F8"/>
    <w:rsid w:val="009D1254"/>
    <w:rsid w:val="009D1585"/>
    <w:rsid w:val="009D29B0"/>
    <w:rsid w:val="009D6338"/>
    <w:rsid w:val="009E2FF7"/>
    <w:rsid w:val="009F233E"/>
    <w:rsid w:val="009F32AF"/>
    <w:rsid w:val="009F3BF0"/>
    <w:rsid w:val="009F5EB4"/>
    <w:rsid w:val="009F6A57"/>
    <w:rsid w:val="00A03FA3"/>
    <w:rsid w:val="00A14897"/>
    <w:rsid w:val="00A15049"/>
    <w:rsid w:val="00A1595D"/>
    <w:rsid w:val="00A16524"/>
    <w:rsid w:val="00A22F87"/>
    <w:rsid w:val="00A23AE1"/>
    <w:rsid w:val="00A252DF"/>
    <w:rsid w:val="00A33F4C"/>
    <w:rsid w:val="00A362A4"/>
    <w:rsid w:val="00A36868"/>
    <w:rsid w:val="00A37053"/>
    <w:rsid w:val="00A37944"/>
    <w:rsid w:val="00A37A41"/>
    <w:rsid w:val="00A45191"/>
    <w:rsid w:val="00A4536A"/>
    <w:rsid w:val="00A51335"/>
    <w:rsid w:val="00A52F5A"/>
    <w:rsid w:val="00A53009"/>
    <w:rsid w:val="00A53A69"/>
    <w:rsid w:val="00A56230"/>
    <w:rsid w:val="00A607B1"/>
    <w:rsid w:val="00A64E01"/>
    <w:rsid w:val="00A64FEC"/>
    <w:rsid w:val="00A657A7"/>
    <w:rsid w:val="00A71AB5"/>
    <w:rsid w:val="00A725B5"/>
    <w:rsid w:val="00A72B9D"/>
    <w:rsid w:val="00A74C72"/>
    <w:rsid w:val="00A834AB"/>
    <w:rsid w:val="00A9125E"/>
    <w:rsid w:val="00A940A2"/>
    <w:rsid w:val="00A95E0C"/>
    <w:rsid w:val="00A97CAA"/>
    <w:rsid w:val="00AA11D0"/>
    <w:rsid w:val="00AA2D61"/>
    <w:rsid w:val="00AA52C3"/>
    <w:rsid w:val="00AA5FD1"/>
    <w:rsid w:val="00AB00B9"/>
    <w:rsid w:val="00AB5E44"/>
    <w:rsid w:val="00AB7D96"/>
    <w:rsid w:val="00AC2D1F"/>
    <w:rsid w:val="00AC5210"/>
    <w:rsid w:val="00AD05F1"/>
    <w:rsid w:val="00AD0D51"/>
    <w:rsid w:val="00AD1930"/>
    <w:rsid w:val="00AD1EB1"/>
    <w:rsid w:val="00AE3619"/>
    <w:rsid w:val="00AE6AFE"/>
    <w:rsid w:val="00AE7C9A"/>
    <w:rsid w:val="00AF1318"/>
    <w:rsid w:val="00AF5AD7"/>
    <w:rsid w:val="00AF6258"/>
    <w:rsid w:val="00B025AB"/>
    <w:rsid w:val="00B030D2"/>
    <w:rsid w:val="00B0506E"/>
    <w:rsid w:val="00B05DE3"/>
    <w:rsid w:val="00B117E6"/>
    <w:rsid w:val="00B23BD0"/>
    <w:rsid w:val="00B27248"/>
    <w:rsid w:val="00B31EB4"/>
    <w:rsid w:val="00B3432A"/>
    <w:rsid w:val="00B346DD"/>
    <w:rsid w:val="00B467D3"/>
    <w:rsid w:val="00B523AC"/>
    <w:rsid w:val="00B53CCA"/>
    <w:rsid w:val="00B54D24"/>
    <w:rsid w:val="00B55269"/>
    <w:rsid w:val="00B61CFC"/>
    <w:rsid w:val="00B6285C"/>
    <w:rsid w:val="00B66695"/>
    <w:rsid w:val="00B66FF6"/>
    <w:rsid w:val="00B70D5F"/>
    <w:rsid w:val="00B718D0"/>
    <w:rsid w:val="00B72122"/>
    <w:rsid w:val="00B729A1"/>
    <w:rsid w:val="00B75886"/>
    <w:rsid w:val="00B869B5"/>
    <w:rsid w:val="00B87713"/>
    <w:rsid w:val="00B92E82"/>
    <w:rsid w:val="00B9360A"/>
    <w:rsid w:val="00B95289"/>
    <w:rsid w:val="00B95FDF"/>
    <w:rsid w:val="00B96B5E"/>
    <w:rsid w:val="00BA16CB"/>
    <w:rsid w:val="00BA356F"/>
    <w:rsid w:val="00BA45C4"/>
    <w:rsid w:val="00BA596E"/>
    <w:rsid w:val="00BB041E"/>
    <w:rsid w:val="00BB0522"/>
    <w:rsid w:val="00BB1DCB"/>
    <w:rsid w:val="00BB37BC"/>
    <w:rsid w:val="00BB5713"/>
    <w:rsid w:val="00BB593F"/>
    <w:rsid w:val="00BC100C"/>
    <w:rsid w:val="00BC2038"/>
    <w:rsid w:val="00BC3860"/>
    <w:rsid w:val="00BC6C40"/>
    <w:rsid w:val="00BC6CBE"/>
    <w:rsid w:val="00BC70DD"/>
    <w:rsid w:val="00BD16E8"/>
    <w:rsid w:val="00BD2EEE"/>
    <w:rsid w:val="00BD3B21"/>
    <w:rsid w:val="00BD5108"/>
    <w:rsid w:val="00BD53FE"/>
    <w:rsid w:val="00BD54DC"/>
    <w:rsid w:val="00BD5F5B"/>
    <w:rsid w:val="00BD6A8B"/>
    <w:rsid w:val="00BE1500"/>
    <w:rsid w:val="00BE16E6"/>
    <w:rsid w:val="00BE37BA"/>
    <w:rsid w:val="00BE4EE4"/>
    <w:rsid w:val="00BE512A"/>
    <w:rsid w:val="00BE5387"/>
    <w:rsid w:val="00BE62FF"/>
    <w:rsid w:val="00BE7445"/>
    <w:rsid w:val="00BE7C0E"/>
    <w:rsid w:val="00BF2217"/>
    <w:rsid w:val="00BF3D45"/>
    <w:rsid w:val="00BF4B7F"/>
    <w:rsid w:val="00BF777A"/>
    <w:rsid w:val="00C00D77"/>
    <w:rsid w:val="00C0345A"/>
    <w:rsid w:val="00C04721"/>
    <w:rsid w:val="00C2291B"/>
    <w:rsid w:val="00C3011A"/>
    <w:rsid w:val="00C3332E"/>
    <w:rsid w:val="00C3546D"/>
    <w:rsid w:val="00C40AAE"/>
    <w:rsid w:val="00C44E98"/>
    <w:rsid w:val="00C51C31"/>
    <w:rsid w:val="00C521B8"/>
    <w:rsid w:val="00C52268"/>
    <w:rsid w:val="00C53676"/>
    <w:rsid w:val="00C5522C"/>
    <w:rsid w:val="00C61459"/>
    <w:rsid w:val="00C701A7"/>
    <w:rsid w:val="00C74EB6"/>
    <w:rsid w:val="00C80F1D"/>
    <w:rsid w:val="00C81B64"/>
    <w:rsid w:val="00C823B0"/>
    <w:rsid w:val="00C8285D"/>
    <w:rsid w:val="00C839E6"/>
    <w:rsid w:val="00C87062"/>
    <w:rsid w:val="00C959D4"/>
    <w:rsid w:val="00CA45B3"/>
    <w:rsid w:val="00CA5162"/>
    <w:rsid w:val="00CA55D4"/>
    <w:rsid w:val="00CA6170"/>
    <w:rsid w:val="00CA6DBA"/>
    <w:rsid w:val="00CB18E6"/>
    <w:rsid w:val="00CB2252"/>
    <w:rsid w:val="00CB242D"/>
    <w:rsid w:val="00CC35C1"/>
    <w:rsid w:val="00CC46DC"/>
    <w:rsid w:val="00CC582D"/>
    <w:rsid w:val="00CD254C"/>
    <w:rsid w:val="00CD6BDD"/>
    <w:rsid w:val="00CE4671"/>
    <w:rsid w:val="00CF150E"/>
    <w:rsid w:val="00CF1D45"/>
    <w:rsid w:val="00CF41B1"/>
    <w:rsid w:val="00CF4C43"/>
    <w:rsid w:val="00CF6019"/>
    <w:rsid w:val="00CF7281"/>
    <w:rsid w:val="00D04D8A"/>
    <w:rsid w:val="00D06B11"/>
    <w:rsid w:val="00D10331"/>
    <w:rsid w:val="00D11A80"/>
    <w:rsid w:val="00D12E4D"/>
    <w:rsid w:val="00D145AD"/>
    <w:rsid w:val="00D152C8"/>
    <w:rsid w:val="00D15410"/>
    <w:rsid w:val="00D156E2"/>
    <w:rsid w:val="00D278E9"/>
    <w:rsid w:val="00D3248D"/>
    <w:rsid w:val="00D32C67"/>
    <w:rsid w:val="00D336FE"/>
    <w:rsid w:val="00D34C03"/>
    <w:rsid w:val="00D37C8F"/>
    <w:rsid w:val="00D4001B"/>
    <w:rsid w:val="00D41651"/>
    <w:rsid w:val="00D42910"/>
    <w:rsid w:val="00D448B8"/>
    <w:rsid w:val="00D45A95"/>
    <w:rsid w:val="00D4790F"/>
    <w:rsid w:val="00D50272"/>
    <w:rsid w:val="00D51704"/>
    <w:rsid w:val="00D5398F"/>
    <w:rsid w:val="00D53D2D"/>
    <w:rsid w:val="00D5452D"/>
    <w:rsid w:val="00D553AC"/>
    <w:rsid w:val="00D56F26"/>
    <w:rsid w:val="00D570C3"/>
    <w:rsid w:val="00D61695"/>
    <w:rsid w:val="00D61F37"/>
    <w:rsid w:val="00D62DF0"/>
    <w:rsid w:val="00D7024B"/>
    <w:rsid w:val="00D7086D"/>
    <w:rsid w:val="00D72A11"/>
    <w:rsid w:val="00D73DDA"/>
    <w:rsid w:val="00D749ED"/>
    <w:rsid w:val="00D7508D"/>
    <w:rsid w:val="00D77298"/>
    <w:rsid w:val="00D80233"/>
    <w:rsid w:val="00D82AAC"/>
    <w:rsid w:val="00D83A97"/>
    <w:rsid w:val="00D91DB4"/>
    <w:rsid w:val="00D92C86"/>
    <w:rsid w:val="00D9435A"/>
    <w:rsid w:val="00D9477F"/>
    <w:rsid w:val="00D9665A"/>
    <w:rsid w:val="00DA07DE"/>
    <w:rsid w:val="00DA2B24"/>
    <w:rsid w:val="00DB0111"/>
    <w:rsid w:val="00DB07C2"/>
    <w:rsid w:val="00DB4891"/>
    <w:rsid w:val="00DB4DCC"/>
    <w:rsid w:val="00DB707E"/>
    <w:rsid w:val="00DC4AB5"/>
    <w:rsid w:val="00DC5D7A"/>
    <w:rsid w:val="00DD1897"/>
    <w:rsid w:val="00DD19A8"/>
    <w:rsid w:val="00DD2E03"/>
    <w:rsid w:val="00DD3A22"/>
    <w:rsid w:val="00DE036E"/>
    <w:rsid w:val="00DE2094"/>
    <w:rsid w:val="00DE2785"/>
    <w:rsid w:val="00DE66F5"/>
    <w:rsid w:val="00DE681E"/>
    <w:rsid w:val="00DE70D2"/>
    <w:rsid w:val="00DF439F"/>
    <w:rsid w:val="00E00311"/>
    <w:rsid w:val="00E00738"/>
    <w:rsid w:val="00E00B14"/>
    <w:rsid w:val="00E07F3D"/>
    <w:rsid w:val="00E12035"/>
    <w:rsid w:val="00E124CF"/>
    <w:rsid w:val="00E13427"/>
    <w:rsid w:val="00E201F1"/>
    <w:rsid w:val="00E22641"/>
    <w:rsid w:val="00E2389F"/>
    <w:rsid w:val="00E31CE3"/>
    <w:rsid w:val="00E31E83"/>
    <w:rsid w:val="00E33DE2"/>
    <w:rsid w:val="00E34E82"/>
    <w:rsid w:val="00E37C84"/>
    <w:rsid w:val="00E40680"/>
    <w:rsid w:val="00E4175A"/>
    <w:rsid w:val="00E451A0"/>
    <w:rsid w:val="00E46E34"/>
    <w:rsid w:val="00E50789"/>
    <w:rsid w:val="00E5108B"/>
    <w:rsid w:val="00E53B40"/>
    <w:rsid w:val="00E540D5"/>
    <w:rsid w:val="00E54276"/>
    <w:rsid w:val="00E549C5"/>
    <w:rsid w:val="00E552D9"/>
    <w:rsid w:val="00E55351"/>
    <w:rsid w:val="00E554FB"/>
    <w:rsid w:val="00E55B83"/>
    <w:rsid w:val="00E57291"/>
    <w:rsid w:val="00E84CDF"/>
    <w:rsid w:val="00E86DAF"/>
    <w:rsid w:val="00E90A79"/>
    <w:rsid w:val="00E9424F"/>
    <w:rsid w:val="00EA288D"/>
    <w:rsid w:val="00EA33C0"/>
    <w:rsid w:val="00EA4126"/>
    <w:rsid w:val="00EA41CD"/>
    <w:rsid w:val="00EA53A4"/>
    <w:rsid w:val="00EB03B0"/>
    <w:rsid w:val="00EB2ED6"/>
    <w:rsid w:val="00EB43DB"/>
    <w:rsid w:val="00EC160C"/>
    <w:rsid w:val="00EC5725"/>
    <w:rsid w:val="00EC6884"/>
    <w:rsid w:val="00EC7D13"/>
    <w:rsid w:val="00ED0C93"/>
    <w:rsid w:val="00ED0D07"/>
    <w:rsid w:val="00ED20C0"/>
    <w:rsid w:val="00ED491F"/>
    <w:rsid w:val="00EE123F"/>
    <w:rsid w:val="00EE1F2E"/>
    <w:rsid w:val="00EE2D17"/>
    <w:rsid w:val="00EE597B"/>
    <w:rsid w:val="00EE6D54"/>
    <w:rsid w:val="00EE7ACC"/>
    <w:rsid w:val="00EF76C8"/>
    <w:rsid w:val="00F04DF7"/>
    <w:rsid w:val="00F0522E"/>
    <w:rsid w:val="00F06CBE"/>
    <w:rsid w:val="00F11EF4"/>
    <w:rsid w:val="00F15861"/>
    <w:rsid w:val="00F16C2B"/>
    <w:rsid w:val="00F2167D"/>
    <w:rsid w:val="00F21C12"/>
    <w:rsid w:val="00F22CB0"/>
    <w:rsid w:val="00F240A5"/>
    <w:rsid w:val="00F305D7"/>
    <w:rsid w:val="00F337C9"/>
    <w:rsid w:val="00F33BC7"/>
    <w:rsid w:val="00F36731"/>
    <w:rsid w:val="00F40C62"/>
    <w:rsid w:val="00F40FD8"/>
    <w:rsid w:val="00F43042"/>
    <w:rsid w:val="00F445D3"/>
    <w:rsid w:val="00F5014A"/>
    <w:rsid w:val="00F50C42"/>
    <w:rsid w:val="00F53DAE"/>
    <w:rsid w:val="00F53DF7"/>
    <w:rsid w:val="00F62321"/>
    <w:rsid w:val="00F63C56"/>
    <w:rsid w:val="00F645FD"/>
    <w:rsid w:val="00F6466D"/>
    <w:rsid w:val="00F64ADA"/>
    <w:rsid w:val="00F7147B"/>
    <w:rsid w:val="00F72824"/>
    <w:rsid w:val="00F73A71"/>
    <w:rsid w:val="00F74DB2"/>
    <w:rsid w:val="00F77D46"/>
    <w:rsid w:val="00F84B3A"/>
    <w:rsid w:val="00F861F1"/>
    <w:rsid w:val="00F87E70"/>
    <w:rsid w:val="00F900E0"/>
    <w:rsid w:val="00FA189D"/>
    <w:rsid w:val="00FA2C2E"/>
    <w:rsid w:val="00FA41AC"/>
    <w:rsid w:val="00FA71B5"/>
    <w:rsid w:val="00FA7D22"/>
    <w:rsid w:val="00FB17A2"/>
    <w:rsid w:val="00FB348D"/>
    <w:rsid w:val="00FB4A70"/>
    <w:rsid w:val="00FB53CB"/>
    <w:rsid w:val="00FB60A9"/>
    <w:rsid w:val="00FB60C8"/>
    <w:rsid w:val="00FB653A"/>
    <w:rsid w:val="00FC0F12"/>
    <w:rsid w:val="00FC1AB4"/>
    <w:rsid w:val="00FC5480"/>
    <w:rsid w:val="00FC5844"/>
    <w:rsid w:val="00FC79DB"/>
    <w:rsid w:val="00FD19F2"/>
    <w:rsid w:val="00FD36E4"/>
    <w:rsid w:val="00FD43F8"/>
    <w:rsid w:val="00FD79E6"/>
    <w:rsid w:val="00FE4058"/>
    <w:rsid w:val="00FE45DE"/>
    <w:rsid w:val="00FE7C08"/>
    <w:rsid w:val="00FE7FF9"/>
    <w:rsid w:val="00FF1DF9"/>
    <w:rsid w:val="00FF388B"/>
    <w:rsid w:val="00FF473A"/>
    <w:rsid w:val="00FF5A58"/>
    <w:rsid w:val="00FF7804"/>
    <w:rsid w:val="00FF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988A02"/>
  <w15:chartTrackingRefBased/>
  <w15:docId w15:val="{35031336-3831-4A86-A5C6-4AEDC7FD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DD8"/>
  </w:style>
  <w:style w:type="paragraph" w:styleId="Heading1">
    <w:name w:val="heading 1"/>
    <w:basedOn w:val="Normal"/>
    <w:next w:val="Normal"/>
    <w:link w:val="Heading1Char"/>
    <w:uiPriority w:val="9"/>
    <w:qFormat/>
    <w:rsid w:val="00747963"/>
    <w:pPr>
      <w:keepNext/>
      <w:keepLines/>
      <w:spacing w:before="240" w:after="0"/>
      <w:jc w:val="center"/>
      <w:outlineLvl w:val="0"/>
    </w:pPr>
    <w:rPr>
      <w:rFonts w:ascii="Arial Narrow" w:eastAsiaTheme="majorEastAsia" w:hAnsi="Arial Narrow" w:cstheme="majorBidi"/>
      <w:b/>
      <w:sz w:val="40"/>
      <w:szCs w:val="40"/>
    </w:rPr>
  </w:style>
  <w:style w:type="paragraph" w:styleId="Heading2">
    <w:name w:val="heading 2"/>
    <w:basedOn w:val="Normal"/>
    <w:next w:val="Normal"/>
    <w:link w:val="Heading2Char"/>
    <w:uiPriority w:val="9"/>
    <w:unhideWhenUsed/>
    <w:qFormat/>
    <w:rsid w:val="00747963"/>
    <w:pPr>
      <w:keepNext/>
      <w:keepLines/>
      <w:spacing w:before="40" w:after="0" w:line="276" w:lineRule="auto"/>
      <w:jc w:val="center"/>
      <w:outlineLvl w:val="1"/>
    </w:pPr>
    <w:rPr>
      <w:rFonts w:ascii="Arial Narrow" w:eastAsiaTheme="majorEastAsia" w:hAnsi="Arial Narrow" w:cstheme="majorBidi"/>
      <w:sz w:val="40"/>
      <w:szCs w:val="40"/>
      <w:lang w:val="en-CA"/>
    </w:rPr>
  </w:style>
  <w:style w:type="paragraph" w:styleId="Heading3">
    <w:name w:val="heading 3"/>
    <w:basedOn w:val="Normal"/>
    <w:next w:val="Normal"/>
    <w:link w:val="Heading3Char"/>
    <w:uiPriority w:val="9"/>
    <w:unhideWhenUsed/>
    <w:qFormat/>
    <w:rsid w:val="00747963"/>
    <w:pPr>
      <w:keepNext/>
      <w:keepLines/>
      <w:spacing w:before="40" w:after="0"/>
      <w:jc w:val="center"/>
      <w:outlineLvl w:val="2"/>
    </w:pPr>
    <w:rPr>
      <w:rFonts w:ascii="Arial Narrow" w:eastAsiaTheme="majorEastAsia" w:hAnsi="Arial Narrow" w:cstheme="majorBidi"/>
      <w:b/>
      <w:sz w:val="32"/>
      <w:szCs w:val="32"/>
    </w:rPr>
  </w:style>
  <w:style w:type="paragraph" w:styleId="Heading4">
    <w:name w:val="heading 4"/>
    <w:basedOn w:val="Normal"/>
    <w:link w:val="Heading4Char"/>
    <w:uiPriority w:val="9"/>
    <w:qFormat/>
    <w:rsid w:val="00747963"/>
    <w:pPr>
      <w:spacing w:after="200" w:line="240" w:lineRule="auto"/>
      <w:outlineLvl w:val="3"/>
    </w:pPr>
    <w:rPr>
      <w:rFonts w:ascii="Arial" w:eastAsia="Times New Roman" w:hAnsi="Arial" w:cs="Arial"/>
      <w:b/>
      <w:sz w:val="28"/>
      <w:szCs w:val="28"/>
    </w:rPr>
  </w:style>
  <w:style w:type="paragraph" w:styleId="Heading5">
    <w:name w:val="heading 5"/>
    <w:basedOn w:val="Normal"/>
    <w:next w:val="Normal"/>
    <w:link w:val="Heading5Char"/>
    <w:uiPriority w:val="9"/>
    <w:unhideWhenUsed/>
    <w:qFormat/>
    <w:rsid w:val="00747963"/>
    <w:pPr>
      <w:spacing w:after="0" w:line="276" w:lineRule="auto"/>
      <w:contextualSpacing/>
      <w:outlineLvl w:val="4"/>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7963"/>
    <w:rPr>
      <w:rFonts w:ascii="Arial Narrow" w:eastAsiaTheme="majorEastAsia" w:hAnsi="Arial Narrow" w:cstheme="majorBidi"/>
      <w:sz w:val="40"/>
      <w:szCs w:val="40"/>
      <w:lang w:val="en-CA"/>
    </w:rPr>
  </w:style>
  <w:style w:type="character" w:customStyle="1" w:styleId="Heading3Char">
    <w:name w:val="Heading 3 Char"/>
    <w:basedOn w:val="DefaultParagraphFont"/>
    <w:link w:val="Heading3"/>
    <w:uiPriority w:val="9"/>
    <w:rsid w:val="00747963"/>
    <w:rPr>
      <w:rFonts w:ascii="Arial Narrow" w:eastAsiaTheme="majorEastAsia" w:hAnsi="Arial Narrow" w:cstheme="majorBidi"/>
      <w:b/>
      <w:sz w:val="32"/>
      <w:szCs w:val="32"/>
    </w:rPr>
  </w:style>
  <w:style w:type="character" w:customStyle="1" w:styleId="Heading4Char">
    <w:name w:val="Heading 4 Char"/>
    <w:basedOn w:val="DefaultParagraphFont"/>
    <w:link w:val="Heading4"/>
    <w:uiPriority w:val="9"/>
    <w:rsid w:val="00747963"/>
    <w:rPr>
      <w:rFonts w:ascii="Arial" w:eastAsia="Times New Roman" w:hAnsi="Arial" w:cs="Arial"/>
      <w:b/>
      <w:sz w:val="28"/>
      <w:szCs w:val="28"/>
    </w:rPr>
  </w:style>
  <w:style w:type="paragraph" w:styleId="ListParagraph">
    <w:name w:val="List Paragraph"/>
    <w:basedOn w:val="Normal"/>
    <w:uiPriority w:val="34"/>
    <w:qFormat/>
    <w:rsid w:val="00EC6884"/>
    <w:pPr>
      <w:ind w:left="720"/>
      <w:contextualSpacing/>
    </w:pPr>
  </w:style>
  <w:style w:type="paragraph" w:styleId="Header">
    <w:name w:val="header"/>
    <w:basedOn w:val="Normal"/>
    <w:link w:val="HeaderChar"/>
    <w:uiPriority w:val="99"/>
    <w:unhideWhenUsed/>
    <w:rsid w:val="00EC6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884"/>
  </w:style>
  <w:style w:type="paragraph" w:styleId="Footer">
    <w:name w:val="footer"/>
    <w:basedOn w:val="Normal"/>
    <w:link w:val="FooterChar"/>
    <w:uiPriority w:val="99"/>
    <w:unhideWhenUsed/>
    <w:rsid w:val="00EC6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884"/>
  </w:style>
  <w:style w:type="paragraph" w:customStyle="1" w:styleId="Pa2">
    <w:name w:val="Pa2"/>
    <w:basedOn w:val="Normal"/>
    <w:next w:val="Normal"/>
    <w:uiPriority w:val="99"/>
    <w:rsid w:val="00EC6884"/>
    <w:pPr>
      <w:autoSpaceDE w:val="0"/>
      <w:autoSpaceDN w:val="0"/>
      <w:adjustRightInd w:val="0"/>
      <w:spacing w:after="0" w:line="221" w:lineRule="atLeast"/>
    </w:pPr>
    <w:rPr>
      <w:rFonts w:ascii="Verdana" w:hAnsi="Verdana"/>
      <w:sz w:val="24"/>
      <w:szCs w:val="24"/>
    </w:rPr>
  </w:style>
  <w:style w:type="paragraph" w:styleId="BalloonText">
    <w:name w:val="Balloon Text"/>
    <w:basedOn w:val="Normal"/>
    <w:link w:val="BalloonTextChar"/>
    <w:uiPriority w:val="99"/>
    <w:semiHidden/>
    <w:unhideWhenUsed/>
    <w:rsid w:val="00EC6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884"/>
    <w:rPr>
      <w:rFonts w:ascii="Segoe UI" w:hAnsi="Segoe UI" w:cs="Segoe UI"/>
      <w:sz w:val="18"/>
      <w:szCs w:val="18"/>
    </w:rPr>
  </w:style>
  <w:style w:type="paragraph" w:customStyle="1" w:styleId="Default">
    <w:name w:val="Default"/>
    <w:rsid w:val="00EC6884"/>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EC6884"/>
    <w:rPr>
      <w:b/>
      <w:bCs/>
    </w:rPr>
  </w:style>
  <w:style w:type="paragraph" w:customStyle="1" w:styleId="Pa5">
    <w:name w:val="Pa5"/>
    <w:basedOn w:val="Default"/>
    <w:next w:val="Default"/>
    <w:uiPriority w:val="99"/>
    <w:rsid w:val="00EC6884"/>
    <w:pPr>
      <w:spacing w:line="201" w:lineRule="atLeast"/>
    </w:pPr>
    <w:rPr>
      <w:rFonts w:ascii="Gill Sans Std" w:hAnsi="Gill Sans Std" w:cstheme="minorBidi"/>
      <w:color w:val="auto"/>
    </w:rPr>
  </w:style>
  <w:style w:type="paragraph" w:customStyle="1" w:styleId="section-e">
    <w:name w:val="section-e"/>
    <w:basedOn w:val="Normal"/>
    <w:rsid w:val="00C839E6"/>
    <w:pPr>
      <w:spacing w:after="0" w:line="240" w:lineRule="auto"/>
    </w:pPr>
    <w:rPr>
      <w:rFonts w:ascii="inherit" w:eastAsia="Times New Roman" w:hAnsi="inherit" w:cs="Times New Roman"/>
      <w:sz w:val="24"/>
      <w:szCs w:val="24"/>
    </w:rPr>
  </w:style>
  <w:style w:type="character" w:customStyle="1" w:styleId="fr-link">
    <w:name w:val="fr-link"/>
    <w:basedOn w:val="DefaultParagraphFont"/>
    <w:rsid w:val="00C839E6"/>
  </w:style>
  <w:style w:type="character" w:customStyle="1" w:styleId="c5">
    <w:name w:val="c5"/>
    <w:basedOn w:val="DefaultParagraphFont"/>
    <w:rsid w:val="001A6958"/>
  </w:style>
  <w:style w:type="character" w:customStyle="1" w:styleId="c0">
    <w:name w:val="c0"/>
    <w:basedOn w:val="DefaultParagraphFont"/>
    <w:rsid w:val="001A6958"/>
  </w:style>
  <w:style w:type="character" w:styleId="CommentReference">
    <w:name w:val="annotation reference"/>
    <w:basedOn w:val="DefaultParagraphFont"/>
    <w:uiPriority w:val="99"/>
    <w:semiHidden/>
    <w:unhideWhenUsed/>
    <w:rsid w:val="002D4483"/>
    <w:rPr>
      <w:sz w:val="16"/>
      <w:szCs w:val="16"/>
    </w:rPr>
  </w:style>
  <w:style w:type="paragraph" w:styleId="CommentText">
    <w:name w:val="annotation text"/>
    <w:basedOn w:val="Normal"/>
    <w:link w:val="CommentTextChar"/>
    <w:uiPriority w:val="99"/>
    <w:unhideWhenUsed/>
    <w:rsid w:val="002D4483"/>
    <w:pPr>
      <w:spacing w:line="240" w:lineRule="auto"/>
    </w:pPr>
    <w:rPr>
      <w:sz w:val="20"/>
      <w:szCs w:val="20"/>
    </w:rPr>
  </w:style>
  <w:style w:type="character" w:customStyle="1" w:styleId="CommentTextChar">
    <w:name w:val="Comment Text Char"/>
    <w:basedOn w:val="DefaultParagraphFont"/>
    <w:link w:val="CommentText"/>
    <w:uiPriority w:val="99"/>
    <w:rsid w:val="002D4483"/>
    <w:rPr>
      <w:sz w:val="20"/>
      <w:szCs w:val="20"/>
    </w:rPr>
  </w:style>
  <w:style w:type="paragraph" w:styleId="CommentSubject">
    <w:name w:val="annotation subject"/>
    <w:basedOn w:val="CommentText"/>
    <w:next w:val="CommentText"/>
    <w:link w:val="CommentSubjectChar"/>
    <w:uiPriority w:val="99"/>
    <w:semiHidden/>
    <w:unhideWhenUsed/>
    <w:rsid w:val="002D4483"/>
    <w:rPr>
      <w:b/>
      <w:bCs/>
    </w:rPr>
  </w:style>
  <w:style w:type="character" w:customStyle="1" w:styleId="CommentSubjectChar">
    <w:name w:val="Comment Subject Char"/>
    <w:basedOn w:val="CommentTextChar"/>
    <w:link w:val="CommentSubject"/>
    <w:uiPriority w:val="99"/>
    <w:semiHidden/>
    <w:rsid w:val="002D4483"/>
    <w:rPr>
      <w:b/>
      <w:bCs/>
      <w:sz w:val="20"/>
      <w:szCs w:val="20"/>
    </w:rPr>
  </w:style>
  <w:style w:type="character" w:styleId="Hyperlink">
    <w:name w:val="Hyperlink"/>
    <w:basedOn w:val="DefaultParagraphFont"/>
    <w:uiPriority w:val="99"/>
    <w:unhideWhenUsed/>
    <w:rsid w:val="00FE7FF9"/>
    <w:rPr>
      <w:color w:val="0563C1" w:themeColor="hyperlink"/>
      <w:u w:val="single"/>
    </w:rPr>
  </w:style>
  <w:style w:type="paragraph" w:styleId="FootnoteText">
    <w:name w:val="footnote text"/>
    <w:basedOn w:val="Normal"/>
    <w:link w:val="FootnoteTextChar"/>
    <w:uiPriority w:val="99"/>
    <w:unhideWhenUsed/>
    <w:rsid w:val="00FE7FF9"/>
    <w:pPr>
      <w:spacing w:after="0" w:line="240" w:lineRule="auto"/>
    </w:pPr>
    <w:rPr>
      <w:sz w:val="20"/>
      <w:szCs w:val="20"/>
      <w:lang w:val="en-CA"/>
    </w:rPr>
  </w:style>
  <w:style w:type="character" w:customStyle="1" w:styleId="FootnoteTextChar">
    <w:name w:val="Footnote Text Char"/>
    <w:basedOn w:val="DefaultParagraphFont"/>
    <w:link w:val="FootnoteText"/>
    <w:uiPriority w:val="99"/>
    <w:rsid w:val="00FE7FF9"/>
    <w:rPr>
      <w:sz w:val="20"/>
      <w:szCs w:val="20"/>
      <w:lang w:val="en-CA"/>
    </w:rPr>
  </w:style>
  <w:style w:type="character" w:styleId="FootnoteReference">
    <w:name w:val="footnote reference"/>
    <w:basedOn w:val="DefaultParagraphFont"/>
    <w:uiPriority w:val="99"/>
    <w:semiHidden/>
    <w:unhideWhenUsed/>
    <w:rsid w:val="00FE7FF9"/>
    <w:rPr>
      <w:vertAlign w:val="superscript"/>
    </w:rPr>
  </w:style>
  <w:style w:type="character" w:customStyle="1" w:styleId="documentstaticurl">
    <w:name w:val="documentstaticurl"/>
    <w:basedOn w:val="DefaultParagraphFont"/>
    <w:rsid w:val="00FE7FF9"/>
  </w:style>
  <w:style w:type="paragraph" w:customStyle="1" w:styleId="section">
    <w:name w:val="section"/>
    <w:basedOn w:val="Normal"/>
    <w:rsid w:val="00FE7FF9"/>
    <w:pPr>
      <w:spacing w:after="0" w:line="240" w:lineRule="auto"/>
    </w:pPr>
    <w:rPr>
      <w:rFonts w:ascii="inherit" w:eastAsia="Times New Roman" w:hAnsi="inherit" w:cs="Times New Roman"/>
      <w:sz w:val="24"/>
      <w:szCs w:val="24"/>
    </w:rPr>
  </w:style>
  <w:style w:type="paragraph" w:customStyle="1" w:styleId="subsection">
    <w:name w:val="subsection"/>
    <w:basedOn w:val="Normal"/>
    <w:rsid w:val="00FE7FF9"/>
    <w:pPr>
      <w:spacing w:after="0" w:line="240" w:lineRule="auto"/>
    </w:pPr>
    <w:rPr>
      <w:rFonts w:ascii="inherit" w:eastAsia="Times New Roman" w:hAnsi="inherit" w:cs="Times New Roman"/>
      <w:sz w:val="24"/>
      <w:szCs w:val="24"/>
    </w:rPr>
  </w:style>
  <w:style w:type="paragraph" w:styleId="NormalWeb">
    <w:name w:val="Normal (Web)"/>
    <w:basedOn w:val="Normal"/>
    <w:uiPriority w:val="99"/>
    <w:unhideWhenUsed/>
    <w:rsid w:val="00FE7F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FE7FF9"/>
    <w:rPr>
      <w:rFonts w:cs="Verdana"/>
      <w:color w:val="000000"/>
      <w:sz w:val="26"/>
      <w:szCs w:val="26"/>
    </w:rPr>
  </w:style>
  <w:style w:type="paragraph" w:customStyle="1" w:styleId="Pa1">
    <w:name w:val="Pa1"/>
    <w:basedOn w:val="Normal"/>
    <w:next w:val="Normal"/>
    <w:uiPriority w:val="99"/>
    <w:rsid w:val="00FE7FF9"/>
    <w:pPr>
      <w:autoSpaceDE w:val="0"/>
      <w:autoSpaceDN w:val="0"/>
      <w:adjustRightInd w:val="0"/>
      <w:spacing w:after="0" w:line="241" w:lineRule="atLeast"/>
    </w:pPr>
    <w:rPr>
      <w:rFonts w:ascii="Verdana" w:hAnsi="Verdana"/>
      <w:sz w:val="24"/>
      <w:szCs w:val="24"/>
    </w:rPr>
  </w:style>
  <w:style w:type="character" w:customStyle="1" w:styleId="A6">
    <w:name w:val="A6"/>
    <w:uiPriority w:val="99"/>
    <w:rsid w:val="00FE7FF9"/>
    <w:rPr>
      <w:rFonts w:cs="Verdana"/>
      <w:color w:val="000000"/>
      <w:sz w:val="20"/>
      <w:szCs w:val="20"/>
    </w:rPr>
  </w:style>
  <w:style w:type="paragraph" w:customStyle="1" w:styleId="Pa3">
    <w:name w:val="Pa3"/>
    <w:basedOn w:val="Normal"/>
    <w:next w:val="Normal"/>
    <w:uiPriority w:val="99"/>
    <w:rsid w:val="00FE7FF9"/>
    <w:pPr>
      <w:autoSpaceDE w:val="0"/>
      <w:autoSpaceDN w:val="0"/>
      <w:adjustRightInd w:val="0"/>
      <w:spacing w:after="0" w:line="221" w:lineRule="atLeast"/>
    </w:pPr>
    <w:rPr>
      <w:rFonts w:ascii="Verdana" w:hAnsi="Verdana"/>
      <w:sz w:val="24"/>
      <w:szCs w:val="24"/>
    </w:rPr>
  </w:style>
  <w:style w:type="character" w:styleId="Emphasis">
    <w:name w:val="Emphasis"/>
    <w:basedOn w:val="DefaultParagraphFont"/>
    <w:uiPriority w:val="20"/>
    <w:qFormat/>
    <w:rsid w:val="00FE7FF9"/>
    <w:rPr>
      <w:i/>
      <w:iCs/>
    </w:rPr>
  </w:style>
  <w:style w:type="character" w:customStyle="1" w:styleId="Heading1Char">
    <w:name w:val="Heading 1 Char"/>
    <w:basedOn w:val="DefaultParagraphFont"/>
    <w:link w:val="Heading1"/>
    <w:uiPriority w:val="9"/>
    <w:rsid w:val="00747963"/>
    <w:rPr>
      <w:rFonts w:ascii="Arial Narrow" w:eastAsiaTheme="majorEastAsia" w:hAnsi="Arial Narrow" w:cstheme="majorBidi"/>
      <w:b/>
      <w:sz w:val="40"/>
      <w:szCs w:val="40"/>
    </w:rPr>
  </w:style>
  <w:style w:type="character" w:customStyle="1" w:styleId="Heading5Char">
    <w:name w:val="Heading 5 Char"/>
    <w:basedOn w:val="DefaultParagraphFont"/>
    <w:link w:val="Heading5"/>
    <w:uiPriority w:val="9"/>
    <w:rsid w:val="00747963"/>
    <w:rPr>
      <w:rFonts w:ascii="Arial" w:hAnsi="Arial" w:cs="Arial"/>
      <w:b/>
    </w:rPr>
  </w:style>
  <w:style w:type="paragraph" w:styleId="TOCHeading">
    <w:name w:val="TOC Heading"/>
    <w:basedOn w:val="Heading1"/>
    <w:next w:val="Normal"/>
    <w:uiPriority w:val="39"/>
    <w:unhideWhenUsed/>
    <w:qFormat/>
    <w:rsid w:val="001111B2"/>
    <w:pPr>
      <w:jc w:val="left"/>
      <w:outlineLvl w:val="9"/>
    </w:pPr>
    <w:rPr>
      <w:rFonts w:asciiTheme="majorHAnsi" w:hAnsiTheme="majorHAnsi"/>
      <w:b w:val="0"/>
      <w:color w:val="2E74B5" w:themeColor="accent1" w:themeShade="BF"/>
      <w:sz w:val="32"/>
      <w:szCs w:val="32"/>
    </w:rPr>
  </w:style>
  <w:style w:type="paragraph" w:styleId="TOC1">
    <w:name w:val="toc 1"/>
    <w:basedOn w:val="Normal"/>
    <w:next w:val="Normal"/>
    <w:autoRedefine/>
    <w:uiPriority w:val="39"/>
    <w:unhideWhenUsed/>
    <w:rsid w:val="001111B2"/>
    <w:pPr>
      <w:spacing w:after="100"/>
    </w:pPr>
  </w:style>
  <w:style w:type="paragraph" w:styleId="TOC2">
    <w:name w:val="toc 2"/>
    <w:basedOn w:val="Normal"/>
    <w:next w:val="Normal"/>
    <w:autoRedefine/>
    <w:uiPriority w:val="39"/>
    <w:unhideWhenUsed/>
    <w:rsid w:val="001111B2"/>
    <w:pPr>
      <w:spacing w:after="100"/>
      <w:ind w:left="220"/>
    </w:pPr>
  </w:style>
  <w:style w:type="paragraph" w:styleId="TOC3">
    <w:name w:val="toc 3"/>
    <w:basedOn w:val="Normal"/>
    <w:next w:val="Normal"/>
    <w:autoRedefine/>
    <w:uiPriority w:val="39"/>
    <w:unhideWhenUsed/>
    <w:rsid w:val="001111B2"/>
    <w:pPr>
      <w:spacing w:after="100"/>
      <w:ind w:left="440"/>
    </w:pPr>
  </w:style>
  <w:style w:type="paragraph" w:styleId="TOC4">
    <w:name w:val="toc 4"/>
    <w:basedOn w:val="Normal"/>
    <w:next w:val="Normal"/>
    <w:autoRedefine/>
    <w:uiPriority w:val="39"/>
    <w:unhideWhenUsed/>
    <w:rsid w:val="001111B2"/>
    <w:pPr>
      <w:spacing w:after="100"/>
      <w:ind w:left="660"/>
    </w:pPr>
  </w:style>
  <w:style w:type="paragraph" w:styleId="TOC5">
    <w:name w:val="toc 5"/>
    <w:basedOn w:val="Normal"/>
    <w:next w:val="Normal"/>
    <w:autoRedefine/>
    <w:uiPriority w:val="39"/>
    <w:unhideWhenUsed/>
    <w:rsid w:val="001111B2"/>
    <w:pPr>
      <w:spacing w:after="100"/>
      <w:ind w:left="880"/>
    </w:pPr>
  </w:style>
  <w:style w:type="paragraph" w:styleId="Title">
    <w:name w:val="Title"/>
    <w:basedOn w:val="Normal"/>
    <w:next w:val="Normal"/>
    <w:link w:val="TitleChar"/>
    <w:uiPriority w:val="10"/>
    <w:qFormat/>
    <w:rsid w:val="001111B2"/>
    <w:pPr>
      <w:spacing w:after="0" w:line="240" w:lineRule="auto"/>
      <w:contextualSpacing/>
      <w:jc w:val="center"/>
    </w:pPr>
    <w:rPr>
      <w:rFonts w:ascii="Arial Narrow" w:eastAsiaTheme="majorEastAsia" w:hAnsi="Arial Narrow" w:cstheme="majorBidi"/>
      <w:b/>
      <w:spacing w:val="-10"/>
      <w:kern w:val="28"/>
      <w:sz w:val="40"/>
      <w:szCs w:val="40"/>
    </w:rPr>
  </w:style>
  <w:style w:type="character" w:customStyle="1" w:styleId="TitleChar">
    <w:name w:val="Title Char"/>
    <w:basedOn w:val="DefaultParagraphFont"/>
    <w:link w:val="Title"/>
    <w:uiPriority w:val="10"/>
    <w:rsid w:val="001111B2"/>
    <w:rPr>
      <w:rFonts w:ascii="Arial Narrow" w:eastAsiaTheme="majorEastAsia" w:hAnsi="Arial Narrow" w:cstheme="majorBidi"/>
      <w:b/>
      <w:spacing w:val="-10"/>
      <w:kern w:val="28"/>
      <w:sz w:val="40"/>
      <w:szCs w:val="40"/>
    </w:rPr>
  </w:style>
  <w:style w:type="paragraph" w:styleId="Subtitle">
    <w:name w:val="Subtitle"/>
    <w:basedOn w:val="Normal"/>
    <w:next w:val="Normal"/>
    <w:link w:val="SubtitleChar"/>
    <w:uiPriority w:val="11"/>
    <w:qFormat/>
    <w:rsid w:val="001111B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111B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599998">
      <w:bodyDiv w:val="1"/>
      <w:marLeft w:val="0"/>
      <w:marRight w:val="0"/>
      <w:marTop w:val="0"/>
      <w:marBottom w:val="0"/>
      <w:divBdr>
        <w:top w:val="none" w:sz="0" w:space="0" w:color="auto"/>
        <w:left w:val="none" w:sz="0" w:space="0" w:color="auto"/>
        <w:bottom w:val="none" w:sz="0" w:space="0" w:color="auto"/>
        <w:right w:val="none" w:sz="0" w:space="0" w:color="auto"/>
      </w:divBdr>
      <w:divsChild>
        <w:div w:id="1137603441">
          <w:marLeft w:val="0"/>
          <w:marRight w:val="0"/>
          <w:marTop w:val="0"/>
          <w:marBottom w:val="0"/>
          <w:divBdr>
            <w:top w:val="none" w:sz="0" w:space="0" w:color="auto"/>
            <w:left w:val="none" w:sz="0" w:space="0" w:color="auto"/>
            <w:bottom w:val="none" w:sz="0" w:space="0" w:color="auto"/>
            <w:right w:val="none" w:sz="0" w:space="0" w:color="auto"/>
          </w:divBdr>
          <w:divsChild>
            <w:div w:id="38938258">
              <w:marLeft w:val="0"/>
              <w:marRight w:val="0"/>
              <w:marTop w:val="0"/>
              <w:marBottom w:val="0"/>
              <w:divBdr>
                <w:top w:val="none" w:sz="0" w:space="0" w:color="auto"/>
                <w:left w:val="none" w:sz="0" w:space="0" w:color="auto"/>
                <w:bottom w:val="none" w:sz="0" w:space="0" w:color="auto"/>
                <w:right w:val="none" w:sz="0" w:space="0" w:color="auto"/>
              </w:divBdr>
              <w:divsChild>
                <w:div w:id="1587305755">
                  <w:marLeft w:val="0"/>
                  <w:marRight w:val="0"/>
                  <w:marTop w:val="0"/>
                  <w:marBottom w:val="0"/>
                  <w:divBdr>
                    <w:top w:val="none" w:sz="0" w:space="0" w:color="auto"/>
                    <w:left w:val="none" w:sz="0" w:space="0" w:color="auto"/>
                    <w:bottom w:val="none" w:sz="0" w:space="0" w:color="auto"/>
                    <w:right w:val="none" w:sz="0" w:space="0" w:color="auto"/>
                  </w:divBdr>
                  <w:divsChild>
                    <w:div w:id="899707874">
                      <w:marLeft w:val="0"/>
                      <w:marRight w:val="0"/>
                      <w:marTop w:val="0"/>
                      <w:marBottom w:val="0"/>
                      <w:divBdr>
                        <w:top w:val="none" w:sz="0" w:space="0" w:color="auto"/>
                        <w:left w:val="none" w:sz="0" w:space="0" w:color="auto"/>
                        <w:bottom w:val="none" w:sz="0" w:space="0" w:color="auto"/>
                        <w:right w:val="none" w:sz="0" w:space="0" w:color="auto"/>
                      </w:divBdr>
                      <w:divsChild>
                        <w:div w:id="14425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jds.uwaterloo.ca/index.php/cjds/article/view/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84</Pages>
  <Words>33673</Words>
  <Characters>191941</Characters>
  <Application>Microsoft Office Word</Application>
  <DocSecurity>8</DocSecurity>
  <Lines>1599</Lines>
  <Paragraphs>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Dorey</dc:creator>
  <cp:keywords/>
  <dc:description/>
  <cp:lastModifiedBy>Porch, Hayden (MSAA)</cp:lastModifiedBy>
  <cp:revision>3</cp:revision>
  <cp:lastPrinted>2019-01-31T20:44:00Z</cp:lastPrinted>
  <dcterms:created xsi:type="dcterms:W3CDTF">2019-03-01T19:05:00Z</dcterms:created>
  <dcterms:modified xsi:type="dcterms:W3CDTF">2019-03-01T19:37:00Z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Ann.Hoy@ontario.ca</vt:lpwstr>
  </property>
  <property fmtid="{D5CDD505-2E9C-101B-9397-08002B2CF9AE}" pid="5" name="MSIP_Label_034a106e-6316-442c-ad35-738afd673d2b_SetDate">
    <vt:lpwstr>2019-02-13T17:30:40.9465245Z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